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1B67F" w14:textId="77777777" w:rsidR="00805BB6" w:rsidRDefault="00805BB6" w:rsidP="00805BB6">
      <w:pPr>
        <w:spacing w:line="360" w:lineRule="auto"/>
        <w:rPr>
          <w:rFonts w:ascii="Arial" w:hAnsi="Arial" w:cs="Arial"/>
          <w:b/>
          <w:color w:val="00B0F0"/>
          <w:sz w:val="28"/>
          <w:szCs w:val="28"/>
        </w:rPr>
      </w:pPr>
      <w:r>
        <w:rPr>
          <w:noProof/>
          <w:lang w:eastAsia="en-GB"/>
        </w:rPr>
        <w:drawing>
          <wp:anchor distT="0" distB="0" distL="114300" distR="114300" simplePos="0" relativeHeight="251659264" behindDoc="1" locked="0" layoutInCell="1" allowOverlap="1" wp14:anchorId="3ADCDC57" wp14:editId="45FDC21B">
            <wp:simplePos x="0" y="0"/>
            <wp:positionH relativeFrom="column">
              <wp:posOffset>4726305</wp:posOffset>
            </wp:positionH>
            <wp:positionV relativeFrom="paragraph">
              <wp:posOffset>-175260</wp:posOffset>
            </wp:positionV>
            <wp:extent cx="1290320" cy="1148715"/>
            <wp:effectExtent l="0" t="0" r="5080" b="0"/>
            <wp:wrapNone/>
            <wp:docPr id="1" name="Picture 1" descr="BFI locku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I lockup-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B0F0"/>
          <w:sz w:val="28"/>
          <w:szCs w:val="28"/>
        </w:rPr>
        <w:t xml:space="preserve">Guidance notes </w:t>
      </w:r>
    </w:p>
    <w:p w14:paraId="6E731242" w14:textId="31F3937A" w:rsidR="00805BB6" w:rsidRDefault="00805BB6" w:rsidP="00805BB6">
      <w:pPr>
        <w:spacing w:line="360" w:lineRule="auto"/>
        <w:rPr>
          <w:rFonts w:ascii="Arial" w:hAnsi="Arial" w:cs="Arial"/>
          <w:b/>
          <w:color w:val="00B0F0"/>
          <w:sz w:val="28"/>
          <w:szCs w:val="28"/>
          <w:lang w:val="en-US"/>
        </w:rPr>
      </w:pPr>
      <w:r>
        <w:rPr>
          <w:rFonts w:ascii="Arial" w:hAnsi="Arial" w:cs="Arial"/>
          <w:b/>
          <w:color w:val="00B0F0"/>
          <w:sz w:val="28"/>
          <w:szCs w:val="28"/>
        </w:rPr>
        <w:t xml:space="preserve">Stage 2 and Re-assessment - remote </w:t>
      </w:r>
    </w:p>
    <w:p w14:paraId="4F905766" w14:textId="0B487FD9" w:rsidR="00805BB6" w:rsidRDefault="00805BB6" w:rsidP="00805BB6">
      <w:pPr>
        <w:spacing w:after="120" w:line="276" w:lineRule="auto"/>
        <w:jc w:val="both"/>
        <w:rPr>
          <w:rFonts w:ascii="Arial" w:hAnsi="Arial" w:cs="Arial"/>
          <w:b/>
          <w:color w:val="00B0F0"/>
          <w:sz w:val="28"/>
          <w:szCs w:val="28"/>
        </w:rPr>
      </w:pPr>
      <w:r>
        <w:rPr>
          <w:rFonts w:ascii="Arial" w:hAnsi="Arial" w:cs="Arial"/>
          <w:b/>
          <w:color w:val="00B0F0"/>
          <w:sz w:val="28"/>
          <w:szCs w:val="28"/>
        </w:rPr>
        <w:t>University</w:t>
      </w:r>
    </w:p>
    <w:p w14:paraId="6F75D3C5" w14:textId="77777777" w:rsidR="00805BB6" w:rsidRPr="009C5730" w:rsidRDefault="00805BB6" w:rsidP="00C4515A">
      <w:pPr>
        <w:spacing w:before="120" w:line="280" w:lineRule="exact"/>
        <w:jc w:val="both"/>
        <w:rPr>
          <w:rFonts w:ascii="Arial" w:hAnsi="Arial" w:cs="Arial"/>
          <w:b/>
        </w:rPr>
      </w:pPr>
      <w:r w:rsidRPr="009C5730">
        <w:rPr>
          <w:rFonts w:ascii="Arial" w:hAnsi="Arial" w:cs="Arial"/>
          <w:b/>
        </w:rPr>
        <w:t>Introduction</w:t>
      </w:r>
    </w:p>
    <w:p w14:paraId="0690AB69" w14:textId="3FA168B0" w:rsidR="00805BB6" w:rsidRPr="00805BB6" w:rsidRDefault="00805BB6" w:rsidP="00C4515A">
      <w:pPr>
        <w:autoSpaceDE w:val="0"/>
        <w:autoSpaceDN w:val="0"/>
        <w:adjustRightInd w:val="0"/>
        <w:spacing w:before="120" w:line="280" w:lineRule="exact"/>
        <w:jc w:val="both"/>
        <w:rPr>
          <w:rFonts w:ascii="Arial" w:eastAsiaTheme="minorHAnsi" w:hAnsi="Arial" w:cs="Arial"/>
        </w:rPr>
      </w:pPr>
      <w:r w:rsidRPr="00805BB6">
        <w:rPr>
          <w:rFonts w:ascii="Arial" w:eastAsiaTheme="minorHAnsi" w:hAnsi="Arial" w:cs="Arial"/>
        </w:rPr>
        <w:t xml:space="preserve">The timing of the Stage 2 assessment </w:t>
      </w:r>
      <w:r w:rsidR="00C4515A">
        <w:rPr>
          <w:rFonts w:ascii="Arial" w:eastAsiaTheme="minorHAnsi" w:hAnsi="Arial" w:cs="Arial"/>
        </w:rPr>
        <w:t xml:space="preserve">and reassessment </w:t>
      </w:r>
      <w:r w:rsidRPr="00805BB6">
        <w:rPr>
          <w:rFonts w:ascii="Arial" w:eastAsiaTheme="minorHAnsi" w:hAnsi="Arial" w:cs="Arial"/>
        </w:rPr>
        <w:t>should</w:t>
      </w:r>
      <w:r>
        <w:rPr>
          <w:rFonts w:ascii="Arial" w:eastAsiaTheme="minorHAnsi" w:hAnsi="Arial" w:cs="Arial"/>
        </w:rPr>
        <w:t xml:space="preserve"> be planned into the academic year, ideally 3-6 months prior to the end of the programme. </w:t>
      </w:r>
    </w:p>
    <w:p w14:paraId="164A261A" w14:textId="1BD4E15F" w:rsidR="00805BB6" w:rsidRDefault="00805BB6" w:rsidP="00805BB6">
      <w:pPr>
        <w:spacing w:before="120" w:line="280" w:lineRule="exact"/>
        <w:jc w:val="both"/>
        <w:rPr>
          <w:rFonts w:ascii="Arial" w:hAnsi="Arial" w:cs="Arial"/>
        </w:rPr>
      </w:pPr>
      <w:r w:rsidRPr="009C5730">
        <w:rPr>
          <w:rFonts w:ascii="Arial" w:hAnsi="Arial" w:cs="Arial"/>
        </w:rPr>
        <w:t xml:space="preserve">Evidence is gathered via interviews with </w:t>
      </w:r>
      <w:r>
        <w:rPr>
          <w:rFonts w:ascii="Arial" w:hAnsi="Arial" w:cs="Arial"/>
        </w:rPr>
        <w:t>students and lect</w:t>
      </w:r>
      <w:r w:rsidR="00C4515A">
        <w:rPr>
          <w:rFonts w:ascii="Arial" w:hAnsi="Arial" w:cs="Arial"/>
        </w:rPr>
        <w:t>urers and r</w:t>
      </w:r>
      <w:r w:rsidRPr="009C5730">
        <w:rPr>
          <w:rFonts w:ascii="Arial" w:hAnsi="Arial" w:cs="Arial"/>
        </w:rPr>
        <w:t xml:space="preserve">eview of documentary evidence to determine whether the Baby Friendly </w:t>
      </w:r>
      <w:r w:rsidR="00C4515A">
        <w:rPr>
          <w:rFonts w:ascii="Arial" w:hAnsi="Arial" w:cs="Arial"/>
        </w:rPr>
        <w:t xml:space="preserve">learning outcomes and </w:t>
      </w:r>
      <w:r w:rsidRPr="009C5730">
        <w:rPr>
          <w:rFonts w:ascii="Arial" w:hAnsi="Arial" w:cs="Arial"/>
        </w:rPr>
        <w:t xml:space="preserve">standards are being </w:t>
      </w:r>
      <w:r>
        <w:rPr>
          <w:rFonts w:ascii="Arial" w:hAnsi="Arial" w:cs="Arial"/>
        </w:rPr>
        <w:t>maintained.</w:t>
      </w:r>
    </w:p>
    <w:p w14:paraId="02A51407" w14:textId="541F159E" w:rsidR="00805BB6" w:rsidRDefault="00805BB6" w:rsidP="00805BB6">
      <w:pPr>
        <w:spacing w:before="120" w:line="280" w:lineRule="exact"/>
        <w:jc w:val="both"/>
        <w:rPr>
          <w:rFonts w:ascii="Arial" w:hAnsi="Arial" w:cs="Arial"/>
        </w:rPr>
      </w:pPr>
      <w:r w:rsidRPr="009C5730">
        <w:rPr>
          <w:rFonts w:ascii="Arial" w:hAnsi="Arial" w:cs="Arial"/>
        </w:rPr>
        <w:t xml:space="preserve">You will be </w:t>
      </w:r>
      <w:r>
        <w:rPr>
          <w:rFonts w:ascii="Arial" w:hAnsi="Arial" w:cs="Arial"/>
        </w:rPr>
        <w:t>reminded by the Baby Friendly Initiative office a few months before your assessment is due and asked to contact the office to arrange assessment dates.</w:t>
      </w:r>
      <w:r w:rsidRPr="009C5730" w:rsidDel="0087107E">
        <w:rPr>
          <w:rFonts w:ascii="Arial" w:hAnsi="Arial" w:cs="Arial"/>
        </w:rPr>
        <w:t xml:space="preserve"> </w:t>
      </w:r>
    </w:p>
    <w:p w14:paraId="54F53704" w14:textId="77777777" w:rsidR="00805BB6" w:rsidRDefault="00805BB6" w:rsidP="00805BB6">
      <w:pPr>
        <w:spacing w:line="280" w:lineRule="exact"/>
        <w:jc w:val="both"/>
        <w:rPr>
          <w:rFonts w:ascii="Arial" w:hAnsi="Arial" w:cs="Arial"/>
        </w:rPr>
      </w:pPr>
    </w:p>
    <w:p w14:paraId="5E4C7C61" w14:textId="32B7D78C" w:rsidR="00805BB6" w:rsidRDefault="00805BB6" w:rsidP="00805BB6">
      <w:pPr>
        <w:spacing w:line="280" w:lineRule="exact"/>
        <w:jc w:val="both"/>
        <w:rPr>
          <w:rFonts w:ascii="Arial" w:hAnsi="Arial" w:cs="Arial"/>
        </w:rPr>
      </w:pPr>
      <w:r w:rsidRPr="009C5730">
        <w:rPr>
          <w:rFonts w:ascii="Arial" w:hAnsi="Arial" w:cs="Arial"/>
          <w:sz w:val="32"/>
          <w:szCs w:val="32"/>
        </w:rPr>
        <w:sym w:font="Wingdings" w:char="F03A"/>
      </w:r>
      <w:r w:rsidRPr="009C5730">
        <w:rPr>
          <w:rFonts w:ascii="Arial" w:hAnsi="Arial" w:cs="Arial"/>
          <w:sz w:val="32"/>
          <w:szCs w:val="32"/>
        </w:rPr>
        <w:t xml:space="preserve"> </w:t>
      </w:r>
      <w:r>
        <w:rPr>
          <w:rFonts w:ascii="Arial" w:hAnsi="Arial" w:cs="Arial"/>
        </w:rPr>
        <w:t xml:space="preserve">For more information please refer to the </w:t>
      </w:r>
      <w:r w:rsidRPr="00C4515A">
        <w:rPr>
          <w:rFonts w:ascii="Arial" w:hAnsi="Arial" w:cs="Arial"/>
        </w:rPr>
        <w:t xml:space="preserve">Guide to the </w:t>
      </w:r>
      <w:hyperlink r:id="rId11" w:history="1">
        <w:r w:rsidRPr="00C4515A">
          <w:rPr>
            <w:rStyle w:val="Hyperlink"/>
            <w:rFonts w:ascii="Arial" w:hAnsi="Arial" w:cs="Arial"/>
          </w:rPr>
          <w:t xml:space="preserve">Baby Friendly Initiative </w:t>
        </w:r>
        <w:r w:rsidR="00C4515A" w:rsidRPr="00C4515A">
          <w:rPr>
            <w:rStyle w:val="Hyperlink"/>
            <w:rFonts w:ascii="Arial" w:hAnsi="Arial" w:cs="Arial"/>
          </w:rPr>
          <w:t xml:space="preserve">University </w:t>
        </w:r>
        <w:r w:rsidRPr="00C4515A">
          <w:rPr>
            <w:rStyle w:val="Hyperlink"/>
            <w:rFonts w:ascii="Arial" w:hAnsi="Arial" w:cs="Arial"/>
          </w:rPr>
          <w:t>standards</w:t>
        </w:r>
      </w:hyperlink>
      <w:r>
        <w:rPr>
          <w:rFonts w:ascii="Arial" w:hAnsi="Arial" w:cs="Arial"/>
        </w:rPr>
        <w:t xml:space="preserve"> </w:t>
      </w:r>
    </w:p>
    <w:p w14:paraId="374C6C9B" w14:textId="4B85EE80" w:rsidR="00805BB6" w:rsidRDefault="00805BB6" w:rsidP="00805BB6">
      <w:pPr>
        <w:spacing w:before="120" w:line="280" w:lineRule="exact"/>
        <w:jc w:val="both"/>
        <w:rPr>
          <w:rFonts w:ascii="Arial" w:hAnsi="Arial" w:cs="Arial"/>
        </w:rPr>
      </w:pPr>
      <w:r w:rsidRPr="00F423C9">
        <w:rPr>
          <w:rFonts w:ascii="Arial" w:hAnsi="Arial" w:cs="Arial"/>
        </w:rPr>
        <w:sym w:font="Wingdings" w:char="F03A"/>
      </w:r>
      <w:r w:rsidRPr="00F423C9">
        <w:rPr>
          <w:rFonts w:ascii="Arial" w:hAnsi="Arial" w:cs="Arial"/>
        </w:rPr>
        <w:t xml:space="preserve"> Please read this guidance document in conjunction with</w:t>
      </w:r>
      <w:r w:rsidR="00F423C9">
        <w:rPr>
          <w:rFonts w:ascii="Arial" w:hAnsi="Arial" w:cs="Arial"/>
        </w:rPr>
        <w:t xml:space="preserve"> either</w:t>
      </w:r>
      <w:r w:rsidRPr="00F423C9">
        <w:rPr>
          <w:rFonts w:ascii="Arial" w:hAnsi="Arial" w:cs="Arial"/>
        </w:rPr>
        <w:t xml:space="preserve"> the </w:t>
      </w:r>
      <w:r w:rsidR="00C4515A" w:rsidRPr="00F423C9">
        <w:rPr>
          <w:rFonts w:ascii="Arial" w:hAnsi="Arial" w:cs="Arial"/>
        </w:rPr>
        <w:t xml:space="preserve">Stage 2 or </w:t>
      </w:r>
      <w:r w:rsidRPr="00F423C9">
        <w:rPr>
          <w:rFonts w:ascii="Arial" w:hAnsi="Arial" w:cs="Arial"/>
        </w:rPr>
        <w:t>Re-assessment application form</w:t>
      </w:r>
    </w:p>
    <w:p w14:paraId="6C1B93D7" w14:textId="77777777" w:rsidR="00F423C9" w:rsidRPr="00F423C9" w:rsidRDefault="00F423C9" w:rsidP="00805BB6">
      <w:pPr>
        <w:spacing w:before="120" w:line="280" w:lineRule="exact"/>
        <w:jc w:val="both"/>
        <w:rPr>
          <w:rFonts w:ascii="Arial" w:hAnsi="Arial" w:cs="Arial"/>
          <w:b/>
        </w:rPr>
      </w:pPr>
    </w:p>
    <w:p w14:paraId="1BB2A403" w14:textId="2CFFBA66" w:rsidR="003A5C5F" w:rsidRPr="009C5730" w:rsidRDefault="003A5C5F" w:rsidP="00805BB6">
      <w:pPr>
        <w:spacing w:before="120" w:line="280" w:lineRule="exact"/>
        <w:jc w:val="both"/>
        <w:rPr>
          <w:rFonts w:ascii="Arial" w:hAnsi="Arial" w:cs="Arial"/>
        </w:rPr>
      </w:pPr>
      <w:r w:rsidRPr="00C35C16">
        <w:rPr>
          <w:rFonts w:ascii="Arial" w:hAnsi="Arial" w:cs="Arial"/>
          <w:sz w:val="28"/>
          <w:szCs w:val="28"/>
        </w:rPr>
        <w:sym w:font="Wingdings" w:char="F034"/>
      </w:r>
      <w:r>
        <w:rPr>
          <w:rFonts w:ascii="Arial" w:hAnsi="Arial" w:cs="Arial"/>
          <w:sz w:val="28"/>
          <w:szCs w:val="28"/>
        </w:rPr>
        <w:t xml:space="preserve"> </w:t>
      </w:r>
      <w:r>
        <w:rPr>
          <w:rFonts w:ascii="Arial" w:hAnsi="Arial" w:cs="Arial"/>
        </w:rPr>
        <w:t xml:space="preserve">The application form should be submitted a minimum of three months in advance of the assessment. The application form includes as section to be completed and signed by the Head of Department which confirms adherence to the International Code of Marketing of Breastmilk Substitutes. </w:t>
      </w:r>
    </w:p>
    <w:p w14:paraId="71CE6983" w14:textId="77777777" w:rsidR="00805BB6" w:rsidRPr="009C5730" w:rsidRDefault="00805BB6" w:rsidP="00805BB6">
      <w:pPr>
        <w:jc w:val="both"/>
        <w:rPr>
          <w:rFonts w:ascii="Arial" w:hAnsi="Arial" w:cs="Arial"/>
        </w:rPr>
      </w:pPr>
    </w:p>
    <w:p w14:paraId="16B2AD05" w14:textId="2FC9BD34" w:rsidR="00805BB6" w:rsidRPr="009C5730" w:rsidRDefault="00805BB6" w:rsidP="00805BB6">
      <w:pPr>
        <w:spacing w:before="120" w:line="280" w:lineRule="exact"/>
        <w:jc w:val="both"/>
        <w:rPr>
          <w:rFonts w:ascii="Arial" w:hAnsi="Arial" w:cs="Arial"/>
          <w:b/>
        </w:rPr>
      </w:pPr>
      <w:r w:rsidRPr="009C5730">
        <w:rPr>
          <w:rFonts w:ascii="Arial" w:hAnsi="Arial" w:cs="Arial"/>
          <w:b/>
        </w:rPr>
        <w:t>Documentary evidence required at</w:t>
      </w:r>
      <w:r w:rsidR="00C4515A">
        <w:rPr>
          <w:rFonts w:ascii="Arial" w:hAnsi="Arial" w:cs="Arial"/>
          <w:b/>
        </w:rPr>
        <w:t xml:space="preserve"> </w:t>
      </w:r>
      <w:r>
        <w:rPr>
          <w:rFonts w:ascii="Arial" w:hAnsi="Arial" w:cs="Arial"/>
          <w:b/>
        </w:rPr>
        <w:t>assessment</w:t>
      </w:r>
    </w:p>
    <w:p w14:paraId="5FA457FB" w14:textId="60F4A86A" w:rsidR="00805BB6" w:rsidRDefault="003A5C5F" w:rsidP="00805BB6">
      <w:pPr>
        <w:spacing w:before="120" w:line="280" w:lineRule="exact"/>
        <w:jc w:val="both"/>
        <w:rPr>
          <w:rFonts w:ascii="Arial" w:hAnsi="Arial" w:cs="Arial"/>
        </w:rPr>
      </w:pPr>
      <w:r w:rsidRPr="009C5730">
        <w:rPr>
          <w:rFonts w:ascii="Arial" w:hAnsi="Arial" w:cs="Arial"/>
          <w:sz w:val="32"/>
          <w:szCs w:val="32"/>
        </w:rPr>
        <w:sym w:font="Wingdings" w:char="F03A"/>
      </w:r>
      <w:r>
        <w:rPr>
          <w:rFonts w:ascii="Arial" w:hAnsi="Arial" w:cs="Arial"/>
          <w:sz w:val="32"/>
          <w:szCs w:val="32"/>
        </w:rPr>
        <w:t xml:space="preserve"> </w:t>
      </w:r>
      <w:r w:rsidR="00805BB6" w:rsidRPr="009C5730">
        <w:rPr>
          <w:rFonts w:ascii="Arial" w:hAnsi="Arial" w:cs="Arial"/>
        </w:rPr>
        <w:t xml:space="preserve">The </w:t>
      </w:r>
      <w:r w:rsidR="00C4515A">
        <w:rPr>
          <w:rFonts w:ascii="Arial" w:hAnsi="Arial" w:cs="Arial"/>
        </w:rPr>
        <w:t>t</w:t>
      </w:r>
      <w:r w:rsidR="00805BB6" w:rsidRPr="009C5730">
        <w:rPr>
          <w:rFonts w:ascii="Arial" w:hAnsi="Arial" w:cs="Arial"/>
        </w:rPr>
        <w:t>raining curricul</w:t>
      </w:r>
      <w:r w:rsidR="00C4515A">
        <w:rPr>
          <w:rFonts w:ascii="Arial" w:hAnsi="Arial" w:cs="Arial"/>
        </w:rPr>
        <w:t xml:space="preserve">um and supporting documents may be reviewed by the assessors. These do not need to be sent in advance, the assessors will ask to see these on the day via a shared screen. </w:t>
      </w:r>
    </w:p>
    <w:p w14:paraId="055FCCB2" w14:textId="507E05AB" w:rsidR="003A5C5F" w:rsidRDefault="003A5C5F" w:rsidP="00805BB6">
      <w:pPr>
        <w:spacing w:before="120" w:line="280" w:lineRule="exact"/>
        <w:jc w:val="both"/>
        <w:rPr>
          <w:rFonts w:ascii="Arial" w:hAnsi="Arial" w:cs="Arial"/>
        </w:rPr>
      </w:pPr>
      <w:r>
        <w:rPr>
          <w:rFonts w:ascii="Arial" w:hAnsi="Arial" w:cs="Arial"/>
        </w:rPr>
        <w:t>The assessors will ask you to describe other aspects of the way the programme is implemented such as lecturer and mentor preparation, student assessment processes and how the programme is evaluated.</w:t>
      </w:r>
    </w:p>
    <w:p w14:paraId="3ED016BE" w14:textId="77777777" w:rsidR="00805BB6" w:rsidRDefault="00805BB6" w:rsidP="00805BB6">
      <w:pPr>
        <w:spacing w:before="120" w:line="280" w:lineRule="exact"/>
        <w:jc w:val="both"/>
        <w:rPr>
          <w:rFonts w:ascii="Arial" w:hAnsi="Arial" w:cs="Arial"/>
        </w:rPr>
      </w:pPr>
    </w:p>
    <w:p w14:paraId="500559B4" w14:textId="77777777" w:rsidR="00805BB6" w:rsidRPr="00950588" w:rsidRDefault="00805BB6" w:rsidP="00805BB6">
      <w:pPr>
        <w:spacing w:line="280" w:lineRule="exact"/>
        <w:jc w:val="both"/>
        <w:rPr>
          <w:rFonts w:ascii="Arial" w:hAnsi="Arial" w:cs="Arial"/>
          <w:szCs w:val="24"/>
        </w:rPr>
      </w:pPr>
      <w:r w:rsidRPr="00950588">
        <w:rPr>
          <w:rFonts w:ascii="Arial" w:hAnsi="Arial" w:cs="Arial"/>
          <w:szCs w:val="24"/>
        </w:rPr>
        <w:sym w:font="Wingdings" w:char="F03A"/>
      </w:r>
      <w:r w:rsidRPr="00950588">
        <w:rPr>
          <w:rFonts w:ascii="Arial" w:hAnsi="Arial" w:cs="Arial"/>
          <w:szCs w:val="24"/>
        </w:rPr>
        <w:t xml:space="preserve"> For further information about the standards please refer to the </w:t>
      </w:r>
      <w:hyperlink r:id="rId12" w:history="1">
        <w:r w:rsidRPr="00950588">
          <w:rPr>
            <w:rStyle w:val="Hyperlink"/>
            <w:rFonts w:ascii="Arial" w:hAnsi="Arial" w:cs="Arial"/>
            <w:szCs w:val="24"/>
          </w:rPr>
          <w:t>Guide to the Unicef UK Baby Friendly Initiative Standards</w:t>
        </w:r>
      </w:hyperlink>
      <w:r w:rsidRPr="00950588">
        <w:rPr>
          <w:rFonts w:ascii="Arial" w:hAnsi="Arial" w:cs="Arial"/>
          <w:szCs w:val="24"/>
        </w:rPr>
        <w:t xml:space="preserve"> and </w:t>
      </w:r>
      <w:hyperlink r:id="rId13" w:history="1">
        <w:r w:rsidRPr="00950588">
          <w:rPr>
            <w:rStyle w:val="Hyperlink"/>
            <w:rFonts w:ascii="Arial" w:hAnsi="Arial" w:cs="Arial"/>
            <w:szCs w:val="24"/>
          </w:rPr>
          <w:t>The evidence and rationale for the Unicef UK Baby Friendly Initiative standards</w:t>
        </w:r>
      </w:hyperlink>
    </w:p>
    <w:p w14:paraId="784F30B2" w14:textId="77777777" w:rsidR="00805BB6" w:rsidRDefault="00805BB6" w:rsidP="00805BB6">
      <w:pPr>
        <w:rPr>
          <w:rFonts w:ascii="Arial" w:hAnsi="Arial" w:cs="Arial"/>
          <w:b/>
          <w:color w:val="000000"/>
        </w:rPr>
      </w:pPr>
      <w:bookmarkStart w:id="0" w:name="_Hlk43113781"/>
    </w:p>
    <w:p w14:paraId="110C027F" w14:textId="77777777" w:rsidR="00805BB6" w:rsidRDefault="00805BB6" w:rsidP="00805BB6">
      <w:pPr>
        <w:rPr>
          <w:rFonts w:ascii="Arial" w:hAnsi="Arial" w:cs="Arial"/>
          <w:b/>
          <w:color w:val="000000"/>
        </w:rPr>
      </w:pPr>
      <w:r>
        <w:rPr>
          <w:rFonts w:ascii="Arial" w:hAnsi="Arial" w:cs="Arial"/>
          <w:b/>
          <w:color w:val="000000"/>
        </w:rPr>
        <w:t xml:space="preserve"> </w:t>
      </w:r>
    </w:p>
    <w:bookmarkEnd w:id="0"/>
    <w:p w14:paraId="20DFA467" w14:textId="77777777" w:rsidR="00311E06" w:rsidRDefault="00311E06" w:rsidP="00805BB6">
      <w:pPr>
        <w:spacing w:before="120" w:after="120" w:line="280" w:lineRule="atLeast"/>
        <w:jc w:val="both"/>
        <w:rPr>
          <w:rFonts w:ascii="Arial" w:eastAsia="Arial" w:hAnsi="Arial" w:cs="Arial"/>
          <w:b/>
          <w:bCs/>
          <w:sz w:val="24"/>
          <w:szCs w:val="24"/>
        </w:rPr>
      </w:pPr>
    </w:p>
    <w:p w14:paraId="6CE51568" w14:textId="77777777" w:rsidR="00311E06" w:rsidRDefault="00311E06" w:rsidP="00805BB6">
      <w:pPr>
        <w:spacing w:before="120" w:after="120" w:line="280" w:lineRule="atLeast"/>
        <w:jc w:val="both"/>
        <w:rPr>
          <w:rFonts w:ascii="Arial" w:eastAsia="Arial" w:hAnsi="Arial" w:cs="Arial"/>
          <w:b/>
          <w:bCs/>
          <w:sz w:val="24"/>
          <w:szCs w:val="24"/>
        </w:rPr>
      </w:pPr>
    </w:p>
    <w:p w14:paraId="7D75FA46" w14:textId="77777777" w:rsidR="00311E06" w:rsidRDefault="00311E06" w:rsidP="00805BB6">
      <w:pPr>
        <w:spacing w:before="120" w:after="120" w:line="280" w:lineRule="atLeast"/>
        <w:jc w:val="both"/>
        <w:rPr>
          <w:rFonts w:ascii="Arial" w:eastAsia="Arial" w:hAnsi="Arial" w:cs="Arial"/>
          <w:b/>
          <w:bCs/>
          <w:sz w:val="24"/>
          <w:szCs w:val="24"/>
        </w:rPr>
      </w:pPr>
    </w:p>
    <w:p w14:paraId="1043AD77" w14:textId="77777777" w:rsidR="00311E06" w:rsidRDefault="00311E06" w:rsidP="00805BB6">
      <w:pPr>
        <w:spacing w:before="120" w:after="120" w:line="280" w:lineRule="atLeast"/>
        <w:jc w:val="both"/>
        <w:rPr>
          <w:rFonts w:ascii="Arial" w:eastAsia="Arial" w:hAnsi="Arial" w:cs="Arial"/>
          <w:b/>
          <w:bCs/>
          <w:sz w:val="24"/>
          <w:szCs w:val="24"/>
        </w:rPr>
      </w:pPr>
    </w:p>
    <w:p w14:paraId="4FBDA6B9" w14:textId="77777777" w:rsidR="00311E06" w:rsidRDefault="00311E06" w:rsidP="00805BB6">
      <w:pPr>
        <w:spacing w:before="120" w:after="120" w:line="280" w:lineRule="atLeast"/>
        <w:jc w:val="both"/>
        <w:rPr>
          <w:rFonts w:ascii="Arial" w:eastAsia="Arial" w:hAnsi="Arial" w:cs="Arial"/>
          <w:b/>
          <w:bCs/>
          <w:sz w:val="24"/>
          <w:szCs w:val="24"/>
        </w:rPr>
      </w:pPr>
    </w:p>
    <w:p w14:paraId="7821BA62" w14:textId="77777777" w:rsidR="00311E06" w:rsidRDefault="00311E06" w:rsidP="00805BB6">
      <w:pPr>
        <w:spacing w:before="120" w:after="120" w:line="280" w:lineRule="atLeast"/>
        <w:jc w:val="both"/>
        <w:rPr>
          <w:rFonts w:ascii="Arial" w:eastAsia="Arial" w:hAnsi="Arial" w:cs="Arial"/>
          <w:b/>
          <w:bCs/>
          <w:sz w:val="24"/>
          <w:szCs w:val="24"/>
        </w:rPr>
      </w:pPr>
    </w:p>
    <w:p w14:paraId="0BD99200" w14:textId="77777777" w:rsidR="00311E06" w:rsidRDefault="00311E06" w:rsidP="00805BB6">
      <w:pPr>
        <w:spacing w:before="120" w:after="120" w:line="280" w:lineRule="atLeast"/>
        <w:jc w:val="both"/>
        <w:rPr>
          <w:rFonts w:ascii="Arial" w:eastAsia="Arial" w:hAnsi="Arial" w:cs="Arial"/>
          <w:b/>
          <w:bCs/>
          <w:sz w:val="24"/>
          <w:szCs w:val="24"/>
        </w:rPr>
      </w:pPr>
    </w:p>
    <w:p w14:paraId="0CB3C38D" w14:textId="40F82CC0" w:rsidR="00805BB6" w:rsidRDefault="00805BB6" w:rsidP="00805BB6">
      <w:pPr>
        <w:spacing w:before="120" w:after="120" w:line="280" w:lineRule="atLeast"/>
        <w:jc w:val="both"/>
        <w:rPr>
          <w:rFonts w:ascii="Arial" w:eastAsia="Arial" w:hAnsi="Arial" w:cs="Arial"/>
          <w:b/>
          <w:bCs/>
          <w:sz w:val="24"/>
          <w:szCs w:val="24"/>
        </w:rPr>
      </w:pPr>
      <w:r>
        <w:rPr>
          <w:rFonts w:ascii="Arial" w:eastAsia="Arial" w:hAnsi="Arial" w:cs="Arial"/>
          <w:b/>
          <w:bCs/>
          <w:sz w:val="24"/>
          <w:szCs w:val="24"/>
        </w:rPr>
        <w:lastRenderedPageBreak/>
        <w:t>Progressing to Gold</w:t>
      </w:r>
    </w:p>
    <w:p w14:paraId="6761A0FB" w14:textId="37EE6B0B" w:rsidR="00805BB6" w:rsidRPr="00950588" w:rsidRDefault="00805BB6" w:rsidP="00805BB6">
      <w:pPr>
        <w:spacing w:before="120"/>
        <w:rPr>
          <w:rFonts w:ascii="Arial" w:eastAsia="Arial" w:hAnsi="Arial" w:cs="Arial"/>
        </w:rPr>
      </w:pPr>
      <w:r w:rsidRPr="00950588">
        <w:rPr>
          <w:rFonts w:ascii="Arial" w:eastAsia="Arial" w:hAnsi="Arial" w:cs="Arial"/>
        </w:rPr>
        <w:t xml:space="preserve">Unicef UK’s Baby Friendly Initiative’s Achieving Sustainability standards provide a roadmap for improving </w:t>
      </w:r>
      <w:r w:rsidR="00B879E3">
        <w:rPr>
          <w:rFonts w:ascii="Arial" w:eastAsia="Arial" w:hAnsi="Arial" w:cs="Arial"/>
        </w:rPr>
        <w:t xml:space="preserve">the programme </w:t>
      </w:r>
      <w:r w:rsidRPr="00950588">
        <w:rPr>
          <w:rFonts w:ascii="Arial" w:eastAsia="Arial" w:hAnsi="Arial" w:cs="Arial"/>
        </w:rPr>
        <w:t>for the long-term and lead to the Gold Award.</w:t>
      </w:r>
      <w:r w:rsidR="00B879E3">
        <w:rPr>
          <w:rFonts w:ascii="Arial" w:eastAsia="Arial" w:hAnsi="Arial" w:cs="Arial"/>
        </w:rPr>
        <w:t xml:space="preserve"> Universities undergoing a reassessment and achieving reaccreditation have the opportunity to progress subsequently to a Gold assessment.</w:t>
      </w:r>
    </w:p>
    <w:p w14:paraId="2769B632" w14:textId="36EC0B28" w:rsidR="00805BB6" w:rsidRPr="00C8097B" w:rsidRDefault="00805BB6" w:rsidP="00805BB6">
      <w:pPr>
        <w:spacing w:before="120"/>
        <w:rPr>
          <w:rFonts w:ascii="Arial" w:eastAsia="Arial" w:hAnsi="Arial" w:cs="Arial"/>
          <w:color w:val="0000FF"/>
          <w:u w:val="single"/>
        </w:rPr>
      </w:pPr>
      <w:r w:rsidRPr="00950588">
        <w:rPr>
          <w:rFonts w:ascii="Arial" w:eastAsia="Arial" w:hAnsi="Arial" w:cs="Arial"/>
        </w:rPr>
        <w:t xml:space="preserve">For more details please see the </w:t>
      </w:r>
      <w:hyperlink r:id="rId14" w:history="1">
        <w:r w:rsidRPr="00F423C9">
          <w:rPr>
            <w:rStyle w:val="Hyperlink"/>
            <w:rFonts w:ascii="Arial" w:eastAsia="Arial" w:hAnsi="Arial" w:cs="Arial"/>
          </w:rPr>
          <w:t>Achieving Sustainability guidance</w:t>
        </w:r>
      </w:hyperlink>
      <w:r>
        <w:rPr>
          <w:rStyle w:val="Hyperlink"/>
          <w:rFonts w:ascii="Arial" w:eastAsia="Arial" w:hAnsi="Arial" w:cs="Arial"/>
        </w:rPr>
        <w:t xml:space="preserve"> </w:t>
      </w:r>
      <w:r>
        <w:rPr>
          <w:rFonts w:ascii="Arial" w:hAnsi="Arial" w:cs="Arial"/>
        </w:rPr>
        <w:t xml:space="preserve">and the infosheet </w:t>
      </w:r>
      <w:r w:rsidRPr="00F423C9">
        <w:rPr>
          <w:rFonts w:ascii="Arial" w:hAnsi="Arial" w:cs="Arial"/>
        </w:rPr>
        <w:t>Should we go for Gold?</w:t>
      </w:r>
    </w:p>
    <w:p w14:paraId="1D7F5D0E" w14:textId="77777777" w:rsidR="00805BB6" w:rsidRDefault="00805BB6" w:rsidP="00805BB6">
      <w:pPr>
        <w:rPr>
          <w:rFonts w:ascii="Arial" w:hAnsi="Arial" w:cs="Arial"/>
        </w:rPr>
      </w:pPr>
    </w:p>
    <w:p w14:paraId="6D741510" w14:textId="77777777" w:rsidR="00B879E3" w:rsidRPr="00B879E3" w:rsidRDefault="00B879E3" w:rsidP="00B879E3">
      <w:pPr>
        <w:pStyle w:val="ListParagraph"/>
        <w:ind w:left="0"/>
        <w:rPr>
          <w:rFonts w:ascii="Arial" w:hAnsi="Arial" w:cs="Arial"/>
          <w:sz w:val="22"/>
          <w:szCs w:val="22"/>
        </w:rPr>
      </w:pPr>
      <w:r w:rsidRPr="00B879E3">
        <w:rPr>
          <w:rFonts w:ascii="Arial" w:hAnsi="Arial" w:cs="Arial"/>
          <w:sz w:val="22"/>
          <w:szCs w:val="22"/>
        </w:rPr>
        <w:t xml:space="preserve">The university is ready to go for Gold when: </w:t>
      </w:r>
    </w:p>
    <w:p w14:paraId="1958E839" w14:textId="77777777" w:rsidR="00B879E3" w:rsidRPr="00B879E3" w:rsidRDefault="00B879E3" w:rsidP="00B879E3">
      <w:pPr>
        <w:pStyle w:val="ListParagraph"/>
        <w:numPr>
          <w:ilvl w:val="0"/>
          <w:numId w:val="22"/>
        </w:numPr>
        <w:spacing w:line="276" w:lineRule="auto"/>
        <w:rPr>
          <w:rFonts w:ascii="Arial" w:hAnsi="Arial" w:cs="Arial"/>
          <w:sz w:val="22"/>
          <w:szCs w:val="22"/>
        </w:rPr>
      </w:pPr>
      <w:r w:rsidRPr="00B879E3">
        <w:rPr>
          <w:rFonts w:ascii="Arial" w:hAnsi="Arial" w:cs="Arial"/>
          <w:sz w:val="22"/>
          <w:szCs w:val="22"/>
        </w:rPr>
        <w:t>The internal audit results indicate that most of the Baby Friendly learning outcomes will be met at re-assessment</w:t>
      </w:r>
    </w:p>
    <w:p w14:paraId="02D18B48" w14:textId="74290426" w:rsidR="00B879E3" w:rsidRPr="00B879E3" w:rsidRDefault="00B879E3" w:rsidP="00B879E3">
      <w:pPr>
        <w:pStyle w:val="ListParagraph"/>
        <w:numPr>
          <w:ilvl w:val="0"/>
          <w:numId w:val="22"/>
        </w:numPr>
        <w:spacing w:line="276" w:lineRule="auto"/>
        <w:rPr>
          <w:rFonts w:ascii="Arial" w:hAnsi="Arial" w:cs="Arial"/>
          <w:sz w:val="22"/>
          <w:szCs w:val="22"/>
        </w:rPr>
      </w:pPr>
      <w:r w:rsidRPr="00B879E3">
        <w:rPr>
          <w:rFonts w:ascii="Arial" w:hAnsi="Arial" w:cs="Arial"/>
          <w:sz w:val="22"/>
          <w:szCs w:val="22"/>
        </w:rPr>
        <w:t xml:space="preserve">The Achieving Sustainability criteria as listed on the self-assessment tool (see appendix) </w:t>
      </w:r>
      <w:r w:rsidRPr="00B879E3">
        <w:rPr>
          <w:rStyle w:val="Hyperlink"/>
          <w:rFonts w:ascii="Arial" w:hAnsi="Arial" w:cs="Arial"/>
          <w:color w:val="auto"/>
          <w:sz w:val="22"/>
          <w:szCs w:val="22"/>
          <w:u w:val="none"/>
        </w:rPr>
        <w:t>are being met or can be achieved within a reasonable timeframe of the re-assessment date</w:t>
      </w:r>
    </w:p>
    <w:p w14:paraId="3BD901F4" w14:textId="77777777" w:rsidR="00B879E3" w:rsidRPr="00B879E3" w:rsidRDefault="00B879E3" w:rsidP="00B879E3">
      <w:pPr>
        <w:pStyle w:val="ListParagraph"/>
        <w:numPr>
          <w:ilvl w:val="0"/>
          <w:numId w:val="22"/>
        </w:numPr>
        <w:spacing w:line="276" w:lineRule="auto"/>
        <w:rPr>
          <w:rFonts w:ascii="Arial" w:hAnsi="Arial" w:cs="Arial"/>
          <w:sz w:val="22"/>
          <w:szCs w:val="22"/>
        </w:rPr>
      </w:pPr>
      <w:r w:rsidRPr="00B879E3">
        <w:rPr>
          <w:rFonts w:ascii="Arial" w:hAnsi="Arial" w:cs="Arial"/>
          <w:sz w:val="22"/>
          <w:szCs w:val="22"/>
        </w:rPr>
        <w:t xml:space="preserve">Education has been provided for the leadership team. </w:t>
      </w:r>
    </w:p>
    <w:p w14:paraId="0F2CBB59" w14:textId="77777777" w:rsidR="00B879E3" w:rsidRPr="00B879E3" w:rsidRDefault="00B879E3" w:rsidP="00B879E3">
      <w:pPr>
        <w:pStyle w:val="ListParagraph"/>
        <w:numPr>
          <w:ilvl w:val="0"/>
          <w:numId w:val="22"/>
        </w:numPr>
        <w:spacing w:line="276" w:lineRule="auto"/>
        <w:rPr>
          <w:rFonts w:ascii="Arial" w:hAnsi="Arial" w:cs="Arial"/>
          <w:sz w:val="22"/>
          <w:szCs w:val="22"/>
        </w:rPr>
      </w:pPr>
      <w:r w:rsidRPr="00B879E3">
        <w:rPr>
          <w:rFonts w:ascii="Arial" w:hAnsi="Arial" w:cs="Arial"/>
          <w:sz w:val="22"/>
          <w:szCs w:val="22"/>
        </w:rPr>
        <w:t xml:space="preserve">A Guardian is in post and has undergone relevant education according to need. </w:t>
      </w:r>
    </w:p>
    <w:p w14:paraId="39B7E4CF" w14:textId="5B581762" w:rsidR="00805BB6" w:rsidRDefault="00805BB6" w:rsidP="00805BB6">
      <w:pPr>
        <w:spacing w:before="120" w:line="280" w:lineRule="exact"/>
        <w:jc w:val="both"/>
        <w:rPr>
          <w:rFonts w:ascii="Arial" w:hAnsi="Arial" w:cs="Arial"/>
        </w:rPr>
      </w:pPr>
      <w:r>
        <w:rPr>
          <w:rFonts w:ascii="Arial" w:hAnsi="Arial" w:cs="Arial"/>
        </w:rPr>
        <w:t xml:space="preserve">If you intend to progress towards the Gold award, we will ask </w:t>
      </w:r>
      <w:r w:rsidR="00B879E3">
        <w:rPr>
          <w:rFonts w:ascii="Arial" w:hAnsi="Arial" w:cs="Arial"/>
        </w:rPr>
        <w:t xml:space="preserve">lecturers and the Head of Department </w:t>
      </w:r>
      <w:r>
        <w:rPr>
          <w:rFonts w:ascii="Arial" w:hAnsi="Arial" w:cs="Arial"/>
        </w:rPr>
        <w:t>more detailed questions around the Achieving Sustainability standards.</w:t>
      </w:r>
    </w:p>
    <w:p w14:paraId="5ED1BF1A" w14:textId="1C720FD3" w:rsidR="00805BB6" w:rsidRDefault="00805BB6" w:rsidP="00805BB6">
      <w:pPr>
        <w:spacing w:before="120" w:line="280" w:lineRule="atLeast"/>
        <w:rPr>
          <w:rFonts w:ascii="Arial" w:hAnsi="Arial" w:cs="Arial"/>
        </w:rPr>
      </w:pPr>
      <w:r>
        <w:rPr>
          <w:rFonts w:ascii="Arial" w:hAnsi="Arial" w:cs="Arial"/>
        </w:rPr>
        <w:t>The application form asks for your intentions around progressing towards the Gold award so that your lead assessor can give further support and advice as part of your re-assessment, and so the appropriate interviews are conducted.</w:t>
      </w:r>
    </w:p>
    <w:p w14:paraId="2F9D237C" w14:textId="77777777" w:rsidR="00805BB6" w:rsidRPr="009C5730" w:rsidRDefault="00805BB6" w:rsidP="00805BB6">
      <w:pPr>
        <w:pBdr>
          <w:top w:val="single" w:sz="4" w:space="1" w:color="auto"/>
          <w:left w:val="single" w:sz="4" w:space="4" w:color="auto"/>
          <w:bottom w:val="single" w:sz="4" w:space="1" w:color="auto"/>
          <w:right w:val="single" w:sz="4" w:space="4" w:color="auto"/>
        </w:pBdr>
        <w:spacing w:line="280" w:lineRule="exact"/>
        <w:rPr>
          <w:rFonts w:ascii="Arial" w:hAnsi="Arial" w:cs="Arial"/>
          <w:b/>
        </w:rPr>
        <w:sectPr w:rsidR="00805BB6" w:rsidRPr="009C5730" w:rsidSect="00805BB6">
          <w:footerReference w:type="even" r:id="rId15"/>
          <w:footerReference w:type="default" r:id="rId16"/>
          <w:pgSz w:w="11907" w:h="16840" w:code="9"/>
          <w:pgMar w:top="1440" w:right="1418" w:bottom="873" w:left="1418" w:header="709" w:footer="709" w:gutter="0"/>
          <w:cols w:space="708"/>
          <w:docGrid w:linePitch="360"/>
        </w:sectPr>
      </w:pP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66"/>
      </w:tblGrid>
      <w:tr w:rsidR="00805BB6" w:rsidRPr="008C26E5" w14:paraId="2061FB71" w14:textId="77777777" w:rsidTr="00805BB6">
        <w:trPr>
          <w:trHeight w:hRule="exact" w:val="567"/>
        </w:trPr>
        <w:tc>
          <w:tcPr>
            <w:tcW w:w="9066" w:type="dxa"/>
            <w:shd w:val="clear" w:color="auto" w:fill="FFFF00"/>
            <w:vAlign w:val="center"/>
          </w:tcPr>
          <w:p w14:paraId="3A671A1F" w14:textId="3FA7EF94" w:rsidR="00805BB6" w:rsidRPr="008C26E5" w:rsidRDefault="00B879E3" w:rsidP="00805BB6">
            <w:pPr>
              <w:spacing w:line="280" w:lineRule="exact"/>
              <w:jc w:val="both"/>
              <w:rPr>
                <w:rFonts w:ascii="Arial" w:hAnsi="Arial" w:cs="Arial"/>
                <w:b/>
              </w:rPr>
            </w:pPr>
            <w:r>
              <w:rPr>
                <w:rFonts w:ascii="Arial" w:hAnsi="Arial" w:cs="Arial"/>
                <w:b/>
              </w:rPr>
              <w:lastRenderedPageBreak/>
              <w:t>A</w:t>
            </w:r>
            <w:r w:rsidR="00805BB6" w:rsidRPr="008C26E5">
              <w:rPr>
                <w:rFonts w:ascii="Arial" w:hAnsi="Arial" w:cs="Arial"/>
                <w:b/>
              </w:rPr>
              <w:t>ssessment process</w:t>
            </w:r>
          </w:p>
        </w:tc>
      </w:tr>
    </w:tbl>
    <w:p w14:paraId="68162133" w14:textId="1CCC8B07" w:rsidR="00805BB6" w:rsidRPr="009C5730" w:rsidRDefault="00B879E3" w:rsidP="00805BB6">
      <w:pPr>
        <w:spacing w:before="120" w:after="120" w:line="280" w:lineRule="exact"/>
        <w:jc w:val="both"/>
        <w:rPr>
          <w:rFonts w:ascii="Arial" w:hAnsi="Arial" w:cs="Arial"/>
        </w:rPr>
      </w:pPr>
      <w:bookmarkStart w:id="1" w:name="_Hlk43114464"/>
      <w:r>
        <w:rPr>
          <w:rFonts w:ascii="Arial" w:hAnsi="Arial" w:cs="Arial"/>
        </w:rPr>
        <w:t>A</w:t>
      </w:r>
      <w:r w:rsidR="00805BB6" w:rsidRPr="009C5730">
        <w:rPr>
          <w:rFonts w:ascii="Arial" w:hAnsi="Arial" w:cs="Arial"/>
        </w:rPr>
        <w:t>ssessment</w:t>
      </w:r>
      <w:r w:rsidR="00805BB6">
        <w:rPr>
          <w:rFonts w:ascii="Arial" w:hAnsi="Arial" w:cs="Arial"/>
        </w:rPr>
        <w:t>s will</w:t>
      </w:r>
      <w:r w:rsidR="00805BB6" w:rsidRPr="009C5730">
        <w:rPr>
          <w:rFonts w:ascii="Arial" w:hAnsi="Arial" w:cs="Arial"/>
        </w:rPr>
        <w:t xml:space="preserve"> </w:t>
      </w:r>
      <w:r w:rsidR="00805BB6">
        <w:rPr>
          <w:rFonts w:ascii="Arial" w:hAnsi="Arial" w:cs="Arial"/>
        </w:rPr>
        <w:t xml:space="preserve">generally take place over a two day period and involve </w:t>
      </w:r>
      <w:r>
        <w:rPr>
          <w:rFonts w:ascii="Arial" w:hAnsi="Arial" w:cs="Arial"/>
        </w:rPr>
        <w:t xml:space="preserve">two </w:t>
      </w:r>
      <w:r w:rsidR="00805BB6">
        <w:rPr>
          <w:rFonts w:ascii="Arial" w:hAnsi="Arial" w:cs="Arial"/>
        </w:rPr>
        <w:t xml:space="preserve">Baby Friendly assessors. </w:t>
      </w:r>
      <w:r w:rsidR="00311E06">
        <w:rPr>
          <w:rFonts w:ascii="Arial" w:hAnsi="Arial" w:cs="Arial"/>
        </w:rPr>
        <w:t xml:space="preserve">Day one is likely to involve lecturer interviews and Day 2 will involve student interviews, although this may differ in particularly large cohorts. </w:t>
      </w:r>
    </w:p>
    <w:p w14:paraId="34047D17" w14:textId="290C87AC" w:rsidR="00805BB6" w:rsidRDefault="00805BB6" w:rsidP="00805BB6">
      <w:pPr>
        <w:spacing w:before="120" w:after="120" w:line="280" w:lineRule="atLeast"/>
        <w:jc w:val="both"/>
        <w:rPr>
          <w:rFonts w:ascii="Arial" w:hAnsi="Arial" w:cs="Arial"/>
        </w:rPr>
      </w:pPr>
      <w:r w:rsidRPr="00FC2327">
        <w:rPr>
          <w:rFonts w:ascii="Arial" w:hAnsi="Arial" w:cs="Arial"/>
        </w:rPr>
        <w:t>The assessors will select a representative sample of st</w:t>
      </w:r>
      <w:r w:rsidR="00B879E3">
        <w:rPr>
          <w:rFonts w:ascii="Arial" w:hAnsi="Arial" w:cs="Arial"/>
        </w:rPr>
        <w:t xml:space="preserve">udents </w:t>
      </w:r>
      <w:r w:rsidRPr="00FC2327">
        <w:rPr>
          <w:rFonts w:ascii="Arial" w:hAnsi="Arial" w:cs="Arial"/>
        </w:rPr>
        <w:t xml:space="preserve">for interview from the list of those </w:t>
      </w:r>
      <w:r w:rsidR="00B879E3">
        <w:rPr>
          <w:rFonts w:ascii="Arial" w:hAnsi="Arial" w:cs="Arial"/>
        </w:rPr>
        <w:t>available</w:t>
      </w:r>
      <w:r w:rsidR="00311E06">
        <w:rPr>
          <w:rFonts w:ascii="Arial" w:hAnsi="Arial" w:cs="Arial"/>
        </w:rPr>
        <w:t>.</w:t>
      </w:r>
      <w:r>
        <w:rPr>
          <w:rFonts w:ascii="Arial" w:hAnsi="Arial" w:cs="Arial"/>
        </w:rPr>
        <w:t xml:space="preserve"> </w:t>
      </w:r>
      <w:r w:rsidRPr="00FC2327">
        <w:rPr>
          <w:rFonts w:ascii="Arial" w:hAnsi="Arial" w:cs="Arial"/>
        </w:rPr>
        <w:t>They will then interview these members of st</w:t>
      </w:r>
      <w:r w:rsidR="00B879E3">
        <w:rPr>
          <w:rFonts w:ascii="Arial" w:hAnsi="Arial" w:cs="Arial"/>
        </w:rPr>
        <w:t xml:space="preserve">udents </w:t>
      </w:r>
      <w:r w:rsidRPr="00FC2327">
        <w:rPr>
          <w:rFonts w:ascii="Arial" w:hAnsi="Arial" w:cs="Arial"/>
        </w:rPr>
        <w:t>and collate their responses. The aim of the assessment is to ensure that the education programme is effective, not to ‘test’ individuals’ knowledge. The assessors will therefore do their best to put interviewees at their ease so that they feel confident demonstrate their knowledge and skills</w:t>
      </w:r>
      <w:r w:rsidR="00B879E3">
        <w:rPr>
          <w:rFonts w:ascii="Arial" w:hAnsi="Arial" w:cs="Arial"/>
        </w:rPr>
        <w:t xml:space="preserve"> in relation to practice</w:t>
      </w:r>
      <w:r w:rsidRPr="00FC2327">
        <w:rPr>
          <w:rFonts w:ascii="Arial" w:hAnsi="Arial" w:cs="Arial"/>
        </w:rPr>
        <w:t>.</w:t>
      </w:r>
    </w:p>
    <w:p w14:paraId="2B3FB3D9" w14:textId="3C717D31" w:rsidR="00805BB6" w:rsidRPr="00FC2327" w:rsidRDefault="00805BB6" w:rsidP="00805BB6">
      <w:pPr>
        <w:spacing w:before="120" w:after="120" w:line="280" w:lineRule="atLeast"/>
        <w:jc w:val="both"/>
        <w:rPr>
          <w:rFonts w:ascii="Arial" w:hAnsi="Arial" w:cs="Arial"/>
        </w:rPr>
      </w:pPr>
      <w:r>
        <w:rPr>
          <w:rFonts w:ascii="Arial" w:hAnsi="Arial" w:cs="Arial"/>
        </w:rPr>
        <w:t xml:space="preserve">A selection of </w:t>
      </w:r>
      <w:r w:rsidR="00B879E3">
        <w:rPr>
          <w:rFonts w:ascii="Arial" w:hAnsi="Arial" w:cs="Arial"/>
        </w:rPr>
        <w:t>lectur</w:t>
      </w:r>
      <w:r>
        <w:rPr>
          <w:rFonts w:ascii="Arial" w:hAnsi="Arial" w:cs="Arial"/>
        </w:rPr>
        <w:t>ers will be interviewed to ascertain how they support the pro</w:t>
      </w:r>
      <w:r w:rsidR="00B879E3">
        <w:rPr>
          <w:rFonts w:ascii="Arial" w:hAnsi="Arial" w:cs="Arial"/>
        </w:rPr>
        <w:t xml:space="preserve">gramme. </w:t>
      </w:r>
      <w:r>
        <w:rPr>
          <w:rFonts w:ascii="Arial" w:hAnsi="Arial" w:cs="Arial"/>
        </w:rPr>
        <w:t xml:space="preserve"> </w:t>
      </w:r>
    </w:p>
    <w:p w14:paraId="3CFA491A" w14:textId="14F72DC2" w:rsidR="00805BB6" w:rsidRDefault="00805BB6" w:rsidP="00805BB6">
      <w:pPr>
        <w:spacing w:before="120" w:after="120" w:line="280" w:lineRule="atLeast"/>
        <w:jc w:val="both"/>
        <w:rPr>
          <w:rFonts w:ascii="Arial" w:hAnsi="Arial" w:cs="Arial"/>
        </w:rPr>
      </w:pPr>
      <w:r>
        <w:rPr>
          <w:rFonts w:ascii="Arial" w:hAnsi="Arial" w:cs="Arial"/>
        </w:rPr>
        <w:t>It is important that the st</w:t>
      </w:r>
      <w:r w:rsidR="00B879E3">
        <w:rPr>
          <w:rFonts w:ascii="Arial" w:hAnsi="Arial" w:cs="Arial"/>
        </w:rPr>
        <w:t>udents and st</w:t>
      </w:r>
      <w:r>
        <w:rPr>
          <w:rFonts w:ascii="Arial" w:hAnsi="Arial" w:cs="Arial"/>
        </w:rPr>
        <w:t>aff are made aware that all interviews will be carried out in confidence and that the assessors will not record interviewees’ names.  The assessors have a background in midwifery, nursing, health visiting and/or public health and are bound by the Nursing and Midwifery Council’s Code of Professional Conduct and Unicef UK’s own policies. They are particularly aware of the requirement to protect the confidentiality of information provided during an assessment.</w:t>
      </w:r>
    </w:p>
    <w:p w14:paraId="68D331ED" w14:textId="351C0602" w:rsidR="00805BB6" w:rsidRDefault="00805BB6" w:rsidP="00805BB6">
      <w:pPr>
        <w:spacing w:before="120" w:after="120" w:line="280" w:lineRule="exact"/>
        <w:jc w:val="both"/>
        <w:rPr>
          <w:rFonts w:ascii="Arial" w:hAnsi="Arial" w:cs="Arial"/>
        </w:rPr>
      </w:pPr>
      <w:r w:rsidRPr="009C5730">
        <w:rPr>
          <w:rFonts w:ascii="Arial" w:hAnsi="Arial" w:cs="Arial"/>
        </w:rPr>
        <w:t xml:space="preserve">In addition to the interviews, the assessors will </w:t>
      </w:r>
      <w:r>
        <w:rPr>
          <w:rFonts w:ascii="Arial" w:hAnsi="Arial" w:cs="Arial"/>
        </w:rPr>
        <w:t xml:space="preserve">review the application form and associated documents with the aim of ensuring that all adhere to the standards. Relevant documents should be </w:t>
      </w:r>
      <w:r w:rsidR="00B879E3">
        <w:rPr>
          <w:rFonts w:ascii="Arial" w:hAnsi="Arial" w:cs="Arial"/>
        </w:rPr>
        <w:t>made available for review during the assessment via a shared screen</w:t>
      </w:r>
      <w:r>
        <w:rPr>
          <w:rFonts w:ascii="Arial" w:hAnsi="Arial" w:cs="Arial"/>
        </w:rPr>
        <w:t xml:space="preserve">. </w:t>
      </w:r>
      <w:r w:rsidR="00B879E3">
        <w:rPr>
          <w:rFonts w:ascii="Arial" w:hAnsi="Arial" w:cs="Arial"/>
        </w:rPr>
        <w:t xml:space="preserve">The Head of department </w:t>
      </w:r>
      <w:r>
        <w:rPr>
          <w:rFonts w:ascii="Arial" w:hAnsi="Arial" w:cs="Arial"/>
        </w:rPr>
        <w:t xml:space="preserve">will be expected to confirm </w:t>
      </w:r>
      <w:r w:rsidRPr="009C5730">
        <w:rPr>
          <w:rFonts w:ascii="Arial" w:hAnsi="Arial" w:cs="Arial"/>
        </w:rPr>
        <w:t>adherence to the International Code of Marketing of Breastmilk Substitutes</w:t>
      </w:r>
      <w:r w:rsidR="00B879E3">
        <w:rPr>
          <w:rFonts w:ascii="Arial" w:hAnsi="Arial" w:cs="Arial"/>
        </w:rPr>
        <w:t xml:space="preserve">. </w:t>
      </w:r>
      <w:r>
        <w:rPr>
          <w:rFonts w:ascii="Arial" w:hAnsi="Arial" w:cs="Arial"/>
        </w:rPr>
        <w:t xml:space="preserve"> </w:t>
      </w:r>
    </w:p>
    <w:bookmarkEnd w:id="1"/>
    <w:p w14:paraId="092F35E1" w14:textId="77777777" w:rsidR="00805BB6" w:rsidRPr="009C5730" w:rsidRDefault="00805BB6" w:rsidP="00805BB6">
      <w:pPr>
        <w:spacing w:before="120" w:after="120" w:line="280" w:lineRule="exact"/>
        <w:jc w:val="both"/>
        <w:rPr>
          <w:rFonts w:ascii="Arial" w:hAnsi="Arial" w:cs="Arial"/>
          <w:b/>
        </w:rPr>
      </w:pPr>
    </w:p>
    <w:p w14:paraId="7332B7FA" w14:textId="77777777" w:rsidR="00805BB6" w:rsidRPr="009C5730" w:rsidRDefault="00805BB6" w:rsidP="00805BB6">
      <w:pPr>
        <w:shd w:val="clear" w:color="auto" w:fill="FFFF99"/>
        <w:spacing w:before="120" w:after="120" w:line="280" w:lineRule="exact"/>
        <w:jc w:val="both"/>
        <w:rPr>
          <w:rFonts w:ascii="Arial" w:hAnsi="Arial" w:cs="Arial"/>
          <w:b/>
        </w:rPr>
      </w:pPr>
      <w:r w:rsidRPr="009C5730">
        <w:rPr>
          <w:rFonts w:ascii="Arial" w:hAnsi="Arial" w:cs="Arial"/>
          <w:b/>
        </w:rPr>
        <w:t xml:space="preserve">Preparations in advance of the assessment </w:t>
      </w:r>
    </w:p>
    <w:p w14:paraId="7BC8D758" w14:textId="77777777" w:rsidR="00805BB6" w:rsidRPr="009C5730" w:rsidRDefault="00805BB6" w:rsidP="00805BB6">
      <w:pPr>
        <w:spacing w:before="120" w:after="120" w:line="280" w:lineRule="exact"/>
        <w:jc w:val="both"/>
        <w:rPr>
          <w:rFonts w:ascii="Arial" w:hAnsi="Arial" w:cs="Arial"/>
        </w:rPr>
      </w:pPr>
      <w:bookmarkStart w:id="2" w:name="_Hlk43114596"/>
      <w:r w:rsidRPr="009C5730">
        <w:rPr>
          <w:rFonts w:ascii="Arial" w:hAnsi="Arial" w:cs="Arial"/>
        </w:rPr>
        <w:t xml:space="preserve">Certain preparations need to be made in advance of the assessment to help the process to run smoothly on the day. </w:t>
      </w:r>
    </w:p>
    <w:p w14:paraId="62FA4FF7" w14:textId="77777777" w:rsidR="00805BB6" w:rsidRPr="009C5730" w:rsidRDefault="00805BB6" w:rsidP="00805BB6">
      <w:pPr>
        <w:spacing w:before="120" w:after="120" w:line="280" w:lineRule="exact"/>
        <w:jc w:val="both"/>
        <w:rPr>
          <w:rFonts w:ascii="Arial" w:hAnsi="Arial" w:cs="Arial"/>
        </w:rPr>
      </w:pPr>
      <w:r w:rsidRPr="009C5730">
        <w:rPr>
          <w:rFonts w:ascii="Arial" w:hAnsi="Arial" w:cs="Arial"/>
        </w:rPr>
        <w:t>Once the dates of the assessment have been agreed, please:</w:t>
      </w:r>
    </w:p>
    <w:p w14:paraId="37DAA075" w14:textId="6D4106EC" w:rsidR="00805BB6" w:rsidRDefault="00805BB6" w:rsidP="00805BB6">
      <w:pPr>
        <w:numPr>
          <w:ilvl w:val="0"/>
          <w:numId w:val="4"/>
        </w:numPr>
        <w:spacing w:before="120" w:after="120" w:line="280" w:lineRule="exact"/>
        <w:jc w:val="both"/>
        <w:rPr>
          <w:rFonts w:ascii="Arial" w:hAnsi="Arial" w:cs="Arial"/>
        </w:rPr>
      </w:pPr>
      <w:r w:rsidRPr="009C5730">
        <w:rPr>
          <w:rFonts w:ascii="Arial" w:hAnsi="Arial" w:cs="Arial"/>
        </w:rPr>
        <w:t xml:space="preserve">Inform all staff </w:t>
      </w:r>
      <w:r w:rsidR="00B879E3">
        <w:rPr>
          <w:rFonts w:ascii="Arial" w:hAnsi="Arial" w:cs="Arial"/>
        </w:rPr>
        <w:t xml:space="preserve">and students </w:t>
      </w:r>
      <w:r w:rsidRPr="009C5730">
        <w:rPr>
          <w:rFonts w:ascii="Arial" w:hAnsi="Arial" w:cs="Arial"/>
        </w:rPr>
        <w:t xml:space="preserve">who may be involved that the assessment will be taking place, giving them as much information as possible on how the assessment will be run and what to expect. </w:t>
      </w:r>
    </w:p>
    <w:p w14:paraId="594A674B" w14:textId="433E1B11" w:rsidR="00805BB6" w:rsidRPr="009C5730" w:rsidRDefault="00805BB6" w:rsidP="00805BB6">
      <w:pPr>
        <w:numPr>
          <w:ilvl w:val="0"/>
          <w:numId w:val="4"/>
        </w:numPr>
        <w:spacing w:before="120" w:after="120" w:line="280" w:lineRule="exact"/>
        <w:jc w:val="both"/>
        <w:rPr>
          <w:rFonts w:ascii="Arial" w:hAnsi="Arial" w:cs="Arial"/>
        </w:rPr>
      </w:pPr>
      <w:r>
        <w:rPr>
          <w:rFonts w:ascii="Arial" w:hAnsi="Arial" w:cs="Arial"/>
        </w:rPr>
        <w:t xml:space="preserve">Consider what video technology is available for </w:t>
      </w:r>
      <w:r w:rsidR="00B879E3">
        <w:rPr>
          <w:rFonts w:ascii="Arial" w:hAnsi="Arial" w:cs="Arial"/>
        </w:rPr>
        <w:t>carrying out the</w:t>
      </w:r>
      <w:r>
        <w:rPr>
          <w:rFonts w:ascii="Arial" w:hAnsi="Arial" w:cs="Arial"/>
        </w:rPr>
        <w:t xml:space="preserve"> interview</w:t>
      </w:r>
      <w:r w:rsidR="00B879E3">
        <w:rPr>
          <w:rFonts w:ascii="Arial" w:hAnsi="Arial" w:cs="Arial"/>
        </w:rPr>
        <w:t>s</w:t>
      </w:r>
      <w:r>
        <w:rPr>
          <w:rFonts w:ascii="Arial" w:hAnsi="Arial" w:cs="Arial"/>
        </w:rPr>
        <w:t xml:space="preserve">. </w:t>
      </w:r>
      <w:r w:rsidR="00B879E3">
        <w:rPr>
          <w:rFonts w:ascii="Arial" w:hAnsi="Arial" w:cs="Arial"/>
        </w:rPr>
        <w:t xml:space="preserve">Students can be interviewed in the university setting, placements or at home. </w:t>
      </w:r>
      <w:r>
        <w:rPr>
          <w:rFonts w:ascii="Arial" w:hAnsi="Arial" w:cs="Arial"/>
        </w:rPr>
        <w:t xml:space="preserve">It may be helpful to set up some practice sessions so that </w:t>
      </w:r>
      <w:r w:rsidR="00B879E3">
        <w:rPr>
          <w:rFonts w:ascii="Arial" w:hAnsi="Arial" w:cs="Arial"/>
        </w:rPr>
        <w:t xml:space="preserve">everyone is </w:t>
      </w:r>
      <w:r>
        <w:rPr>
          <w:rFonts w:ascii="Arial" w:hAnsi="Arial" w:cs="Arial"/>
        </w:rPr>
        <w:t xml:space="preserve">familiar with it’s use. See box below. </w:t>
      </w:r>
    </w:p>
    <w:p w14:paraId="16698A55" w14:textId="23652C27" w:rsidR="00805BB6" w:rsidRPr="009C5730" w:rsidRDefault="00805BB6" w:rsidP="00805BB6">
      <w:pPr>
        <w:numPr>
          <w:ilvl w:val="0"/>
          <w:numId w:val="4"/>
        </w:numPr>
        <w:spacing w:before="120" w:after="120" w:line="280" w:lineRule="exact"/>
        <w:jc w:val="both"/>
        <w:rPr>
          <w:rFonts w:ascii="Arial" w:hAnsi="Arial" w:cs="Arial"/>
        </w:rPr>
      </w:pPr>
      <w:r>
        <w:rPr>
          <w:rFonts w:ascii="Arial" w:hAnsi="Arial" w:cs="Arial"/>
        </w:rPr>
        <w:t xml:space="preserve">Organise appointment times for the Head of </w:t>
      </w:r>
      <w:r w:rsidR="00B879E3">
        <w:rPr>
          <w:rFonts w:ascii="Arial" w:hAnsi="Arial" w:cs="Arial"/>
        </w:rPr>
        <w:t xml:space="preserve">Department and other lecturers </w:t>
      </w:r>
      <w:r>
        <w:rPr>
          <w:rFonts w:ascii="Arial" w:hAnsi="Arial" w:cs="Arial"/>
        </w:rPr>
        <w:t>to be interviewed (</w:t>
      </w:r>
      <w:hyperlink r:id="rId17" w:history="1">
        <w:r w:rsidRPr="00F423C9">
          <w:rPr>
            <w:rStyle w:val="Hyperlink"/>
            <w:rFonts w:ascii="Arial" w:hAnsi="Arial" w:cs="Arial"/>
          </w:rPr>
          <w:t>see timetable</w:t>
        </w:r>
      </w:hyperlink>
      <w:r>
        <w:rPr>
          <w:rFonts w:ascii="Arial" w:hAnsi="Arial" w:cs="Arial"/>
        </w:rPr>
        <w:t>)</w:t>
      </w:r>
    </w:p>
    <w:p w14:paraId="69EC8970" w14:textId="40F758F4" w:rsidR="00805BB6" w:rsidRPr="00E928EB" w:rsidRDefault="00805BB6" w:rsidP="00805BB6">
      <w:pPr>
        <w:numPr>
          <w:ilvl w:val="0"/>
          <w:numId w:val="4"/>
        </w:numPr>
        <w:spacing w:before="120" w:after="120" w:line="280" w:lineRule="exact"/>
        <w:jc w:val="both"/>
        <w:rPr>
          <w:rFonts w:ascii="Arial" w:hAnsi="Arial" w:cs="Arial"/>
        </w:rPr>
      </w:pPr>
      <w:r w:rsidRPr="00E928EB">
        <w:rPr>
          <w:rFonts w:ascii="Arial" w:hAnsi="Arial" w:cs="Arial"/>
        </w:rPr>
        <w:t>Arrange a video meeting for an introductory and feedback meeting and invite key members of staff</w:t>
      </w:r>
      <w:r w:rsidR="00B879E3">
        <w:rPr>
          <w:rFonts w:ascii="Arial" w:hAnsi="Arial" w:cs="Arial"/>
        </w:rPr>
        <w:t xml:space="preserve">. </w:t>
      </w:r>
    </w:p>
    <w:p w14:paraId="32616E1F" w14:textId="4B330E16" w:rsidR="00805BB6" w:rsidRDefault="00805BB6" w:rsidP="00805BB6">
      <w:pPr>
        <w:numPr>
          <w:ilvl w:val="0"/>
          <w:numId w:val="4"/>
        </w:numPr>
        <w:spacing w:before="120" w:after="120" w:line="280" w:lineRule="exact"/>
        <w:jc w:val="both"/>
        <w:rPr>
          <w:rFonts w:ascii="Arial" w:hAnsi="Arial" w:cs="Arial"/>
        </w:rPr>
      </w:pPr>
      <w:r w:rsidRPr="009C5730">
        <w:rPr>
          <w:rFonts w:ascii="Arial" w:hAnsi="Arial" w:cs="Arial"/>
        </w:rPr>
        <w:t>Arrange for one key member of staff to be available at all times during the assessment to assist the assessors as necessary.</w:t>
      </w:r>
    </w:p>
    <w:p w14:paraId="26B55082" w14:textId="2951DC58" w:rsidR="00E0215C" w:rsidRPr="003F7DB1" w:rsidRDefault="00E0215C" w:rsidP="00E0215C">
      <w:pPr>
        <w:pStyle w:val="ListParagraph"/>
        <w:numPr>
          <w:ilvl w:val="0"/>
          <w:numId w:val="4"/>
        </w:numPr>
        <w:rPr>
          <w:rFonts w:ascii="Arial" w:hAnsi="Arial" w:cs="Arial"/>
          <w:sz w:val="22"/>
          <w:szCs w:val="22"/>
        </w:rPr>
      </w:pPr>
      <w:r w:rsidRPr="003F7DB1">
        <w:rPr>
          <w:rFonts w:ascii="Arial" w:hAnsi="Arial" w:cs="Arial"/>
          <w:sz w:val="22"/>
          <w:szCs w:val="22"/>
        </w:rPr>
        <w:t>Make sure st</w:t>
      </w:r>
      <w:r>
        <w:rPr>
          <w:rFonts w:ascii="Arial" w:hAnsi="Arial" w:cs="Arial"/>
          <w:sz w:val="22"/>
          <w:szCs w:val="22"/>
        </w:rPr>
        <w:t>udents</w:t>
      </w:r>
      <w:r w:rsidRPr="003F7DB1">
        <w:rPr>
          <w:rFonts w:ascii="Arial" w:hAnsi="Arial" w:cs="Arial"/>
          <w:sz w:val="22"/>
          <w:szCs w:val="22"/>
        </w:rPr>
        <w:t xml:space="preserve"> have access to a doll and breast model and any relevant leaflets that are routinely used</w:t>
      </w:r>
      <w:r>
        <w:rPr>
          <w:rFonts w:ascii="Arial" w:hAnsi="Arial" w:cs="Arial"/>
          <w:sz w:val="22"/>
          <w:szCs w:val="22"/>
        </w:rPr>
        <w:t xml:space="preserve">. They </w:t>
      </w:r>
      <w:r w:rsidRPr="003F7DB1">
        <w:rPr>
          <w:rFonts w:ascii="Arial" w:hAnsi="Arial" w:cs="Arial"/>
          <w:sz w:val="22"/>
          <w:szCs w:val="22"/>
        </w:rPr>
        <w:t xml:space="preserve">would not be expected to have access to </w:t>
      </w:r>
      <w:r>
        <w:rPr>
          <w:rFonts w:ascii="Arial" w:hAnsi="Arial" w:cs="Arial"/>
          <w:sz w:val="22"/>
          <w:szCs w:val="22"/>
        </w:rPr>
        <w:t xml:space="preserve">other </w:t>
      </w:r>
      <w:r w:rsidRPr="003F7DB1">
        <w:rPr>
          <w:rFonts w:ascii="Arial" w:hAnsi="Arial" w:cs="Arial"/>
          <w:sz w:val="22"/>
          <w:szCs w:val="22"/>
        </w:rPr>
        <w:t xml:space="preserve"> education materials or copies of the Baby Friendly audit tool during their interview. If the assessor suspects that </w:t>
      </w:r>
      <w:r>
        <w:rPr>
          <w:rFonts w:ascii="Arial" w:hAnsi="Arial" w:cs="Arial"/>
          <w:sz w:val="22"/>
          <w:szCs w:val="22"/>
        </w:rPr>
        <w:t xml:space="preserve">they </w:t>
      </w:r>
      <w:r w:rsidRPr="003F7DB1">
        <w:rPr>
          <w:rFonts w:ascii="Arial" w:hAnsi="Arial" w:cs="Arial"/>
          <w:sz w:val="22"/>
          <w:szCs w:val="22"/>
        </w:rPr>
        <w:t>are using such prompts to answer questions she will opt the st</w:t>
      </w:r>
      <w:r>
        <w:rPr>
          <w:rFonts w:ascii="Arial" w:hAnsi="Arial" w:cs="Arial"/>
          <w:sz w:val="22"/>
          <w:szCs w:val="22"/>
        </w:rPr>
        <w:t>udent</w:t>
      </w:r>
      <w:r w:rsidRPr="003F7DB1">
        <w:rPr>
          <w:rFonts w:ascii="Arial" w:hAnsi="Arial" w:cs="Arial"/>
          <w:sz w:val="22"/>
          <w:szCs w:val="22"/>
        </w:rPr>
        <w:t xml:space="preserve"> out of the scoring process. </w:t>
      </w:r>
    </w:p>
    <w:bookmarkEnd w:id="2"/>
    <w:p w14:paraId="5ECA6C55" w14:textId="63B370B0" w:rsidR="00805BB6" w:rsidRDefault="00805BB6" w:rsidP="00805BB6">
      <w:pPr>
        <w:spacing w:before="120" w:after="120" w:line="280" w:lineRule="atLeast"/>
        <w:jc w:val="both"/>
        <w:rPr>
          <w:rFonts w:ascii="Arial" w:hAnsi="Arial" w:cs="Arial"/>
        </w:rPr>
      </w:pPr>
      <w:r>
        <w:rPr>
          <w:rFonts w:ascii="Arial" w:hAnsi="Arial" w:cs="Arial"/>
        </w:rPr>
        <w:lastRenderedPageBreak/>
        <w:sym w:font="Wingdings" w:char="F034"/>
      </w:r>
      <w:r>
        <w:rPr>
          <w:rFonts w:ascii="Arial" w:hAnsi="Arial" w:cs="Arial"/>
        </w:rPr>
        <w:t xml:space="preserve"> Then, at least two weeks before the assessment, please send details of the st</w:t>
      </w:r>
      <w:r w:rsidR="00B879E3">
        <w:rPr>
          <w:rFonts w:ascii="Arial" w:hAnsi="Arial" w:cs="Arial"/>
        </w:rPr>
        <w:t>udents who are available durin</w:t>
      </w:r>
      <w:r>
        <w:rPr>
          <w:rFonts w:ascii="Arial" w:hAnsi="Arial" w:cs="Arial"/>
        </w:rPr>
        <w:t xml:space="preserve"> the period of the assessment.  </w:t>
      </w:r>
    </w:p>
    <w:p w14:paraId="16AAE740" w14:textId="0B03C4E9" w:rsidR="00805BB6" w:rsidRDefault="00805BB6" w:rsidP="00805BB6">
      <w:pPr>
        <w:spacing w:before="120" w:after="120" w:line="280" w:lineRule="atLeast"/>
        <w:jc w:val="both"/>
        <w:rPr>
          <w:rFonts w:ascii="Arial" w:hAnsi="Arial" w:cs="Arial"/>
        </w:rPr>
      </w:pPr>
      <w:r>
        <w:rPr>
          <w:rFonts w:ascii="Arial" w:hAnsi="Arial" w:cs="Arial"/>
        </w:rPr>
        <w:t xml:space="preserve">A grid is provided (see </w:t>
      </w:r>
      <w:hyperlink r:id="rId18" w:history="1">
        <w:r w:rsidRPr="00F423C9">
          <w:rPr>
            <w:rStyle w:val="Hyperlink"/>
            <w:rFonts w:ascii="Arial" w:hAnsi="Arial" w:cs="Arial"/>
            <w:i/>
          </w:rPr>
          <w:t>St</w:t>
        </w:r>
        <w:r w:rsidR="00B879E3" w:rsidRPr="00F423C9">
          <w:rPr>
            <w:rStyle w:val="Hyperlink"/>
            <w:rFonts w:ascii="Arial" w:hAnsi="Arial" w:cs="Arial"/>
            <w:i/>
          </w:rPr>
          <w:t>udent lists</w:t>
        </w:r>
      </w:hyperlink>
      <w:r w:rsidR="00B879E3">
        <w:rPr>
          <w:rFonts w:ascii="Arial" w:hAnsi="Arial" w:cs="Arial"/>
          <w:i/>
        </w:rPr>
        <w:t xml:space="preserve"> </w:t>
      </w:r>
      <w:r>
        <w:rPr>
          <w:rFonts w:ascii="Arial" w:hAnsi="Arial" w:cs="Arial"/>
          <w:i/>
        </w:rPr>
        <w:t xml:space="preserve">and </w:t>
      </w:r>
      <w:hyperlink r:id="rId19" w:history="1">
        <w:r w:rsidRPr="00F423C9">
          <w:rPr>
            <w:rStyle w:val="Hyperlink"/>
            <w:rFonts w:ascii="Arial" w:hAnsi="Arial" w:cs="Arial"/>
            <w:i/>
          </w:rPr>
          <w:t>St</w:t>
        </w:r>
        <w:r w:rsidR="00B879E3" w:rsidRPr="00F423C9">
          <w:rPr>
            <w:rStyle w:val="Hyperlink"/>
            <w:rFonts w:ascii="Arial" w:hAnsi="Arial" w:cs="Arial"/>
            <w:i/>
          </w:rPr>
          <w:t xml:space="preserve">udent </w:t>
        </w:r>
        <w:r w:rsidRPr="00F423C9">
          <w:rPr>
            <w:rStyle w:val="Hyperlink"/>
            <w:rFonts w:ascii="Arial" w:hAnsi="Arial" w:cs="Arial"/>
            <w:i/>
          </w:rPr>
          <w:t>interview timetable templates</w:t>
        </w:r>
      </w:hyperlink>
      <w:r>
        <w:rPr>
          <w:rFonts w:ascii="Arial" w:hAnsi="Arial" w:cs="Arial"/>
        </w:rPr>
        <w:t>) or alternatively please send a copy of all duty rotas, with a key to any abbreviations used and an explanation of the shift patterns. A sample timetable is included for guidance as to how the assessment will run; your lead assessor</w:t>
      </w:r>
      <w:r w:rsidRPr="00950588">
        <w:rPr>
          <w:rFonts w:ascii="Arial" w:hAnsi="Arial" w:cs="Arial"/>
        </w:rPr>
        <w:t xml:space="preserve"> will notify you </w:t>
      </w:r>
      <w:r w:rsidR="00B879E3">
        <w:rPr>
          <w:rFonts w:ascii="Arial" w:hAnsi="Arial" w:cs="Arial"/>
        </w:rPr>
        <w:t xml:space="preserve">up to </w:t>
      </w:r>
      <w:r w:rsidRPr="00950588">
        <w:rPr>
          <w:rFonts w:ascii="Arial" w:hAnsi="Arial" w:cs="Arial"/>
        </w:rPr>
        <w:t xml:space="preserve">one week in advance of the assessment of the names of </w:t>
      </w:r>
      <w:r w:rsidR="00B879E3">
        <w:rPr>
          <w:rFonts w:ascii="Arial" w:hAnsi="Arial" w:cs="Arial"/>
        </w:rPr>
        <w:t>students</w:t>
      </w:r>
      <w:r w:rsidRPr="00950588">
        <w:rPr>
          <w:rFonts w:ascii="Arial" w:hAnsi="Arial" w:cs="Arial"/>
        </w:rPr>
        <w:t xml:space="preserve"> who have been </w:t>
      </w:r>
      <w:r>
        <w:rPr>
          <w:rFonts w:ascii="Arial" w:hAnsi="Arial" w:cs="Arial"/>
        </w:rPr>
        <w:t xml:space="preserve">randomly </w:t>
      </w:r>
      <w:r w:rsidRPr="00950588">
        <w:rPr>
          <w:rFonts w:ascii="Arial" w:hAnsi="Arial" w:cs="Arial"/>
        </w:rPr>
        <w:t>selected so that you can arrange appointment times</w:t>
      </w:r>
      <w:r>
        <w:rPr>
          <w:rFonts w:ascii="Arial" w:hAnsi="Arial" w:cs="Arial"/>
        </w:rPr>
        <w:t>, so you can complete the grid once these names are given.</w:t>
      </w:r>
    </w:p>
    <w:p w14:paraId="35764B15" w14:textId="5D8F5521" w:rsidR="00805BB6" w:rsidRDefault="00805BB6" w:rsidP="00805BB6">
      <w:pPr>
        <w:spacing w:before="120" w:after="120" w:line="280" w:lineRule="atLeast"/>
        <w:jc w:val="both"/>
        <w:rPr>
          <w:rFonts w:ascii="Arial" w:hAnsi="Arial" w:cs="Arial"/>
        </w:rPr>
      </w:pPr>
      <w:r w:rsidRPr="00FC2327">
        <w:rPr>
          <w:rFonts w:ascii="Arial" w:hAnsi="Arial" w:cs="Arial"/>
        </w:rPr>
        <w:t xml:space="preserve">Once you have been provided with this list, please arrange a </w:t>
      </w:r>
      <w:r>
        <w:rPr>
          <w:rFonts w:ascii="Arial" w:hAnsi="Arial" w:cs="Arial"/>
        </w:rPr>
        <w:t>3</w:t>
      </w:r>
      <w:r w:rsidRPr="00FC2327">
        <w:rPr>
          <w:rFonts w:ascii="Arial" w:hAnsi="Arial" w:cs="Arial"/>
        </w:rPr>
        <w:t xml:space="preserve">0-minute interview schedule for those selected – to coincide with their </w:t>
      </w:r>
      <w:r w:rsidR="00382CD7">
        <w:rPr>
          <w:rFonts w:ascii="Arial" w:hAnsi="Arial" w:cs="Arial"/>
        </w:rPr>
        <w:t>availability a</w:t>
      </w:r>
      <w:r w:rsidRPr="00FC2327">
        <w:rPr>
          <w:rFonts w:ascii="Arial" w:hAnsi="Arial" w:cs="Arial"/>
        </w:rPr>
        <w:t xml:space="preserve">nd allowing meal breaks for the assessors. </w:t>
      </w:r>
      <w:bookmarkStart w:id="3" w:name="_Hlk43380341"/>
      <w:r>
        <w:rPr>
          <w:rFonts w:ascii="Arial" w:hAnsi="Arial" w:cs="Arial"/>
        </w:rPr>
        <w:t>St</w:t>
      </w:r>
      <w:r w:rsidR="00382CD7">
        <w:rPr>
          <w:rFonts w:ascii="Arial" w:hAnsi="Arial" w:cs="Arial"/>
        </w:rPr>
        <w:t>udents</w:t>
      </w:r>
      <w:r>
        <w:rPr>
          <w:rFonts w:ascii="Arial" w:hAnsi="Arial" w:cs="Arial"/>
        </w:rPr>
        <w:t xml:space="preserve"> will need to be able to access props for the assessment- to include a doll (or equivalent such as a teddy bear), breast model and commonly used leaflets. </w:t>
      </w:r>
    </w:p>
    <w:bookmarkEnd w:id="3"/>
    <w:p w14:paraId="162B2D63" w14:textId="441C89C0" w:rsidR="00805BB6" w:rsidRDefault="00805BB6" w:rsidP="00805BB6">
      <w:pPr>
        <w:spacing w:before="120" w:after="120" w:line="280" w:lineRule="atLeast"/>
        <w:jc w:val="both"/>
        <w:rPr>
          <w:rFonts w:ascii="Arial" w:hAnsi="Arial" w:cs="Arial"/>
          <w:i/>
        </w:rPr>
      </w:pPr>
      <w:r>
        <w:rPr>
          <w:rFonts w:ascii="Arial" w:hAnsi="Arial" w:cs="Arial"/>
          <w:i/>
        </w:rPr>
        <w:t>St</w:t>
      </w:r>
      <w:r w:rsidR="00382CD7">
        <w:rPr>
          <w:rFonts w:ascii="Arial" w:hAnsi="Arial" w:cs="Arial"/>
          <w:i/>
        </w:rPr>
        <w:t>udent</w:t>
      </w:r>
      <w:r>
        <w:rPr>
          <w:rFonts w:ascii="Arial" w:hAnsi="Arial" w:cs="Arial"/>
          <w:i/>
        </w:rPr>
        <w:t xml:space="preserve"> lists and St</w:t>
      </w:r>
      <w:r w:rsidR="00382CD7">
        <w:rPr>
          <w:rFonts w:ascii="Arial" w:hAnsi="Arial" w:cs="Arial"/>
          <w:i/>
        </w:rPr>
        <w:t>udent</w:t>
      </w:r>
      <w:r>
        <w:rPr>
          <w:rFonts w:ascii="Arial" w:hAnsi="Arial" w:cs="Arial"/>
          <w:i/>
        </w:rPr>
        <w:t xml:space="preserve"> interview timetable templates – download from website</w:t>
      </w:r>
    </w:p>
    <w:p w14:paraId="3B3DEFA7" w14:textId="1959DC8D" w:rsidR="00F423C9" w:rsidRDefault="00373BD7" w:rsidP="00805BB6">
      <w:pPr>
        <w:spacing w:before="120" w:after="120" w:line="280" w:lineRule="atLeast"/>
        <w:jc w:val="both"/>
        <w:rPr>
          <w:rFonts w:ascii="Arial" w:hAnsi="Arial" w:cs="Arial"/>
        </w:rPr>
      </w:pPr>
      <w:hyperlink r:id="rId20" w:history="1">
        <w:r w:rsidR="00F423C9" w:rsidRPr="00F423C9">
          <w:rPr>
            <w:rStyle w:val="Hyperlink"/>
            <w:rFonts w:ascii="Arial" w:hAnsi="Arial" w:cs="Arial"/>
            <w:i/>
          </w:rPr>
          <w:t>Student lists template</w:t>
        </w:r>
      </w:hyperlink>
      <w:r w:rsidR="00F423C9">
        <w:rPr>
          <w:rFonts w:ascii="Arial" w:hAnsi="Arial" w:cs="Arial"/>
          <w:i/>
        </w:rPr>
        <w:t xml:space="preserve">  </w:t>
      </w:r>
      <w:r w:rsidR="00F423C9">
        <w:rPr>
          <w:rFonts w:ascii="Arial" w:hAnsi="Arial" w:cs="Arial"/>
          <w:i/>
        </w:rPr>
        <w:tab/>
      </w:r>
      <w:hyperlink r:id="rId21" w:history="1">
        <w:r w:rsidR="00F423C9" w:rsidRPr="00F423C9">
          <w:rPr>
            <w:rStyle w:val="Hyperlink"/>
            <w:rFonts w:ascii="Arial" w:hAnsi="Arial" w:cs="Arial"/>
            <w:i/>
          </w:rPr>
          <w:t>Timetable for student interview</w:t>
        </w:r>
      </w:hyperlink>
    </w:p>
    <w:p w14:paraId="1178F0C1" w14:textId="1FF6ECC7" w:rsidR="00805BB6" w:rsidRPr="00FC2327" w:rsidRDefault="00F423C9" w:rsidP="00805BB6">
      <w:pPr>
        <w:spacing w:before="120" w:after="120" w:line="280" w:lineRule="atLeast"/>
        <w:jc w:val="both"/>
        <w:rPr>
          <w:rFonts w:ascii="Arial" w:hAnsi="Arial" w:cs="Arial"/>
        </w:rPr>
      </w:pPr>
      <w:r>
        <w:rPr>
          <w:noProof/>
        </w:rPr>
        <w:drawing>
          <wp:inline distT="0" distB="0" distL="0" distR="0" wp14:anchorId="444D49D1" wp14:editId="15D87C41">
            <wp:extent cx="1467135" cy="20086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52488" t="8740" r="17309" b="54504"/>
                    <a:stretch/>
                  </pic:blipFill>
                  <pic:spPr bwMode="auto">
                    <a:xfrm>
                      <a:off x="0" y="0"/>
                      <a:ext cx="1470558" cy="201330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EE64B0F" wp14:editId="422FE0B7">
            <wp:extent cx="1510253" cy="19857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6376" t="12007" r="36145" b="55878"/>
                    <a:stretch/>
                  </pic:blipFill>
                  <pic:spPr bwMode="auto">
                    <a:xfrm>
                      <a:off x="0" y="0"/>
                      <a:ext cx="1524125" cy="2003989"/>
                    </a:xfrm>
                    <a:prstGeom prst="rect">
                      <a:avLst/>
                    </a:prstGeom>
                    <a:ln>
                      <a:noFill/>
                    </a:ln>
                    <a:extLst>
                      <a:ext uri="{53640926-AAD7-44D8-BBD7-CCE9431645EC}">
                        <a14:shadowObscured xmlns:a14="http://schemas.microsoft.com/office/drawing/2010/main"/>
                      </a:ext>
                    </a:extLst>
                  </pic:spPr>
                </pic:pic>
              </a:graphicData>
            </a:graphic>
          </wp:inline>
        </w:drawing>
      </w:r>
    </w:p>
    <w:p w14:paraId="3945D3FE" w14:textId="513966F3" w:rsidR="00382CD7" w:rsidRPr="00382CD7" w:rsidRDefault="00382CD7" w:rsidP="00382CD7">
      <w:pPr>
        <w:pStyle w:val="Title"/>
        <w:spacing w:before="0"/>
        <w:rPr>
          <w:rFonts w:cs="Arial"/>
          <w:szCs w:val="22"/>
        </w:rPr>
      </w:pPr>
      <w:r w:rsidRPr="00382CD7">
        <w:rPr>
          <w:rFonts w:cs="Arial"/>
          <w:szCs w:val="22"/>
        </w:rPr>
        <w:t>Sending the st</w:t>
      </w:r>
      <w:r>
        <w:rPr>
          <w:rFonts w:cs="Arial"/>
          <w:szCs w:val="22"/>
        </w:rPr>
        <w:t>udent</w:t>
      </w:r>
      <w:r w:rsidRPr="00382CD7">
        <w:rPr>
          <w:rFonts w:cs="Arial"/>
          <w:szCs w:val="22"/>
        </w:rPr>
        <w:t xml:space="preserve"> lists</w:t>
      </w:r>
    </w:p>
    <w:p w14:paraId="46E2965B" w14:textId="64178808" w:rsidR="00382CD7" w:rsidRDefault="00382CD7" w:rsidP="00382CD7">
      <w:pPr>
        <w:rPr>
          <w:rFonts w:ascii="Arial" w:hAnsi="Arial" w:cs="Arial"/>
        </w:rPr>
      </w:pPr>
      <w:r w:rsidRPr="00382CD7">
        <w:rPr>
          <w:rFonts w:ascii="Arial" w:hAnsi="Arial" w:cs="Arial"/>
        </w:rPr>
        <w:t xml:space="preserve">The list will need to be sent at least </w:t>
      </w:r>
      <w:r w:rsidRPr="00382CD7">
        <w:rPr>
          <w:rFonts w:ascii="Arial" w:hAnsi="Arial" w:cs="Arial"/>
          <w:b/>
        </w:rPr>
        <w:t xml:space="preserve">two weeks in advance of the assessment </w:t>
      </w:r>
      <w:r w:rsidRPr="00382CD7">
        <w:rPr>
          <w:rFonts w:ascii="Arial" w:hAnsi="Arial" w:cs="Arial"/>
        </w:rPr>
        <w:t xml:space="preserve">(this is to enable your lead assessor to give you a week’s notice of staff chosen). </w:t>
      </w:r>
    </w:p>
    <w:p w14:paraId="75CA7C63" w14:textId="77777777" w:rsidR="00F423C9" w:rsidRPr="00382CD7" w:rsidRDefault="00F423C9" w:rsidP="00382CD7">
      <w:pPr>
        <w:rPr>
          <w:rFonts w:ascii="Arial" w:hAnsi="Arial" w:cs="Arial"/>
        </w:rPr>
      </w:pPr>
    </w:p>
    <w:p w14:paraId="7DAF0E27" w14:textId="77777777" w:rsidR="00382CD7" w:rsidRPr="00382CD7" w:rsidRDefault="00382CD7" w:rsidP="00382CD7">
      <w:pPr>
        <w:rPr>
          <w:rFonts w:ascii="Arial" w:hAnsi="Arial" w:cs="Arial"/>
        </w:rPr>
      </w:pPr>
      <w:r w:rsidRPr="00382CD7">
        <w:rPr>
          <w:rFonts w:ascii="Arial" w:hAnsi="Arial" w:cs="Arial"/>
        </w:rPr>
        <w:t>Sending data such as names and phone numbers should be done securely;</w:t>
      </w:r>
    </w:p>
    <w:p w14:paraId="3FBED9FD" w14:textId="77777777" w:rsidR="00382CD7" w:rsidRPr="00382CD7" w:rsidRDefault="00382CD7" w:rsidP="00382CD7">
      <w:pPr>
        <w:pStyle w:val="ListParagraph"/>
        <w:numPr>
          <w:ilvl w:val="0"/>
          <w:numId w:val="17"/>
        </w:numPr>
        <w:spacing w:line="320" w:lineRule="atLeast"/>
        <w:jc w:val="both"/>
        <w:rPr>
          <w:rFonts w:ascii="Arial" w:hAnsi="Arial" w:cs="Arial"/>
          <w:sz w:val="22"/>
          <w:szCs w:val="22"/>
        </w:rPr>
      </w:pPr>
      <w:r w:rsidRPr="00382CD7">
        <w:rPr>
          <w:rFonts w:ascii="Arial" w:hAnsi="Arial" w:cs="Arial"/>
          <w:sz w:val="22"/>
          <w:szCs w:val="22"/>
        </w:rPr>
        <w:t>We strongly recommend you send the files via a secure file sending system and password protect the document.  Please avoid sending the lists via email without any encryption.</w:t>
      </w:r>
    </w:p>
    <w:p w14:paraId="17BDA770" w14:textId="77777777" w:rsidR="00382CD7" w:rsidRDefault="00382CD7" w:rsidP="00382CD7">
      <w:pPr>
        <w:pStyle w:val="ListParagraph"/>
        <w:numPr>
          <w:ilvl w:val="0"/>
          <w:numId w:val="17"/>
        </w:numPr>
        <w:spacing w:line="320" w:lineRule="atLeast"/>
        <w:jc w:val="both"/>
        <w:rPr>
          <w:rFonts w:ascii="Arial" w:hAnsi="Arial" w:cs="Arial"/>
          <w:sz w:val="22"/>
          <w:szCs w:val="22"/>
        </w:rPr>
      </w:pPr>
      <w:r w:rsidRPr="00382CD7">
        <w:rPr>
          <w:rFonts w:ascii="Arial" w:hAnsi="Arial" w:cs="Arial"/>
          <w:sz w:val="22"/>
          <w:szCs w:val="22"/>
        </w:rPr>
        <w:t>You may wish to use the Box upload link to send the file (see guidance below) or your own internal IT department may have a preferred approach or system to use. Allowing plenty of time to research and finalise safe sending of the data will help avoid delay and potential threat to us being able to carry out your assessment effectively.</w:t>
      </w:r>
    </w:p>
    <w:p w14:paraId="1A04DD57" w14:textId="77777777" w:rsidR="00601544" w:rsidRPr="00601544" w:rsidRDefault="00601544" w:rsidP="00601544">
      <w:pPr>
        <w:spacing w:line="320" w:lineRule="atLeast"/>
        <w:jc w:val="both"/>
        <w:rPr>
          <w:rFonts w:ascii="Arial" w:hAnsi="Arial" w:cs="Arial"/>
        </w:rPr>
      </w:pPr>
    </w:p>
    <w:p w14:paraId="18A04E32" w14:textId="77777777" w:rsidR="00382CD7" w:rsidRPr="00382CD7" w:rsidRDefault="00382CD7" w:rsidP="00382CD7">
      <w:pPr>
        <w:pStyle w:val="NormalWeb"/>
        <w:shd w:val="clear" w:color="auto" w:fill="FFFF99"/>
        <w:spacing w:before="0" w:beforeAutospacing="0" w:after="0" w:afterAutospacing="0" w:line="280" w:lineRule="atLeast"/>
        <w:rPr>
          <w:rFonts w:ascii="Arial" w:hAnsi="Arial" w:cs="Arial"/>
          <w:sz w:val="22"/>
          <w:szCs w:val="22"/>
        </w:rPr>
      </w:pPr>
      <w:r w:rsidRPr="00382CD7">
        <w:rPr>
          <w:rFonts w:ascii="Arial" w:hAnsi="Arial" w:cs="Arial"/>
          <w:sz w:val="22"/>
          <w:szCs w:val="22"/>
        </w:rPr>
        <w:t>To send us these files directly, please visit this uploading page on our website</w:t>
      </w:r>
    </w:p>
    <w:p w14:paraId="58E49F17" w14:textId="2DFBF638" w:rsidR="00382CD7" w:rsidRPr="00382CD7" w:rsidRDefault="00373BD7" w:rsidP="00382CD7">
      <w:pPr>
        <w:pStyle w:val="NormalWeb"/>
        <w:shd w:val="clear" w:color="auto" w:fill="FFFF99"/>
        <w:spacing w:before="0" w:beforeAutospacing="0" w:after="0" w:afterAutospacing="0" w:line="280" w:lineRule="atLeast"/>
        <w:rPr>
          <w:rFonts w:ascii="Arial" w:hAnsi="Arial" w:cs="Arial"/>
          <w:b/>
          <w:sz w:val="22"/>
          <w:szCs w:val="22"/>
        </w:rPr>
      </w:pPr>
      <w:hyperlink r:id="rId24" w:history="1">
        <w:r w:rsidR="00382CD7" w:rsidRPr="00382CD7">
          <w:rPr>
            <w:rStyle w:val="Hyperlink"/>
            <w:rFonts w:ascii="Arial" w:eastAsiaTheme="majorEastAsia" w:hAnsi="Arial" w:cs="Arial"/>
            <w:b/>
            <w:sz w:val="22"/>
            <w:szCs w:val="22"/>
          </w:rPr>
          <w:t>unicef.org.uk/BabyFriendly/Health-Professionals/going-baby-friendly/Health-professionals-contact-us/</w:t>
        </w:r>
      </w:hyperlink>
      <w:r w:rsidR="00AC5991">
        <w:rPr>
          <w:rStyle w:val="Hyperlink"/>
          <w:rFonts w:ascii="Arial" w:eastAsiaTheme="majorEastAsia" w:hAnsi="Arial" w:cs="Arial"/>
          <w:b/>
          <w:sz w:val="22"/>
          <w:szCs w:val="22"/>
        </w:rPr>
        <w:t xml:space="preserve"> </w:t>
      </w:r>
      <w:r w:rsidR="00AC5991" w:rsidRPr="00AC5991">
        <w:rPr>
          <w:rStyle w:val="Hyperlink"/>
          <w:rFonts w:ascii="Arial" w:eastAsiaTheme="majorEastAsia" w:hAnsi="Arial" w:cs="Arial"/>
          <w:bCs/>
          <w:color w:val="auto"/>
          <w:sz w:val="22"/>
          <w:szCs w:val="22"/>
          <w:u w:val="none"/>
        </w:rPr>
        <w:t>and follow the link to the Sharepoint upload page</w:t>
      </w:r>
    </w:p>
    <w:p w14:paraId="14DA986C" w14:textId="3621925E" w:rsidR="00382CD7" w:rsidRPr="00382CD7" w:rsidRDefault="00382CD7" w:rsidP="00382CD7">
      <w:pPr>
        <w:shd w:val="clear" w:color="auto" w:fill="FFFF99"/>
        <w:tabs>
          <w:tab w:val="left" w:pos="2826"/>
        </w:tabs>
        <w:spacing w:line="280" w:lineRule="atLeast"/>
        <w:rPr>
          <w:rFonts w:ascii="Arial" w:hAnsi="Arial" w:cs="Arial"/>
        </w:rPr>
      </w:pPr>
      <w:r w:rsidRPr="00382CD7">
        <w:rPr>
          <w:rFonts w:ascii="Arial" w:hAnsi="Arial" w:cs="Arial"/>
        </w:rPr>
        <w:t>Select ‘choose file’ and select the file you’d like to send from your computer.</w:t>
      </w:r>
    </w:p>
    <w:p w14:paraId="21161145" w14:textId="77777777" w:rsidR="00382CD7" w:rsidRPr="00382CD7" w:rsidRDefault="00382CD7" w:rsidP="00382CD7">
      <w:pPr>
        <w:shd w:val="clear" w:color="auto" w:fill="FFFF99"/>
        <w:tabs>
          <w:tab w:val="left" w:pos="2826"/>
        </w:tabs>
        <w:spacing w:line="280" w:lineRule="atLeast"/>
        <w:rPr>
          <w:rFonts w:ascii="Arial" w:hAnsi="Arial" w:cs="Arial"/>
        </w:rPr>
      </w:pPr>
    </w:p>
    <w:p w14:paraId="5709C58C" w14:textId="5CCF7E7E" w:rsidR="00382CD7" w:rsidRPr="00382CD7" w:rsidRDefault="00F13448" w:rsidP="00382CD7">
      <w:pPr>
        <w:shd w:val="clear" w:color="auto" w:fill="FFFF99"/>
        <w:tabs>
          <w:tab w:val="left" w:pos="2826"/>
        </w:tabs>
        <w:spacing w:line="280" w:lineRule="atLeast"/>
        <w:rPr>
          <w:rFonts w:ascii="Arial" w:hAnsi="Arial" w:cs="Arial"/>
        </w:rPr>
      </w:pPr>
      <w:r w:rsidRPr="00F13448">
        <w:rPr>
          <w:rFonts w:ascii="Arial" w:hAnsi="Arial" w:cs="Arial"/>
        </w:rPr>
        <w:t>Before you send us any files, please ensure the file names are clear and concise as to what the file contains. Please ensure your organisation name is specified within the document as well. E.g. “Telephone list – Organisation name” or “Curriculum – Organisation name”.</w:t>
      </w:r>
    </w:p>
    <w:p w14:paraId="7C9C9494" w14:textId="6166E34C" w:rsidR="00730DFE" w:rsidRDefault="00E603CD" w:rsidP="00730DFE">
      <w:pPr>
        <w:shd w:val="clear" w:color="auto" w:fill="FFFF99"/>
        <w:tabs>
          <w:tab w:val="left" w:pos="2826"/>
        </w:tabs>
        <w:spacing w:line="280" w:lineRule="atLeast"/>
        <w:rPr>
          <w:rFonts w:ascii="Arial" w:hAnsi="Arial" w:cs="Arial"/>
        </w:rPr>
      </w:pPr>
      <w:r>
        <w:rPr>
          <w:noProof/>
        </w:rPr>
        <w:lastRenderedPageBreak/>
        <w:drawing>
          <wp:anchor distT="0" distB="0" distL="114300" distR="114300" simplePos="0" relativeHeight="251661312" behindDoc="1" locked="0" layoutInCell="1" allowOverlap="1" wp14:anchorId="0F1DCEF3" wp14:editId="05990178">
            <wp:simplePos x="0" y="0"/>
            <wp:positionH relativeFrom="column">
              <wp:posOffset>0</wp:posOffset>
            </wp:positionH>
            <wp:positionV relativeFrom="paragraph">
              <wp:posOffset>175260</wp:posOffset>
            </wp:positionV>
            <wp:extent cx="1174115" cy="838200"/>
            <wp:effectExtent l="0" t="0" r="6985" b="0"/>
            <wp:wrapTight wrapText="bothSides">
              <wp:wrapPolygon edited="0">
                <wp:start x="0" y="0"/>
                <wp:lineTo x="0" y="21109"/>
                <wp:lineTo x="21378" y="21109"/>
                <wp:lineTo x="21378" y="0"/>
                <wp:lineTo x="0" y="0"/>
              </wp:wrapPolygon>
            </wp:wrapTight>
            <wp:docPr id="19431771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DFE">
        <w:rPr>
          <w:rFonts w:ascii="Arial" w:hAnsi="Arial" w:cs="Arial"/>
        </w:rPr>
        <w:t>C</w:t>
      </w:r>
      <w:r w:rsidR="00730DFE" w:rsidRPr="00730DFE">
        <w:rPr>
          <w:rFonts w:ascii="Arial" w:hAnsi="Arial" w:cs="Arial"/>
        </w:rPr>
        <w:t xml:space="preserve">lick ‘select files’ and then choose the file you’d like to send from your computer. You will be prompted to enter your first/last name. </w:t>
      </w:r>
    </w:p>
    <w:p w14:paraId="5C86C157" w14:textId="77777777" w:rsidR="00730DFE" w:rsidRPr="00730DFE" w:rsidRDefault="00730DFE" w:rsidP="00730DFE">
      <w:pPr>
        <w:shd w:val="clear" w:color="auto" w:fill="FFFF99"/>
        <w:tabs>
          <w:tab w:val="left" w:pos="2826"/>
        </w:tabs>
        <w:spacing w:line="280" w:lineRule="atLeast"/>
        <w:rPr>
          <w:rFonts w:ascii="Arial" w:hAnsi="Arial" w:cs="Arial"/>
        </w:rPr>
      </w:pPr>
    </w:p>
    <w:p w14:paraId="3F4674E2" w14:textId="2B689287" w:rsidR="00F423C9" w:rsidRDefault="00730DFE" w:rsidP="00730DFE">
      <w:pPr>
        <w:shd w:val="clear" w:color="auto" w:fill="FFFF99"/>
        <w:tabs>
          <w:tab w:val="left" w:pos="2826"/>
        </w:tabs>
        <w:spacing w:line="280" w:lineRule="atLeast"/>
        <w:rPr>
          <w:rFonts w:ascii="Arial" w:hAnsi="Arial" w:cs="Arial"/>
          <w:b/>
          <w:bCs/>
        </w:rPr>
      </w:pPr>
      <w:r w:rsidRPr="00730DFE">
        <w:rPr>
          <w:rFonts w:ascii="Arial" w:hAnsi="Arial" w:cs="Arial"/>
          <w:b/>
          <w:bCs/>
        </w:rPr>
        <w:t xml:space="preserve">Please then send an email to </w:t>
      </w:r>
      <w:hyperlink r:id="rId27" w:history="1">
        <w:r w:rsidRPr="002F7E6F">
          <w:rPr>
            <w:rStyle w:val="Hyperlink"/>
            <w:rFonts w:ascii="Arial" w:hAnsi="Arial" w:cs="Arial"/>
            <w:b/>
            <w:bCs/>
          </w:rPr>
          <w:t>bfi@unicef.org.uk</w:t>
        </w:r>
      </w:hyperlink>
      <w:r>
        <w:rPr>
          <w:rFonts w:ascii="Arial" w:hAnsi="Arial" w:cs="Arial"/>
          <w:b/>
          <w:bCs/>
        </w:rPr>
        <w:t xml:space="preserve"> </w:t>
      </w:r>
      <w:r w:rsidRPr="00730DFE">
        <w:rPr>
          <w:rFonts w:ascii="Arial" w:hAnsi="Arial" w:cs="Arial"/>
          <w:b/>
          <w:bCs/>
        </w:rPr>
        <w:t xml:space="preserve"> to confirm how many files you have uploaded to us, so we can confirm receipt of the files.</w:t>
      </w:r>
    </w:p>
    <w:p w14:paraId="182ECB6C" w14:textId="77777777" w:rsidR="000B4807" w:rsidRDefault="000B4807" w:rsidP="00730DFE">
      <w:pPr>
        <w:shd w:val="clear" w:color="auto" w:fill="FFFF99"/>
        <w:tabs>
          <w:tab w:val="left" w:pos="2826"/>
        </w:tabs>
        <w:spacing w:line="280" w:lineRule="atLeast"/>
        <w:rPr>
          <w:rFonts w:ascii="Arial" w:hAnsi="Arial" w:cs="Arial"/>
          <w:b/>
          <w:bCs/>
        </w:rPr>
      </w:pPr>
    </w:p>
    <w:p w14:paraId="23F0E3AB" w14:textId="77777777" w:rsidR="000B4807" w:rsidRPr="000B4807" w:rsidRDefault="000B4807" w:rsidP="000B4807">
      <w:pPr>
        <w:shd w:val="clear" w:color="auto" w:fill="FFFF99"/>
        <w:tabs>
          <w:tab w:val="left" w:pos="2826"/>
        </w:tabs>
        <w:spacing w:line="280" w:lineRule="atLeast"/>
        <w:rPr>
          <w:rFonts w:ascii="Arial" w:hAnsi="Arial" w:cs="Arial"/>
        </w:rPr>
      </w:pPr>
      <w:r w:rsidRPr="000B4807">
        <w:rPr>
          <w:rFonts w:ascii="Arial" w:hAnsi="Arial" w:cs="Arial"/>
        </w:rPr>
        <w:t>This will help us identify your files quickly, particularly when we are receiving a large number of files relating to different assessments.</w:t>
      </w:r>
    </w:p>
    <w:p w14:paraId="6B5ACCEB" w14:textId="77777777" w:rsidR="000B4807" w:rsidRPr="000B4807" w:rsidRDefault="000B4807" w:rsidP="000B4807">
      <w:pPr>
        <w:shd w:val="clear" w:color="auto" w:fill="FFFF99"/>
        <w:tabs>
          <w:tab w:val="left" w:pos="2826"/>
        </w:tabs>
        <w:spacing w:line="280" w:lineRule="atLeast"/>
        <w:rPr>
          <w:rFonts w:ascii="Arial" w:hAnsi="Arial" w:cs="Arial"/>
        </w:rPr>
      </w:pPr>
    </w:p>
    <w:p w14:paraId="1BAE77C3" w14:textId="5501A90A" w:rsidR="00730DFE" w:rsidRPr="000B4807" w:rsidRDefault="000B4807" w:rsidP="000B4807">
      <w:pPr>
        <w:shd w:val="clear" w:color="auto" w:fill="FFFF99"/>
        <w:tabs>
          <w:tab w:val="left" w:pos="2826"/>
        </w:tabs>
        <w:spacing w:line="280" w:lineRule="atLeast"/>
        <w:rPr>
          <w:rFonts w:ascii="Arial" w:hAnsi="Arial" w:cs="Arial"/>
        </w:rPr>
      </w:pPr>
      <w:r w:rsidRPr="000B4807">
        <w:rPr>
          <w:rFonts w:ascii="Arial" w:hAnsi="Arial" w:cs="Arial"/>
        </w:rPr>
        <w:t>If you have password protected the file, please also call the Baby Friendly office to give the password for the files you’ve sent.</w:t>
      </w:r>
      <w:r>
        <w:rPr>
          <w:rFonts w:ascii="Arial" w:hAnsi="Arial" w:cs="Arial"/>
        </w:rPr>
        <w:t xml:space="preserve"> </w:t>
      </w:r>
      <w:r w:rsidRPr="000B4807">
        <w:rPr>
          <w:rFonts w:ascii="Arial" w:hAnsi="Arial" w:cs="Arial"/>
        </w:rPr>
        <w:t>If you have a large number of files to upload and send to us, please contact the office before sending as we may set up a bespoke link for you to use.</w:t>
      </w:r>
    </w:p>
    <w:p w14:paraId="72476C19" w14:textId="77777777" w:rsidR="00382CD7" w:rsidRPr="00382CD7" w:rsidRDefault="00382CD7" w:rsidP="00382CD7">
      <w:pPr>
        <w:spacing w:line="280" w:lineRule="exact"/>
        <w:ind w:left="18"/>
        <w:rPr>
          <w:rFonts w:ascii="Arial" w:hAnsi="Arial" w:cs="Arial"/>
        </w:rPr>
      </w:pPr>
    </w:p>
    <w:p w14:paraId="390AE63B" w14:textId="4881811D" w:rsidR="00382CD7" w:rsidRPr="00382CD7" w:rsidRDefault="00382CD7" w:rsidP="00382CD7">
      <w:pPr>
        <w:pStyle w:val="Title"/>
        <w:spacing w:before="0"/>
        <w:rPr>
          <w:rFonts w:cs="Arial"/>
          <w:szCs w:val="22"/>
        </w:rPr>
      </w:pPr>
      <w:r w:rsidRPr="00382CD7">
        <w:rPr>
          <w:rFonts w:cs="Arial"/>
          <w:szCs w:val="22"/>
        </w:rPr>
        <w:t>Video calls for st</w:t>
      </w:r>
      <w:r>
        <w:rPr>
          <w:rFonts w:cs="Arial"/>
          <w:szCs w:val="22"/>
        </w:rPr>
        <w:t>udent</w:t>
      </w:r>
      <w:r w:rsidRPr="00382CD7">
        <w:rPr>
          <w:rFonts w:cs="Arial"/>
          <w:szCs w:val="22"/>
        </w:rPr>
        <w:t xml:space="preserve"> interviews / meetings</w:t>
      </w:r>
    </w:p>
    <w:p w14:paraId="722F35AE" w14:textId="6C610D48" w:rsidR="00382CD7" w:rsidRPr="00382CD7" w:rsidRDefault="00382CD7" w:rsidP="00382CD7">
      <w:pPr>
        <w:spacing w:line="280" w:lineRule="exact"/>
        <w:ind w:left="18"/>
        <w:rPr>
          <w:rFonts w:ascii="Arial" w:hAnsi="Arial" w:cs="Arial"/>
        </w:rPr>
      </w:pPr>
      <w:r w:rsidRPr="00382CD7">
        <w:rPr>
          <w:rFonts w:ascii="Arial" w:hAnsi="Arial" w:cs="Arial"/>
        </w:rPr>
        <w:t>Once your lead assessor confirms the interview slots on the timetable, you should set up meeting invites for each slot. Please invite all of the assessment team to each interview slot.</w:t>
      </w:r>
    </w:p>
    <w:p w14:paraId="182B42A8" w14:textId="7412C7DD" w:rsidR="00382CD7" w:rsidRPr="00382CD7" w:rsidRDefault="00382CD7" w:rsidP="00382CD7">
      <w:pPr>
        <w:spacing w:line="280" w:lineRule="exact"/>
        <w:ind w:left="18"/>
        <w:rPr>
          <w:rFonts w:ascii="Arial" w:hAnsi="Arial" w:cs="Arial"/>
        </w:rPr>
      </w:pPr>
      <w:r w:rsidRPr="00382CD7">
        <w:rPr>
          <w:rFonts w:ascii="Arial" w:hAnsi="Arial" w:cs="Arial"/>
        </w:rPr>
        <w:t>You will need to check what technology you have access to for video calls, for example Microsoft Teams, Skype for Business or Zoom etc. If you have not set up video calls before please ensure you have plenty of time to check with your IT team. It may also be helpful to set up some practice sessions. It is important to ensure that your video link can be accessed externally by the Baby Friendly assessors.</w:t>
      </w:r>
    </w:p>
    <w:p w14:paraId="3987BEF0" w14:textId="77777777" w:rsidR="00382CD7" w:rsidRPr="009C5730" w:rsidRDefault="00382CD7" w:rsidP="00382CD7">
      <w:pPr>
        <w:spacing w:line="280" w:lineRule="exact"/>
        <w:ind w:left="18"/>
        <w:jc w:val="both"/>
        <w:rPr>
          <w:rFonts w:ascii="Arial" w:hAnsi="Arial" w:cs="Arial"/>
        </w:rPr>
      </w:pPr>
    </w:p>
    <w:p w14:paraId="27B4D634" w14:textId="77777777" w:rsidR="00382CD7" w:rsidRPr="009C5730" w:rsidRDefault="00382CD7" w:rsidP="00382CD7">
      <w:pPr>
        <w:shd w:val="clear" w:color="auto" w:fill="FFFF99"/>
        <w:spacing w:line="280" w:lineRule="exact"/>
        <w:jc w:val="both"/>
        <w:rPr>
          <w:rFonts w:ascii="Arial" w:hAnsi="Arial" w:cs="Arial"/>
          <w:b/>
        </w:rPr>
      </w:pPr>
      <w:r w:rsidRPr="009C5730">
        <w:rPr>
          <w:rFonts w:ascii="Arial" w:hAnsi="Arial" w:cs="Arial"/>
          <w:b/>
        </w:rPr>
        <w:t>What happens after the assessment</w:t>
      </w:r>
    </w:p>
    <w:p w14:paraId="5F8A5AA3" w14:textId="77777777" w:rsidR="00382CD7" w:rsidRDefault="00382CD7" w:rsidP="00382CD7">
      <w:pPr>
        <w:spacing w:line="280" w:lineRule="exact"/>
        <w:jc w:val="both"/>
        <w:rPr>
          <w:rFonts w:ascii="Arial" w:hAnsi="Arial" w:cs="Arial"/>
          <w:b/>
        </w:rPr>
      </w:pPr>
    </w:p>
    <w:p w14:paraId="59C3FF92" w14:textId="77777777" w:rsidR="00382CD7" w:rsidRPr="009C5730" w:rsidRDefault="00382CD7" w:rsidP="00382CD7">
      <w:pPr>
        <w:spacing w:line="280" w:lineRule="exact"/>
        <w:jc w:val="both"/>
        <w:rPr>
          <w:rFonts w:ascii="Arial" w:hAnsi="Arial" w:cs="Arial"/>
          <w:b/>
        </w:rPr>
      </w:pPr>
      <w:r w:rsidRPr="009C5730">
        <w:rPr>
          <w:rFonts w:ascii="Arial" w:hAnsi="Arial" w:cs="Arial"/>
          <w:b/>
        </w:rPr>
        <w:t>Feedback of findings</w:t>
      </w:r>
    </w:p>
    <w:p w14:paraId="4F307481" w14:textId="63A42E30" w:rsidR="00382CD7" w:rsidRDefault="00382CD7" w:rsidP="00382CD7">
      <w:pPr>
        <w:spacing w:before="120" w:after="120" w:line="280" w:lineRule="atLeast"/>
        <w:jc w:val="both"/>
        <w:rPr>
          <w:rFonts w:ascii="Arial" w:hAnsi="Arial" w:cs="Arial"/>
        </w:rPr>
      </w:pPr>
      <w:r>
        <w:rPr>
          <w:rFonts w:ascii="Arial" w:hAnsi="Arial" w:cs="Arial"/>
        </w:rPr>
        <w:t>You will be informed of the results of the assessment at a feedback meeting towards the end of the assessment. We suggest that you invite the Head of Department, Guardian (if appropriate) and relevant lecturers. This meeting is an opportunity to learn about the outcome and if needed, discuss and plan how any shortfalls can be addressed in order that this assessment is passed or to consider how progress can be made towards the next assessment/reassessment.</w:t>
      </w:r>
    </w:p>
    <w:p w14:paraId="52F48BD3" w14:textId="77777777" w:rsidR="00382CD7" w:rsidRDefault="00382CD7" w:rsidP="00805BB6">
      <w:pPr>
        <w:spacing w:line="280" w:lineRule="exact"/>
        <w:jc w:val="both"/>
        <w:rPr>
          <w:rFonts w:ascii="Arial" w:hAnsi="Arial" w:cs="Arial"/>
          <w:b/>
        </w:rPr>
      </w:pPr>
    </w:p>
    <w:p w14:paraId="065BCC7D" w14:textId="7BF0763A" w:rsidR="00805BB6" w:rsidRPr="009C5730" w:rsidRDefault="00805BB6" w:rsidP="00805BB6">
      <w:pPr>
        <w:spacing w:line="280" w:lineRule="exact"/>
        <w:jc w:val="both"/>
        <w:rPr>
          <w:rFonts w:ascii="Arial" w:hAnsi="Arial" w:cs="Arial"/>
          <w:b/>
        </w:rPr>
      </w:pPr>
      <w:r w:rsidRPr="009C5730">
        <w:rPr>
          <w:rFonts w:ascii="Arial" w:hAnsi="Arial" w:cs="Arial"/>
          <w:b/>
        </w:rPr>
        <w:t>Confirmation of the outcome of the assessment</w:t>
      </w:r>
    </w:p>
    <w:p w14:paraId="0AC0948E" w14:textId="77777777" w:rsidR="00805BB6" w:rsidRPr="009C5730" w:rsidRDefault="00805BB6" w:rsidP="00805BB6">
      <w:pPr>
        <w:spacing w:before="120" w:after="120" w:line="280" w:lineRule="exact"/>
        <w:jc w:val="both"/>
        <w:rPr>
          <w:rFonts w:ascii="Arial" w:hAnsi="Arial" w:cs="Arial"/>
        </w:rPr>
      </w:pPr>
      <w:r w:rsidRPr="009C5730">
        <w:rPr>
          <w:rFonts w:ascii="Arial" w:hAnsi="Arial" w:cs="Arial"/>
        </w:rPr>
        <w:t>After the assessment, the results will be written up in a detailed report. A copy of this report will be sent to the Baby Friendly Initiative’s Designation Committee, which has to approve the report. They will normally do this within ten days of receiving it and you will then receive a copy of the report and any requirements suggested by the Committee.  Occasionally, the report has to be considered at one of the Committee’s meetings, which take place every two months. In this case you will need to wait a little longer for confirmation of the result of the assessment.</w:t>
      </w:r>
    </w:p>
    <w:p w14:paraId="190FC775" w14:textId="1BEAA4D6" w:rsidR="00805BB6" w:rsidRPr="009C5730" w:rsidRDefault="00805BB6" w:rsidP="00805BB6">
      <w:pPr>
        <w:spacing w:before="120" w:after="120" w:line="280" w:lineRule="exact"/>
        <w:jc w:val="both"/>
        <w:rPr>
          <w:rFonts w:ascii="Arial" w:hAnsi="Arial" w:cs="Arial"/>
        </w:rPr>
      </w:pPr>
      <w:r>
        <w:rPr>
          <w:rFonts w:ascii="Arial" w:hAnsi="Arial" w:cs="Arial"/>
        </w:rPr>
        <w:t xml:space="preserve">If the </w:t>
      </w:r>
      <w:r w:rsidR="00382CD7">
        <w:rPr>
          <w:rFonts w:ascii="Arial" w:hAnsi="Arial" w:cs="Arial"/>
        </w:rPr>
        <w:t xml:space="preserve">learning outcomes and </w:t>
      </w:r>
      <w:r>
        <w:rPr>
          <w:rFonts w:ascii="Arial" w:hAnsi="Arial" w:cs="Arial"/>
        </w:rPr>
        <w:t xml:space="preserve">standards have been met, the </w:t>
      </w:r>
      <w:r w:rsidR="00382CD7">
        <w:rPr>
          <w:rFonts w:ascii="Arial" w:hAnsi="Arial" w:cs="Arial"/>
        </w:rPr>
        <w:t>university</w:t>
      </w:r>
      <w:r>
        <w:rPr>
          <w:rFonts w:ascii="Arial" w:hAnsi="Arial" w:cs="Arial"/>
        </w:rPr>
        <w:t xml:space="preserve"> wi</w:t>
      </w:r>
      <w:r w:rsidR="00382CD7">
        <w:rPr>
          <w:rFonts w:ascii="Arial" w:hAnsi="Arial" w:cs="Arial"/>
        </w:rPr>
        <w:t>ll be accredited/</w:t>
      </w:r>
      <w:r>
        <w:rPr>
          <w:rFonts w:ascii="Arial" w:hAnsi="Arial" w:cs="Arial"/>
        </w:rPr>
        <w:t xml:space="preserve">re-accredited for a number of years, to be determined by the Designation Committee.  If all the standards have not been met, the Designation Committee may consider a follow up visit or further internal audit is appropriate to re-examine the </w:t>
      </w:r>
      <w:r w:rsidR="00382CD7">
        <w:rPr>
          <w:rFonts w:ascii="Arial" w:hAnsi="Arial" w:cs="Arial"/>
        </w:rPr>
        <w:t xml:space="preserve">learning outcomes </w:t>
      </w:r>
      <w:r>
        <w:rPr>
          <w:rFonts w:ascii="Arial" w:hAnsi="Arial" w:cs="Arial"/>
        </w:rPr>
        <w:t xml:space="preserve">which </w:t>
      </w:r>
      <w:r w:rsidR="00382CD7">
        <w:rPr>
          <w:rFonts w:ascii="Arial" w:hAnsi="Arial" w:cs="Arial"/>
        </w:rPr>
        <w:t>require improvement</w:t>
      </w:r>
      <w:r>
        <w:rPr>
          <w:rFonts w:ascii="Arial" w:hAnsi="Arial" w:cs="Arial"/>
        </w:rPr>
        <w:t xml:space="preserve"> and they will decide the timescale to be </w:t>
      </w:r>
      <w:r w:rsidR="00382CD7">
        <w:rPr>
          <w:rFonts w:ascii="Arial" w:hAnsi="Arial" w:cs="Arial"/>
        </w:rPr>
        <w:t xml:space="preserve">facilitated </w:t>
      </w:r>
      <w:r>
        <w:rPr>
          <w:rFonts w:ascii="Arial" w:hAnsi="Arial" w:cs="Arial"/>
        </w:rPr>
        <w:t>for this.</w:t>
      </w:r>
    </w:p>
    <w:p w14:paraId="0D638C01" w14:textId="77777777" w:rsidR="00805BB6" w:rsidRPr="009C5730" w:rsidRDefault="00805BB6" w:rsidP="00805BB6">
      <w:pPr>
        <w:pBdr>
          <w:bottom w:val="single" w:sz="12" w:space="1" w:color="auto"/>
        </w:pBdr>
        <w:rPr>
          <w:rFonts w:ascii="Arial" w:hAnsi="Arial" w:cs="Arial"/>
        </w:rPr>
      </w:pPr>
    </w:p>
    <w:p w14:paraId="3EFEB431" w14:textId="4C2BB016" w:rsidR="00805BB6" w:rsidRPr="009C5730" w:rsidRDefault="00805BB6" w:rsidP="00805BB6">
      <w:pPr>
        <w:spacing w:line="280" w:lineRule="exact"/>
        <w:rPr>
          <w:rFonts w:ascii="Arial" w:hAnsi="Arial" w:cs="Arial"/>
          <w:b/>
        </w:rPr>
      </w:pPr>
      <w:r w:rsidRPr="009C5730">
        <w:rPr>
          <w:rFonts w:ascii="Arial" w:hAnsi="Arial" w:cs="Arial"/>
          <w:sz w:val="28"/>
          <w:szCs w:val="28"/>
        </w:rPr>
        <w:sym w:font="Wingdings" w:char="F031"/>
      </w:r>
      <w:r w:rsidRPr="009C5730">
        <w:rPr>
          <w:rFonts w:ascii="Arial" w:hAnsi="Arial" w:cs="Arial"/>
          <w:b/>
          <w:sz w:val="28"/>
          <w:szCs w:val="28"/>
        </w:rPr>
        <w:t xml:space="preserve"> </w:t>
      </w:r>
      <w:r w:rsidR="00382CD7">
        <w:rPr>
          <w:rFonts w:ascii="Arial" w:hAnsi="Arial" w:cs="Arial"/>
          <w:b/>
        </w:rPr>
        <w:t>Stage 2 and rea</w:t>
      </w:r>
      <w:r>
        <w:rPr>
          <w:rFonts w:ascii="Arial" w:hAnsi="Arial" w:cs="Arial"/>
          <w:b/>
        </w:rPr>
        <w:t>ssessment</w:t>
      </w:r>
      <w:r w:rsidRPr="009C5730">
        <w:rPr>
          <w:rFonts w:ascii="Arial" w:hAnsi="Arial" w:cs="Arial"/>
          <w:b/>
        </w:rPr>
        <w:t xml:space="preserve"> application form</w:t>
      </w:r>
      <w:r w:rsidR="00382CD7">
        <w:rPr>
          <w:rFonts w:ascii="Arial" w:hAnsi="Arial" w:cs="Arial"/>
          <w:b/>
        </w:rPr>
        <w:t>s</w:t>
      </w:r>
    </w:p>
    <w:p w14:paraId="4C538D9F" w14:textId="35F29A6D" w:rsidR="00805BB6" w:rsidRPr="00F423C9" w:rsidRDefault="00805BB6" w:rsidP="00805BB6">
      <w:pPr>
        <w:spacing w:line="280" w:lineRule="exact"/>
        <w:rPr>
          <w:rFonts w:ascii="Arial" w:hAnsi="Arial" w:cs="Arial"/>
        </w:rPr>
      </w:pPr>
      <w:r w:rsidRPr="00F423C9">
        <w:rPr>
          <w:rFonts w:ascii="Arial" w:hAnsi="Arial" w:cs="Arial"/>
        </w:rPr>
        <w:t xml:space="preserve">To download, please visit </w:t>
      </w:r>
      <w:hyperlink r:id="rId28" w:history="1">
        <w:r w:rsidR="00F423C9" w:rsidRPr="00F423C9">
          <w:rPr>
            <w:rStyle w:val="Hyperlink"/>
            <w:rFonts w:ascii="Arial" w:hAnsi="Arial" w:cs="Arial"/>
          </w:rPr>
          <w:t>unicef.org.uk/babyfriendly/accreditation/universities/</w:t>
        </w:r>
      </w:hyperlink>
      <w:r w:rsidR="00F423C9" w:rsidRPr="00F423C9">
        <w:rPr>
          <w:rFonts w:ascii="Arial" w:hAnsi="Arial" w:cs="Arial"/>
        </w:rPr>
        <w:t xml:space="preserve"> </w:t>
      </w:r>
    </w:p>
    <w:p w14:paraId="4CE8DE4E" w14:textId="77777777" w:rsidR="00021652" w:rsidRDefault="00021652"/>
    <w:sectPr w:rsidR="00021652" w:rsidSect="00805BB6">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45367" w14:textId="77777777" w:rsidR="007920E9" w:rsidRDefault="007920E9" w:rsidP="000A504B">
      <w:r>
        <w:separator/>
      </w:r>
    </w:p>
  </w:endnote>
  <w:endnote w:type="continuationSeparator" w:id="0">
    <w:p w14:paraId="7CB20533" w14:textId="77777777" w:rsidR="007920E9" w:rsidRDefault="007920E9" w:rsidP="000A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DFDF" w14:textId="7E258EBE" w:rsidR="00805BB6" w:rsidRDefault="00805BB6" w:rsidP="00805B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1E06">
      <w:rPr>
        <w:rStyle w:val="PageNumber"/>
        <w:noProof/>
      </w:rPr>
      <w:t>1</w:t>
    </w:r>
    <w:r>
      <w:rPr>
        <w:rStyle w:val="PageNumber"/>
      </w:rPr>
      <w:fldChar w:fldCharType="end"/>
    </w:r>
  </w:p>
  <w:p w14:paraId="1ABC5065" w14:textId="77777777" w:rsidR="00805BB6" w:rsidRDefault="0080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1093" w14:textId="409A99CD" w:rsidR="00805BB6" w:rsidRPr="00D831E5" w:rsidRDefault="00805BB6" w:rsidP="00382CD7">
    <w:pPr>
      <w:pStyle w:val="Footer"/>
      <w:tabs>
        <w:tab w:val="left" w:pos="1263"/>
      </w:tabs>
      <w:jc w:val="both"/>
      <w:rPr>
        <w:rFonts w:ascii="Arial" w:hAnsi="Arial" w:cs="Arial"/>
        <w:sz w:val="18"/>
        <w:szCs w:val="18"/>
      </w:rPr>
    </w:pPr>
    <w:r w:rsidRPr="00D831E5">
      <w:rPr>
        <w:rStyle w:val="PageNumber"/>
        <w:rFonts w:ascii="Arial" w:hAnsi="Arial" w:cs="Arial"/>
        <w:sz w:val="18"/>
        <w:szCs w:val="18"/>
      </w:rPr>
      <w:fldChar w:fldCharType="begin"/>
    </w:r>
    <w:r w:rsidRPr="00D831E5">
      <w:rPr>
        <w:rStyle w:val="PageNumber"/>
        <w:rFonts w:ascii="Arial" w:hAnsi="Arial" w:cs="Arial"/>
        <w:sz w:val="18"/>
        <w:szCs w:val="18"/>
      </w:rPr>
      <w:instrText xml:space="preserve"> PAGE </w:instrText>
    </w:r>
    <w:r w:rsidRPr="00D831E5">
      <w:rPr>
        <w:rStyle w:val="PageNumber"/>
        <w:rFonts w:ascii="Arial" w:hAnsi="Arial" w:cs="Arial"/>
        <w:sz w:val="18"/>
        <w:szCs w:val="18"/>
      </w:rPr>
      <w:fldChar w:fldCharType="separate"/>
    </w:r>
    <w:r>
      <w:rPr>
        <w:rStyle w:val="PageNumber"/>
        <w:rFonts w:ascii="Arial" w:hAnsi="Arial" w:cs="Arial"/>
        <w:noProof/>
        <w:sz w:val="18"/>
        <w:szCs w:val="18"/>
      </w:rPr>
      <w:t>21</w:t>
    </w:r>
    <w:r w:rsidRPr="00D831E5">
      <w:rPr>
        <w:rStyle w:val="PageNumber"/>
        <w:rFonts w:ascii="Arial" w:hAnsi="Arial" w:cs="Arial"/>
        <w:sz w:val="18"/>
        <w:szCs w:val="18"/>
      </w:rPr>
      <w:fldChar w:fldCharType="end"/>
    </w:r>
    <w:r w:rsidRPr="00D831E5">
      <w:rPr>
        <w:rStyle w:val="PageNumber"/>
        <w:rFonts w:ascii="Arial" w:hAnsi="Arial" w:cs="Arial"/>
        <w:sz w:val="18"/>
        <w:szCs w:val="18"/>
      </w:rPr>
      <w:t>/</w:t>
    </w:r>
    <w:r w:rsidRPr="00D831E5">
      <w:rPr>
        <w:rStyle w:val="PageNumber"/>
        <w:rFonts w:ascii="Arial" w:hAnsi="Arial" w:cs="Arial"/>
        <w:sz w:val="18"/>
        <w:szCs w:val="18"/>
      </w:rPr>
      <w:fldChar w:fldCharType="begin"/>
    </w:r>
    <w:r w:rsidRPr="00D831E5">
      <w:rPr>
        <w:rStyle w:val="PageNumber"/>
        <w:rFonts w:ascii="Arial" w:hAnsi="Arial" w:cs="Arial"/>
        <w:sz w:val="18"/>
        <w:szCs w:val="18"/>
      </w:rPr>
      <w:instrText xml:space="preserve"> NUMPAGES </w:instrText>
    </w:r>
    <w:r w:rsidRPr="00D831E5">
      <w:rPr>
        <w:rStyle w:val="PageNumber"/>
        <w:rFonts w:ascii="Arial" w:hAnsi="Arial" w:cs="Arial"/>
        <w:sz w:val="18"/>
        <w:szCs w:val="18"/>
      </w:rPr>
      <w:fldChar w:fldCharType="separate"/>
    </w:r>
    <w:r>
      <w:rPr>
        <w:rStyle w:val="PageNumber"/>
        <w:rFonts w:ascii="Arial" w:hAnsi="Arial" w:cs="Arial"/>
        <w:noProof/>
        <w:sz w:val="18"/>
        <w:szCs w:val="18"/>
      </w:rPr>
      <w:t>21</w:t>
    </w:r>
    <w:r w:rsidRPr="00D831E5">
      <w:rPr>
        <w:rStyle w:val="PageNumber"/>
        <w:rFonts w:ascii="Arial" w:hAnsi="Arial" w:cs="Arial"/>
        <w:sz w:val="18"/>
        <w:szCs w:val="18"/>
      </w:rPr>
      <w:fldChar w:fldCharType="end"/>
    </w:r>
    <w:r w:rsidRPr="00D831E5">
      <w:rPr>
        <w:rFonts w:ascii="Arial" w:hAnsi="Arial" w:cs="Arial"/>
        <w:sz w:val="18"/>
        <w:szCs w:val="18"/>
      </w:rPr>
      <w:tab/>
    </w:r>
    <w:r w:rsidRPr="00D831E5">
      <w:rPr>
        <w:rFonts w:ascii="Arial" w:hAnsi="Arial" w:cs="Arial"/>
        <w:sz w:val="18"/>
        <w:szCs w:val="18"/>
      </w:rPr>
      <w:tab/>
    </w:r>
    <w:r w:rsidR="00382CD7">
      <w:rPr>
        <w:rFonts w:ascii="Arial" w:hAnsi="Arial" w:cs="Arial"/>
        <w:sz w:val="18"/>
        <w:szCs w:val="18"/>
      </w:rPr>
      <w:t xml:space="preserve">                                                             A</w:t>
    </w:r>
    <w:r>
      <w:rPr>
        <w:rFonts w:ascii="Arial" w:hAnsi="Arial" w:cs="Arial"/>
        <w:sz w:val="18"/>
        <w:szCs w:val="18"/>
      </w:rPr>
      <w:t>ssessment</w:t>
    </w:r>
    <w:r w:rsidRPr="00D831E5">
      <w:rPr>
        <w:rFonts w:ascii="Arial" w:hAnsi="Arial" w:cs="Arial"/>
        <w:sz w:val="18"/>
        <w:szCs w:val="18"/>
      </w:rPr>
      <w:t xml:space="preserve"> guidance – </w:t>
    </w:r>
    <w:r w:rsidR="00382CD7">
      <w:rPr>
        <w:rFonts w:ascii="Arial" w:hAnsi="Arial" w:cs="Arial"/>
        <w:sz w:val="18"/>
        <w:szCs w:val="18"/>
      </w:rPr>
      <w:t>University</w:t>
    </w:r>
    <w:r>
      <w:rPr>
        <w:rFonts w:ascii="Arial" w:hAnsi="Arial" w:cs="Arial"/>
        <w:sz w:val="18"/>
        <w:szCs w:val="18"/>
      </w:rPr>
      <w:t xml:space="preserve"> – Remote - 202</w:t>
    </w:r>
    <w:r w:rsidR="00694A92">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0F110" w14:textId="77777777" w:rsidR="007920E9" w:rsidRDefault="007920E9" w:rsidP="000A504B">
      <w:r>
        <w:separator/>
      </w:r>
    </w:p>
  </w:footnote>
  <w:footnote w:type="continuationSeparator" w:id="0">
    <w:p w14:paraId="1D431BB4" w14:textId="77777777" w:rsidR="007920E9" w:rsidRDefault="007920E9" w:rsidP="000A5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C1D"/>
    <w:multiLevelType w:val="hybridMultilevel"/>
    <w:tmpl w:val="0AEEA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10F35"/>
    <w:multiLevelType w:val="hybridMultilevel"/>
    <w:tmpl w:val="44F6FD9C"/>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501F1"/>
    <w:multiLevelType w:val="hybridMultilevel"/>
    <w:tmpl w:val="6296A434"/>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F254D"/>
    <w:multiLevelType w:val="hybridMultilevel"/>
    <w:tmpl w:val="5254CC34"/>
    <w:lvl w:ilvl="0" w:tplc="950EE7DC">
      <w:start w:val="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13CB7"/>
    <w:multiLevelType w:val="hybridMultilevel"/>
    <w:tmpl w:val="EF2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54A96"/>
    <w:multiLevelType w:val="hybridMultilevel"/>
    <w:tmpl w:val="0AE2F12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160AA"/>
    <w:multiLevelType w:val="hybridMultilevel"/>
    <w:tmpl w:val="3B9E68D2"/>
    <w:lvl w:ilvl="0" w:tplc="DB56025C">
      <w:start w:val="1"/>
      <w:numFmt w:val="bullet"/>
      <w:lvlText w:val=""/>
      <w:lvlJc w:val="left"/>
      <w:pPr>
        <w:ind w:left="780" w:hanging="360"/>
      </w:pPr>
      <w:rPr>
        <w:rFonts w:ascii="Wingdings" w:hAnsi="Wingdings" w:hint="default"/>
        <w:color w:val="538135" w:themeColor="accent6" w:themeShade="B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927EB"/>
    <w:multiLevelType w:val="hybridMultilevel"/>
    <w:tmpl w:val="357C4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906C42"/>
    <w:multiLevelType w:val="hybridMultilevel"/>
    <w:tmpl w:val="D158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23BC2"/>
    <w:multiLevelType w:val="hybridMultilevel"/>
    <w:tmpl w:val="73B4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72481"/>
    <w:multiLevelType w:val="hybridMultilevel"/>
    <w:tmpl w:val="6930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315FB"/>
    <w:multiLevelType w:val="hybridMultilevel"/>
    <w:tmpl w:val="203C1598"/>
    <w:lvl w:ilvl="0" w:tplc="EBB8A8C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320C3"/>
    <w:multiLevelType w:val="hybridMultilevel"/>
    <w:tmpl w:val="1548E4F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33AD1"/>
    <w:multiLevelType w:val="hybridMultilevel"/>
    <w:tmpl w:val="22128584"/>
    <w:lvl w:ilvl="0" w:tplc="FF9817C8">
      <w:start w:val="1"/>
      <w:numFmt w:val="bullet"/>
      <w:lvlText w:val=""/>
      <w:lvlJc w:val="left"/>
      <w:pPr>
        <w:tabs>
          <w:tab w:val="num" w:pos="720"/>
        </w:tabs>
        <w:ind w:left="720" w:hanging="360"/>
      </w:pPr>
      <w:rPr>
        <w:rFonts w:ascii="Symbol" w:hAnsi="Symbol" w:hint="default"/>
        <w:color w:val="auto"/>
        <w:sz w:val="20"/>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494686"/>
    <w:multiLevelType w:val="hybridMultilevel"/>
    <w:tmpl w:val="6B9C9612"/>
    <w:lvl w:ilvl="0" w:tplc="08090001">
      <w:start w:val="1"/>
      <w:numFmt w:val="bullet"/>
      <w:lvlText w:val=""/>
      <w:lvlJc w:val="left"/>
      <w:pPr>
        <w:ind w:left="3600" w:hanging="360"/>
      </w:pPr>
      <w:rPr>
        <w:rFonts w:ascii="Symbol" w:hAnsi="Symbol" w:cs="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cs="Wingdings" w:hint="default"/>
      </w:rPr>
    </w:lvl>
    <w:lvl w:ilvl="3" w:tplc="08090001" w:tentative="1">
      <w:start w:val="1"/>
      <w:numFmt w:val="bullet"/>
      <w:lvlText w:val=""/>
      <w:lvlJc w:val="left"/>
      <w:pPr>
        <w:ind w:left="5760" w:hanging="360"/>
      </w:pPr>
      <w:rPr>
        <w:rFonts w:ascii="Symbol" w:hAnsi="Symbol" w:cs="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cs="Wingdings" w:hint="default"/>
      </w:rPr>
    </w:lvl>
    <w:lvl w:ilvl="6" w:tplc="08090001" w:tentative="1">
      <w:start w:val="1"/>
      <w:numFmt w:val="bullet"/>
      <w:lvlText w:val=""/>
      <w:lvlJc w:val="left"/>
      <w:pPr>
        <w:ind w:left="7920" w:hanging="360"/>
      </w:pPr>
      <w:rPr>
        <w:rFonts w:ascii="Symbol" w:hAnsi="Symbol" w:cs="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cs="Wingdings" w:hint="default"/>
      </w:rPr>
    </w:lvl>
  </w:abstractNum>
  <w:abstractNum w:abstractNumId="20" w15:restartNumberingAfterBreak="0">
    <w:nsid w:val="760E56B7"/>
    <w:multiLevelType w:val="hybridMultilevel"/>
    <w:tmpl w:val="EE6C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A9612A"/>
    <w:multiLevelType w:val="hybridMultilevel"/>
    <w:tmpl w:val="C1240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105351"/>
    <w:multiLevelType w:val="hybridMultilevel"/>
    <w:tmpl w:val="737AA96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67522616">
    <w:abstractNumId w:val="1"/>
  </w:num>
  <w:num w:numId="2" w16cid:durableId="632175945">
    <w:abstractNumId w:val="3"/>
  </w:num>
  <w:num w:numId="3" w16cid:durableId="587662617">
    <w:abstractNumId w:val="6"/>
  </w:num>
  <w:num w:numId="4" w16cid:durableId="145435212">
    <w:abstractNumId w:val="17"/>
  </w:num>
  <w:num w:numId="5" w16cid:durableId="1699622154">
    <w:abstractNumId w:val="15"/>
  </w:num>
  <w:num w:numId="6" w16cid:durableId="1481801643">
    <w:abstractNumId w:val="4"/>
  </w:num>
  <w:num w:numId="7" w16cid:durableId="1491212648">
    <w:abstractNumId w:val="8"/>
  </w:num>
  <w:num w:numId="8" w16cid:durableId="288711743">
    <w:abstractNumId w:val="11"/>
  </w:num>
  <w:num w:numId="9" w16cid:durableId="1794975624">
    <w:abstractNumId w:val="20"/>
  </w:num>
  <w:num w:numId="10" w16cid:durableId="951087113">
    <w:abstractNumId w:val="21"/>
  </w:num>
  <w:num w:numId="11" w16cid:durableId="1563055505">
    <w:abstractNumId w:val="12"/>
  </w:num>
  <w:num w:numId="12" w16cid:durableId="526411050">
    <w:abstractNumId w:val="14"/>
  </w:num>
  <w:num w:numId="13" w16cid:durableId="122619866">
    <w:abstractNumId w:val="9"/>
  </w:num>
  <w:num w:numId="14" w16cid:durableId="1328829068">
    <w:abstractNumId w:val="2"/>
  </w:num>
  <w:num w:numId="15" w16cid:durableId="93986294">
    <w:abstractNumId w:val="22"/>
  </w:num>
  <w:num w:numId="16" w16cid:durableId="128741117">
    <w:abstractNumId w:val="5"/>
  </w:num>
  <w:num w:numId="17" w16cid:durableId="2060321229">
    <w:abstractNumId w:val="13"/>
  </w:num>
  <w:num w:numId="18" w16cid:durableId="1147674382">
    <w:abstractNumId w:val="10"/>
  </w:num>
  <w:num w:numId="19" w16cid:durableId="153689429">
    <w:abstractNumId w:val="19"/>
  </w:num>
  <w:num w:numId="20" w16cid:durableId="1101994355">
    <w:abstractNumId w:val="7"/>
  </w:num>
  <w:num w:numId="21" w16cid:durableId="362948828">
    <w:abstractNumId w:val="18"/>
  </w:num>
  <w:num w:numId="22" w16cid:durableId="785540687">
    <w:abstractNumId w:val="0"/>
  </w:num>
  <w:num w:numId="23" w16cid:durableId="1195578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yckZovZLe/EM+no9A06cYANjke0LzzwZ9jVH3wWspzgIpopJAJTlkg0dyzxL+Wnp2Jaq0WUXEjwgmjrn2WiJzA==" w:salt="fsKTlsJSUsV++1dE+V//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B6"/>
    <w:rsid w:val="00021652"/>
    <w:rsid w:val="000A504B"/>
    <w:rsid w:val="000B4807"/>
    <w:rsid w:val="00311E06"/>
    <w:rsid w:val="0033407A"/>
    <w:rsid w:val="00373BD7"/>
    <w:rsid w:val="00382CD7"/>
    <w:rsid w:val="003A5C5F"/>
    <w:rsid w:val="004011E0"/>
    <w:rsid w:val="00601544"/>
    <w:rsid w:val="00694A92"/>
    <w:rsid w:val="00730DFE"/>
    <w:rsid w:val="007920E9"/>
    <w:rsid w:val="00805BB6"/>
    <w:rsid w:val="008F34DB"/>
    <w:rsid w:val="00AC5991"/>
    <w:rsid w:val="00B879E3"/>
    <w:rsid w:val="00C4515A"/>
    <w:rsid w:val="00E0215C"/>
    <w:rsid w:val="00E603CD"/>
    <w:rsid w:val="00F13448"/>
    <w:rsid w:val="00F42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FCFA"/>
  <w15:chartTrackingRefBased/>
  <w15:docId w15:val="{062CD1D9-DB2B-41B9-88F2-0AAA9C9C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B6"/>
    <w:pPr>
      <w:spacing w:after="0" w:line="240" w:lineRule="auto"/>
    </w:pPr>
    <w:rPr>
      <w:rFonts w:ascii="Univers 45 Light" w:eastAsia="Times New Roman" w:hAnsi="Univers 45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B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05BB6"/>
    <w:pPr>
      <w:tabs>
        <w:tab w:val="center" w:pos="4153"/>
        <w:tab w:val="right" w:pos="8306"/>
      </w:tabs>
    </w:pPr>
  </w:style>
  <w:style w:type="character" w:customStyle="1" w:styleId="FooterChar">
    <w:name w:val="Footer Char"/>
    <w:basedOn w:val="DefaultParagraphFont"/>
    <w:link w:val="Footer"/>
    <w:rsid w:val="00805BB6"/>
    <w:rPr>
      <w:rFonts w:ascii="Univers 45 Light" w:eastAsia="Times New Roman" w:hAnsi="Univers 45 Light" w:cs="Times New Roman"/>
    </w:rPr>
  </w:style>
  <w:style w:type="character" w:styleId="PageNumber">
    <w:name w:val="page number"/>
    <w:basedOn w:val="DefaultParagraphFont"/>
    <w:rsid w:val="00805BB6"/>
  </w:style>
  <w:style w:type="character" w:styleId="Hyperlink">
    <w:name w:val="Hyperlink"/>
    <w:rsid w:val="00805BB6"/>
    <w:rPr>
      <w:color w:val="0000FF"/>
      <w:u w:val="single"/>
    </w:rPr>
  </w:style>
  <w:style w:type="character" w:styleId="CommentReference">
    <w:name w:val="annotation reference"/>
    <w:uiPriority w:val="99"/>
    <w:semiHidden/>
    <w:rsid w:val="00805BB6"/>
    <w:rPr>
      <w:sz w:val="16"/>
      <w:szCs w:val="16"/>
    </w:rPr>
  </w:style>
  <w:style w:type="paragraph" w:styleId="CommentText">
    <w:name w:val="annotation text"/>
    <w:basedOn w:val="Normal"/>
    <w:link w:val="CommentTextChar"/>
    <w:uiPriority w:val="99"/>
    <w:semiHidden/>
    <w:rsid w:val="00805BB6"/>
    <w:rPr>
      <w:sz w:val="20"/>
      <w:szCs w:val="20"/>
    </w:rPr>
  </w:style>
  <w:style w:type="character" w:customStyle="1" w:styleId="CommentTextChar">
    <w:name w:val="Comment Text Char"/>
    <w:basedOn w:val="DefaultParagraphFont"/>
    <w:link w:val="CommentText"/>
    <w:uiPriority w:val="99"/>
    <w:semiHidden/>
    <w:rsid w:val="00805BB6"/>
    <w:rPr>
      <w:rFonts w:ascii="Univers 45 Light" w:eastAsia="Times New Roman" w:hAnsi="Univers 45 Light" w:cs="Times New Roman"/>
      <w:sz w:val="20"/>
      <w:szCs w:val="20"/>
    </w:rPr>
  </w:style>
  <w:style w:type="paragraph" w:styleId="NormalWeb">
    <w:name w:val="Normal (Web)"/>
    <w:basedOn w:val="Normal"/>
    <w:rsid w:val="00805BB6"/>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805BB6"/>
    <w:pPr>
      <w:ind w:left="720"/>
      <w:contextualSpacing/>
    </w:pPr>
    <w:rPr>
      <w:rFonts w:ascii="Times New Roman" w:hAnsi="Times New Roman"/>
      <w:sz w:val="24"/>
      <w:szCs w:val="24"/>
      <w:lang w:eastAsia="en-GB"/>
    </w:rPr>
  </w:style>
  <w:style w:type="paragraph" w:customStyle="1" w:styleId="Pa1">
    <w:name w:val="Pa1"/>
    <w:basedOn w:val="Normal"/>
    <w:next w:val="Normal"/>
    <w:rsid w:val="00805BB6"/>
    <w:pPr>
      <w:autoSpaceDE w:val="0"/>
      <w:autoSpaceDN w:val="0"/>
      <w:adjustRightInd w:val="0"/>
      <w:spacing w:line="201" w:lineRule="atLeast"/>
    </w:pPr>
    <w:rPr>
      <w:sz w:val="24"/>
      <w:szCs w:val="24"/>
      <w:lang w:eastAsia="en-GB"/>
    </w:rPr>
  </w:style>
  <w:style w:type="paragraph" w:styleId="BalloonText">
    <w:name w:val="Balloon Text"/>
    <w:basedOn w:val="Normal"/>
    <w:link w:val="BalloonTextChar"/>
    <w:uiPriority w:val="99"/>
    <w:semiHidden/>
    <w:unhideWhenUsed/>
    <w:rsid w:val="00805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BB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4515A"/>
    <w:rPr>
      <w:color w:val="954F72" w:themeColor="followedHyperlink"/>
      <w:u w:val="single"/>
    </w:rPr>
  </w:style>
  <w:style w:type="character" w:styleId="UnresolvedMention">
    <w:name w:val="Unresolved Mention"/>
    <w:basedOn w:val="DefaultParagraphFont"/>
    <w:uiPriority w:val="99"/>
    <w:semiHidden/>
    <w:unhideWhenUsed/>
    <w:rsid w:val="00C4515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4515A"/>
    <w:rPr>
      <w:b/>
      <w:bCs/>
    </w:rPr>
  </w:style>
  <w:style w:type="character" w:customStyle="1" w:styleId="CommentSubjectChar">
    <w:name w:val="Comment Subject Char"/>
    <w:basedOn w:val="CommentTextChar"/>
    <w:link w:val="CommentSubject"/>
    <w:uiPriority w:val="99"/>
    <w:semiHidden/>
    <w:rsid w:val="00C4515A"/>
    <w:rPr>
      <w:rFonts w:ascii="Univers 45 Light" w:eastAsia="Times New Roman" w:hAnsi="Univers 45 Light" w:cs="Times New Roman"/>
      <w:b/>
      <w:bCs/>
      <w:sz w:val="20"/>
      <w:szCs w:val="20"/>
    </w:rPr>
  </w:style>
  <w:style w:type="paragraph" w:styleId="Header">
    <w:name w:val="header"/>
    <w:basedOn w:val="Normal"/>
    <w:link w:val="HeaderChar"/>
    <w:uiPriority w:val="99"/>
    <w:unhideWhenUsed/>
    <w:rsid w:val="000A504B"/>
    <w:pPr>
      <w:tabs>
        <w:tab w:val="center" w:pos="4513"/>
        <w:tab w:val="right" w:pos="9026"/>
      </w:tabs>
    </w:pPr>
  </w:style>
  <w:style w:type="character" w:customStyle="1" w:styleId="HeaderChar">
    <w:name w:val="Header Char"/>
    <w:basedOn w:val="DefaultParagraphFont"/>
    <w:link w:val="Header"/>
    <w:uiPriority w:val="99"/>
    <w:rsid w:val="000A504B"/>
    <w:rPr>
      <w:rFonts w:ascii="Univers 45 Light" w:eastAsia="Times New Roman" w:hAnsi="Univers 45 Light" w:cs="Times New Roman"/>
    </w:rPr>
  </w:style>
  <w:style w:type="paragraph" w:styleId="Title">
    <w:name w:val="Title"/>
    <w:aliases w:val="Subtitle 2"/>
    <w:basedOn w:val="Normal"/>
    <w:next w:val="Normal"/>
    <w:link w:val="TitleChar"/>
    <w:qFormat/>
    <w:rsid w:val="00382CD7"/>
    <w:pPr>
      <w:spacing w:before="120" w:line="320" w:lineRule="atLeast"/>
      <w:jc w:val="both"/>
      <w:outlineLvl w:val="0"/>
    </w:pPr>
    <w:rPr>
      <w:rFonts w:ascii="Arial" w:eastAsiaTheme="majorEastAsia" w:hAnsi="Arial" w:cstheme="majorBidi"/>
      <w:b/>
      <w:bCs/>
      <w:kern w:val="28"/>
      <w:szCs w:val="32"/>
    </w:rPr>
  </w:style>
  <w:style w:type="character" w:customStyle="1" w:styleId="TitleChar">
    <w:name w:val="Title Char"/>
    <w:aliases w:val="Subtitle 2 Char"/>
    <w:basedOn w:val="DefaultParagraphFont"/>
    <w:link w:val="Title"/>
    <w:rsid w:val="00382CD7"/>
    <w:rPr>
      <w:rFonts w:ascii="Arial" w:eastAsiaTheme="majorEastAsia" w:hAnsi="Arial" w:cstheme="majorBidi"/>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cef.org.uk/babyfriendly/baby-friendly-resources/advocacy/the-evidence-and-rationale-for-the-unicef-uk-baby-friendly-initiative-standards/" TargetMode="External"/><Relationship Id="rId18" Type="http://schemas.openxmlformats.org/officeDocument/2006/relationships/hyperlink" Target="https://www.unicef.org.uk/babyfriendly/wp-content/uploads/sites/2/2020/06/Student-lists-Stage-2-or-Re-assessment.docx" TargetMode="External"/><Relationship Id="rId26" Type="http://schemas.openxmlformats.org/officeDocument/2006/relationships/image" Target="cid:image002.jpg@01DAA096.9B98C570" TargetMode="External"/><Relationship Id="rId3" Type="http://schemas.openxmlformats.org/officeDocument/2006/relationships/customXml" Target="../customXml/item3.xml"/><Relationship Id="rId21" Type="http://schemas.openxmlformats.org/officeDocument/2006/relationships/hyperlink" Target="https://www.unicef.org.uk/babyfriendly/wp-content/uploads/sites/2/2020/06/Timetable-for-student-interviews-remote-assessments.docx" TargetMode="External"/><Relationship Id="rId7" Type="http://schemas.openxmlformats.org/officeDocument/2006/relationships/webSettings" Target="webSettings.xml"/><Relationship Id="rId12" Type="http://schemas.openxmlformats.org/officeDocument/2006/relationships/hyperlink" Target="http://unicef.uk/babyfriendlystandards" TargetMode="External"/><Relationship Id="rId17" Type="http://schemas.openxmlformats.org/officeDocument/2006/relationships/hyperlink" Target="https://www.unicef.org.uk/babyfriendly/wp-content/uploads/sites/2/2020/06/Timetable-for-student-interviews-remote-assessments.docx" TargetMode="Externa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nicef.org.uk/babyfriendly/wp-content/uploads/sites/2/2020/06/Student-lists-Stage-2-or-Re-assessment.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cef.org.uk/babyfriendly/wp-content/uploads/sites/2/2019/07/Guide-to-the-Unicef-UK-Baby-Friendly-Initiative-University-Standards.pdf" TargetMode="External"/><Relationship Id="rId24" Type="http://schemas.openxmlformats.org/officeDocument/2006/relationships/hyperlink" Target="http://www.unicef.org.uk/BabyFriendly/Health-Professionals/going-baby-friendly/Health-professionals-contact-us/"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s://www.unicef.org.uk/babyfriendly/accreditation/universities/" TargetMode="External"/><Relationship Id="rId10" Type="http://schemas.openxmlformats.org/officeDocument/2006/relationships/image" Target="media/image1.jpeg"/><Relationship Id="rId19" Type="http://schemas.openxmlformats.org/officeDocument/2006/relationships/hyperlink" Target="https://www.unicef.org.uk/babyfriendly/wp-content/uploads/sites/2/2020/06/Timetable-for-student-interviews-remote-assessment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cef.org.uk/babyfriendly/accreditation/achieving-sustainability-in-universities/" TargetMode="External"/><Relationship Id="rId22" Type="http://schemas.openxmlformats.org/officeDocument/2006/relationships/image" Target="media/image2.png"/><Relationship Id="rId27" Type="http://schemas.openxmlformats.org/officeDocument/2006/relationships/hyperlink" Target="mailto:bfi@unicef.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5A350-9378-41A7-97B6-9D63D5B7E204}">
  <ds:schemaRefs>
    <ds:schemaRef ds:uri="http://schemas.microsoft.com/sharepoint/v3/contenttype/forms"/>
  </ds:schemaRefs>
</ds:datastoreItem>
</file>

<file path=customXml/itemProps2.xml><?xml version="1.0" encoding="utf-8"?>
<ds:datastoreItem xmlns:ds="http://schemas.openxmlformats.org/officeDocument/2006/customXml" ds:itemID="{3A61F76B-C734-49A9-A80F-1005BE8D4A41}">
  <ds:schemaRefs>
    <ds:schemaRef ds:uri="http://purl.org/dc/dcmitype/"/>
    <ds:schemaRef ds:uri="ed3640eb-f84a-455c-880f-820bd564c49e"/>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8f01de69-6cb6-493d-a30e-acbe941c958c"/>
    <ds:schemaRef ds:uri="http://schemas.microsoft.com/office/2006/metadata/properties"/>
  </ds:schemaRefs>
</ds:datastoreItem>
</file>

<file path=customXml/itemProps3.xml><?xml version="1.0" encoding="utf-8"?>
<ds:datastoreItem xmlns:ds="http://schemas.openxmlformats.org/officeDocument/2006/customXml" ds:itemID="{F5FF5FA3-275C-4D2E-A9B4-E167E8554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11215</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cp:revision>
  <dcterms:created xsi:type="dcterms:W3CDTF">2024-05-31T10:20:00Z</dcterms:created>
  <dcterms:modified xsi:type="dcterms:W3CDTF">2024-05-31T10:20:00Z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12500</vt:r8>
  </property>
  <property fmtid="{D5CDD505-2E9C-101B-9397-08002B2CF9AE}" pid="4" name="MediaServiceImageTags">
    <vt:lpwstr/>
  </property>
</Properties>
</file>