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B732" w14:textId="3D494348" w:rsidR="00612306" w:rsidRDefault="00612306" w:rsidP="00B27E8B">
      <w:pPr>
        <w:pStyle w:val="Heading1"/>
        <w:spacing w:before="0" w:after="0" w:line="276" w:lineRule="auto"/>
        <w:rPr>
          <w:rFonts w:ascii="Arial" w:eastAsia="Verdana" w:hAnsi="Arial" w:cs="Arial"/>
          <w:sz w:val="24"/>
        </w:rPr>
      </w:pPr>
      <w:bookmarkStart w:id="0" w:name="_Toc188344425"/>
      <w:bookmarkStart w:id="1" w:name="_Toc444507121"/>
      <w:r w:rsidRPr="00D6004D">
        <w:rPr>
          <w:rFonts w:ascii="Arial" w:eastAsia="Verdana" w:hAnsi="Arial" w:cs="Arial"/>
          <w:sz w:val="24"/>
        </w:rPr>
        <w:t>Curri</w:t>
      </w:r>
      <w:r w:rsidRPr="00D6004D">
        <w:rPr>
          <w:rFonts w:ascii="Arial" w:eastAsia="Verdana" w:hAnsi="Arial" w:cs="Arial"/>
          <w:spacing w:val="1"/>
          <w:sz w:val="24"/>
        </w:rPr>
        <w:t>c</w:t>
      </w:r>
      <w:r w:rsidRPr="00D6004D">
        <w:rPr>
          <w:rFonts w:ascii="Arial" w:eastAsia="Verdana" w:hAnsi="Arial" w:cs="Arial"/>
          <w:spacing w:val="-1"/>
          <w:sz w:val="24"/>
        </w:rPr>
        <w:t>u</w:t>
      </w:r>
      <w:r w:rsidRPr="00D6004D">
        <w:rPr>
          <w:rFonts w:ascii="Arial" w:eastAsia="Verdana" w:hAnsi="Arial" w:cs="Arial"/>
          <w:sz w:val="24"/>
        </w:rPr>
        <w:t xml:space="preserve">lum checklist </w:t>
      </w:r>
      <w:r w:rsidR="00570521">
        <w:rPr>
          <w:rFonts w:ascii="Arial" w:eastAsia="Verdana" w:hAnsi="Arial" w:cs="Arial"/>
          <w:sz w:val="24"/>
        </w:rPr>
        <w:t>-</w:t>
      </w:r>
      <w:r w:rsidRPr="00D6004D">
        <w:rPr>
          <w:rFonts w:ascii="Arial" w:eastAsia="Verdana" w:hAnsi="Arial" w:cs="Arial"/>
          <w:sz w:val="24"/>
        </w:rPr>
        <w:t xml:space="preserve"> </w:t>
      </w:r>
      <w:bookmarkEnd w:id="0"/>
      <w:bookmarkEnd w:id="1"/>
      <w:r w:rsidR="00D00ABD" w:rsidRPr="00D00ABD">
        <w:rPr>
          <w:rFonts w:ascii="Arial" w:eastAsia="Verdana" w:hAnsi="Arial" w:cs="Arial"/>
          <w:sz w:val="24"/>
        </w:rPr>
        <w:t>hospital-based children’s services</w:t>
      </w:r>
    </w:p>
    <w:p w14:paraId="5F6AD849" w14:textId="77777777" w:rsidR="006F7F43" w:rsidRPr="00413690" w:rsidRDefault="006F7F43" w:rsidP="006F7F43">
      <w:pPr>
        <w:spacing w:line="276" w:lineRule="auto"/>
        <w:rPr>
          <w:rFonts w:eastAsia="Verdana" w:cs="Arial"/>
          <w:highlight w:val="yellow"/>
        </w:rPr>
      </w:pPr>
    </w:p>
    <w:tbl>
      <w:tblPr>
        <w:tblStyle w:val="TableGrid"/>
        <w:tblW w:w="13655" w:type="dxa"/>
        <w:tblLook w:val="04A0" w:firstRow="1" w:lastRow="0" w:firstColumn="1" w:lastColumn="0" w:noHBand="0" w:noVBand="1"/>
      </w:tblPr>
      <w:tblGrid>
        <w:gridCol w:w="5656"/>
        <w:gridCol w:w="785"/>
        <w:gridCol w:w="779"/>
        <w:gridCol w:w="1608"/>
        <w:gridCol w:w="1609"/>
        <w:gridCol w:w="1609"/>
        <w:gridCol w:w="1609"/>
      </w:tblGrid>
      <w:tr w:rsidR="006F7F43" w:rsidRPr="002D2A56" w14:paraId="5054143E" w14:textId="77777777" w:rsidTr="00F50FA1">
        <w:tc>
          <w:tcPr>
            <w:tcW w:w="5656" w:type="dxa"/>
            <w:shd w:val="clear" w:color="auto" w:fill="auto"/>
          </w:tcPr>
          <w:p w14:paraId="20F862F4" w14:textId="77777777" w:rsidR="006F7F43" w:rsidRPr="00917F27" w:rsidRDefault="006F7F43" w:rsidP="00F50FA1">
            <w:pPr>
              <w:spacing w:line="276" w:lineRule="auto"/>
              <w:ind w:left="102"/>
              <w:rPr>
                <w:rFonts w:cs="Arial"/>
                <w:b/>
                <w:bCs/>
              </w:rPr>
            </w:pPr>
            <w:r w:rsidRPr="00917F27">
              <w:rPr>
                <w:rFonts w:cs="Arial"/>
                <w:b/>
                <w:bCs/>
              </w:rPr>
              <w:t>Subject areas</w:t>
            </w:r>
          </w:p>
        </w:tc>
        <w:tc>
          <w:tcPr>
            <w:tcW w:w="785" w:type="dxa"/>
            <w:shd w:val="clear" w:color="auto" w:fill="auto"/>
          </w:tcPr>
          <w:p w14:paraId="73F8FCD6" w14:textId="77777777" w:rsidR="006F7F43" w:rsidRPr="00917F27" w:rsidRDefault="006F7F43" w:rsidP="00F50FA1">
            <w:pPr>
              <w:rPr>
                <w:rFonts w:cs="Arial"/>
                <w:b/>
                <w:bCs/>
              </w:rPr>
            </w:pPr>
            <w:r w:rsidRPr="00917F27">
              <w:rPr>
                <w:rFonts w:cs="Arial"/>
                <w:b/>
                <w:bCs/>
              </w:rPr>
              <w:t>Level</w:t>
            </w:r>
          </w:p>
          <w:p w14:paraId="3208818C" w14:textId="77777777" w:rsidR="006F7F43" w:rsidRPr="00917F27" w:rsidRDefault="006F7F43" w:rsidP="00F50FA1">
            <w:pPr>
              <w:jc w:val="center"/>
              <w:rPr>
                <w:rFonts w:cs="Arial"/>
                <w:b/>
                <w:bCs/>
              </w:rPr>
            </w:pPr>
            <w:r w:rsidRPr="00917F27">
              <w:rPr>
                <w:rFonts w:cs="Arial"/>
                <w:b/>
                <w:bCs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0B5EAF9B" w14:textId="77777777" w:rsidR="006F7F43" w:rsidRPr="00917F27" w:rsidRDefault="006F7F43" w:rsidP="00F50FA1">
            <w:pPr>
              <w:rPr>
                <w:rFonts w:cs="Arial"/>
                <w:b/>
                <w:bCs/>
              </w:rPr>
            </w:pPr>
            <w:r w:rsidRPr="00917F27">
              <w:rPr>
                <w:rFonts w:cs="Arial"/>
                <w:b/>
                <w:bCs/>
              </w:rPr>
              <w:t xml:space="preserve">Level </w:t>
            </w:r>
          </w:p>
          <w:p w14:paraId="4A837552" w14:textId="77777777" w:rsidR="006F7F43" w:rsidRPr="00917F27" w:rsidRDefault="006F7F43" w:rsidP="00F50FA1">
            <w:pPr>
              <w:jc w:val="center"/>
              <w:rPr>
                <w:rFonts w:cs="Arial"/>
                <w:b/>
                <w:bCs/>
              </w:rPr>
            </w:pPr>
            <w:r w:rsidRPr="00917F27">
              <w:rPr>
                <w:rFonts w:cs="Arial"/>
                <w:b/>
                <w:bCs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14:paraId="3038A47B" w14:textId="77777777" w:rsidR="006F7F43" w:rsidRPr="00917F27" w:rsidRDefault="006F7F43" w:rsidP="00F50FA1">
            <w:pPr>
              <w:rPr>
                <w:rFonts w:cs="Arial"/>
                <w:b/>
                <w:bCs/>
              </w:rPr>
            </w:pPr>
            <w:r>
              <w:rPr>
                <w:rFonts w:eastAsia="Verdana" w:cs="Arial"/>
                <w:b/>
              </w:rPr>
              <w:t>Formal teaching</w:t>
            </w:r>
            <w:r w:rsidRPr="00E916AF">
              <w:rPr>
                <w:rFonts w:eastAsia="Verdana" w:cs="Arial"/>
                <w:b/>
                <w:vertAlign w:val="superscript"/>
              </w:rPr>
              <w:t>9</w:t>
            </w:r>
          </w:p>
        </w:tc>
        <w:tc>
          <w:tcPr>
            <w:tcW w:w="1609" w:type="dxa"/>
            <w:shd w:val="clear" w:color="auto" w:fill="auto"/>
          </w:tcPr>
          <w:p w14:paraId="080AC66C" w14:textId="77777777" w:rsidR="006F7F43" w:rsidRPr="00E916AF" w:rsidRDefault="006F7F43" w:rsidP="00F50FA1">
            <w:pPr>
              <w:spacing w:line="276" w:lineRule="auto"/>
              <w:ind w:left="102" w:right="109"/>
              <w:jc w:val="left"/>
              <w:rPr>
                <w:rFonts w:eastAsia="Verdana" w:cs="Arial"/>
                <w:b/>
              </w:rPr>
            </w:pPr>
            <w:r w:rsidRPr="00E916AF">
              <w:rPr>
                <w:rFonts w:eastAsia="Verdana" w:cs="Arial"/>
                <w:b/>
              </w:rPr>
              <w:t>Practical skills</w:t>
            </w:r>
          </w:p>
          <w:p w14:paraId="206AD881" w14:textId="77777777" w:rsidR="006F7F43" w:rsidRPr="00917F27" w:rsidRDefault="006F7F43" w:rsidP="00F50FA1">
            <w:pPr>
              <w:jc w:val="left"/>
              <w:rPr>
                <w:rFonts w:cs="Arial"/>
              </w:rPr>
            </w:pPr>
            <w:r w:rsidRPr="00E916AF">
              <w:rPr>
                <w:rFonts w:eastAsia="Verdana" w:cs="Arial"/>
                <w:b/>
              </w:rPr>
              <w:t>review</w:t>
            </w:r>
          </w:p>
        </w:tc>
        <w:tc>
          <w:tcPr>
            <w:tcW w:w="1609" w:type="dxa"/>
            <w:shd w:val="clear" w:color="auto" w:fill="auto"/>
          </w:tcPr>
          <w:p w14:paraId="3E009A57" w14:textId="77777777" w:rsidR="006F7F43" w:rsidRPr="00917F27" w:rsidRDefault="006F7F43" w:rsidP="00F50FA1">
            <w:pPr>
              <w:jc w:val="left"/>
              <w:rPr>
                <w:rFonts w:cs="Arial"/>
              </w:rPr>
            </w:pPr>
            <w:r w:rsidRPr="00E916AF">
              <w:rPr>
                <w:rFonts w:eastAsia="Verdana" w:cs="Arial"/>
                <w:b/>
              </w:rPr>
              <w:t>Ad hoc teaching</w:t>
            </w:r>
            <w:r w:rsidRPr="00E916AF">
              <w:rPr>
                <w:rFonts w:eastAsia="Verdana" w:cs="Arial"/>
                <w:b/>
                <w:vertAlign w:val="superscript"/>
              </w:rPr>
              <w:t>10</w:t>
            </w:r>
          </w:p>
        </w:tc>
        <w:tc>
          <w:tcPr>
            <w:tcW w:w="1609" w:type="dxa"/>
            <w:shd w:val="clear" w:color="auto" w:fill="auto"/>
          </w:tcPr>
          <w:p w14:paraId="382DCE67" w14:textId="77777777" w:rsidR="006F7F43" w:rsidRPr="00917F27" w:rsidRDefault="006F7F43" w:rsidP="00F50FA1">
            <w:pPr>
              <w:jc w:val="left"/>
              <w:rPr>
                <w:rFonts w:cs="Arial"/>
              </w:rPr>
            </w:pPr>
            <w:r w:rsidRPr="00E916AF">
              <w:rPr>
                <w:rFonts w:eastAsia="Verdana" w:cs="Arial"/>
                <w:b/>
              </w:rPr>
              <w:t>Other</w:t>
            </w:r>
          </w:p>
        </w:tc>
      </w:tr>
      <w:tr w:rsidR="006F7F43" w14:paraId="7054F1DB" w14:textId="77777777" w:rsidTr="00F50FA1">
        <w:trPr>
          <w:trHeight w:val="300"/>
        </w:trPr>
        <w:tc>
          <w:tcPr>
            <w:tcW w:w="5656" w:type="dxa"/>
            <w:shd w:val="clear" w:color="auto" w:fill="EAEAEA" w:themeFill="accent1" w:themeFillTint="66"/>
          </w:tcPr>
          <w:p w14:paraId="44996BA9" w14:textId="77777777" w:rsidR="006F7F43" w:rsidRPr="004F49D1" w:rsidRDefault="006F7F43" w:rsidP="00F50FA1">
            <w:pPr>
              <w:spacing w:line="276" w:lineRule="auto"/>
              <w:rPr>
                <w:rFonts w:eastAsia="Verdana" w:cs="Arial"/>
                <w:b/>
                <w:bCs/>
              </w:rPr>
            </w:pPr>
            <w:r w:rsidRPr="004F49D1">
              <w:rPr>
                <w:rFonts w:eastAsia="Verdana" w:cs="Arial"/>
                <w:b/>
                <w:bCs/>
              </w:rPr>
              <w:t>Baby Friendly Initiative</w:t>
            </w:r>
          </w:p>
        </w:tc>
        <w:tc>
          <w:tcPr>
            <w:tcW w:w="785" w:type="dxa"/>
            <w:shd w:val="clear" w:color="auto" w:fill="EAEAEA" w:themeFill="accent1" w:themeFillTint="66"/>
          </w:tcPr>
          <w:p w14:paraId="4CC403C4" w14:textId="77777777" w:rsidR="006F7F43" w:rsidRPr="00BB56FC" w:rsidRDefault="006F7F43" w:rsidP="00F50FA1">
            <w:pPr>
              <w:rPr>
                <w:rFonts w:cs="Arial"/>
              </w:rPr>
            </w:pPr>
          </w:p>
        </w:tc>
        <w:tc>
          <w:tcPr>
            <w:tcW w:w="779" w:type="dxa"/>
            <w:shd w:val="clear" w:color="auto" w:fill="EAEAEA" w:themeFill="accent1" w:themeFillTint="66"/>
          </w:tcPr>
          <w:p w14:paraId="16D15A16" w14:textId="77777777" w:rsidR="006F7F43" w:rsidRPr="00BB56FC" w:rsidRDefault="006F7F43" w:rsidP="00F50FA1">
            <w:pPr>
              <w:rPr>
                <w:rFonts w:cs="Arial"/>
              </w:rPr>
            </w:pPr>
          </w:p>
        </w:tc>
        <w:tc>
          <w:tcPr>
            <w:tcW w:w="6435" w:type="dxa"/>
            <w:gridSpan w:val="4"/>
            <w:shd w:val="clear" w:color="auto" w:fill="EAEAEA" w:themeFill="accent1" w:themeFillTint="66"/>
          </w:tcPr>
          <w:p w14:paraId="7879B656" w14:textId="77777777" w:rsidR="006F7F43" w:rsidRPr="00BB56FC" w:rsidRDefault="006F7F43" w:rsidP="00F50FA1">
            <w:pPr>
              <w:rPr>
                <w:rFonts w:cs="Arial"/>
              </w:rPr>
            </w:pPr>
          </w:p>
        </w:tc>
      </w:tr>
      <w:tr w:rsidR="006F7F43" w14:paraId="052A444B" w14:textId="77777777" w:rsidTr="00BB56FC">
        <w:trPr>
          <w:trHeight w:val="1692"/>
        </w:trPr>
        <w:tc>
          <w:tcPr>
            <w:tcW w:w="5656" w:type="dxa"/>
          </w:tcPr>
          <w:p w14:paraId="05CF5F11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hAnsi="Arial" w:cs="Arial"/>
              </w:rPr>
              <w:t>UNICEF UK Baby Friendly Initiative standards for Hospital Based Children’s Services.</w:t>
            </w:r>
          </w:p>
          <w:p w14:paraId="7F7EB011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hAnsi="Arial" w:cs="Arial"/>
              </w:rPr>
              <w:t xml:space="preserve">How the standards promote the importance of improving physical and emotional outcomes for babies through a child rights approach. </w:t>
            </w:r>
          </w:p>
        </w:tc>
        <w:tc>
          <w:tcPr>
            <w:tcW w:w="785" w:type="dxa"/>
          </w:tcPr>
          <w:p w14:paraId="3A35726A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2F731843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6D768E51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783E9A4E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</w:tc>
        <w:tc>
          <w:tcPr>
            <w:tcW w:w="779" w:type="dxa"/>
          </w:tcPr>
          <w:p w14:paraId="14B29D4C" w14:textId="77777777" w:rsidR="006F7F43" w:rsidRDefault="006F7F43" w:rsidP="00F50FA1">
            <w:pPr>
              <w:rPr>
                <w:rFonts w:ascii="Univers Next Pro" w:hAnsi="Univers Next Pro" w:cstheme="majorBidi"/>
              </w:rPr>
            </w:pPr>
            <w:r w:rsidRPr="67974478">
              <w:rPr>
                <w:rFonts w:ascii="Wingdings 2" w:eastAsia="Wingdings 2" w:hAnsi="Wingdings 2" w:cstheme="majorBidi"/>
                <w:b/>
                <w:bCs/>
              </w:rPr>
              <w:t>P</w:t>
            </w:r>
          </w:p>
          <w:p w14:paraId="234922EF" w14:textId="77777777" w:rsidR="006F7F43" w:rsidRDefault="006F7F43" w:rsidP="00F50FA1">
            <w:pPr>
              <w:rPr>
                <w:rFonts w:ascii="Wingdings 2" w:eastAsia="Wingdings 2" w:hAnsi="Wingdings 2" w:cstheme="majorBidi"/>
                <w:b/>
                <w:bCs/>
              </w:rPr>
            </w:pPr>
          </w:p>
          <w:p w14:paraId="47CDF8C0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43CCB3FE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</w:tc>
        <w:tc>
          <w:tcPr>
            <w:tcW w:w="1608" w:type="dxa"/>
          </w:tcPr>
          <w:p w14:paraId="1F21F3BD" w14:textId="77777777" w:rsidR="006F7F43" w:rsidRPr="00BB56FC" w:rsidRDefault="006F7F43" w:rsidP="00F50FA1">
            <w:pPr>
              <w:rPr>
                <w:rFonts w:cs="Arial"/>
              </w:rPr>
            </w:pPr>
          </w:p>
        </w:tc>
        <w:tc>
          <w:tcPr>
            <w:tcW w:w="1609" w:type="dxa"/>
          </w:tcPr>
          <w:p w14:paraId="749052AD" w14:textId="77777777" w:rsidR="006F7F43" w:rsidRPr="00BB56FC" w:rsidRDefault="006F7F43" w:rsidP="00F50FA1">
            <w:pPr>
              <w:rPr>
                <w:rFonts w:cs="Arial"/>
              </w:rPr>
            </w:pPr>
          </w:p>
        </w:tc>
        <w:tc>
          <w:tcPr>
            <w:tcW w:w="1609" w:type="dxa"/>
          </w:tcPr>
          <w:p w14:paraId="5FC0BFD1" w14:textId="77777777" w:rsidR="006F7F43" w:rsidRPr="00BB56FC" w:rsidRDefault="006F7F43" w:rsidP="00F50FA1">
            <w:pPr>
              <w:rPr>
                <w:rFonts w:cs="Arial"/>
              </w:rPr>
            </w:pPr>
          </w:p>
        </w:tc>
        <w:tc>
          <w:tcPr>
            <w:tcW w:w="1609" w:type="dxa"/>
          </w:tcPr>
          <w:p w14:paraId="008B9044" w14:textId="77777777" w:rsidR="006F7F43" w:rsidRPr="00BB56FC" w:rsidRDefault="006F7F43" w:rsidP="00F50FA1">
            <w:pPr>
              <w:rPr>
                <w:rFonts w:cs="Arial"/>
              </w:rPr>
            </w:pPr>
          </w:p>
        </w:tc>
      </w:tr>
      <w:tr w:rsidR="006F7F43" w14:paraId="48201BDD" w14:textId="77777777" w:rsidTr="00F50FA1">
        <w:tc>
          <w:tcPr>
            <w:tcW w:w="5656" w:type="dxa"/>
            <w:shd w:val="clear" w:color="auto" w:fill="EAEAEA" w:themeFill="accent1" w:themeFillTint="66"/>
          </w:tcPr>
          <w:p w14:paraId="418A9E94" w14:textId="77777777" w:rsidR="006F7F43" w:rsidRPr="004F49D1" w:rsidRDefault="006F7F43" w:rsidP="00F50FA1">
            <w:pPr>
              <w:spacing w:line="276" w:lineRule="auto"/>
              <w:contextualSpacing/>
              <w:rPr>
                <w:rFonts w:eastAsia="Verdana" w:cs="Arial"/>
                <w:b/>
                <w:position w:val="-1"/>
              </w:rPr>
            </w:pPr>
            <w:r w:rsidRPr="004F49D1">
              <w:rPr>
                <w:rFonts w:eastAsia="Verdana" w:cs="Arial"/>
                <w:b/>
                <w:position w:val="-1"/>
              </w:rPr>
              <w:t>Why b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4F49D1">
              <w:rPr>
                <w:rFonts w:eastAsia="Verdana" w:cs="Arial"/>
                <w:b/>
                <w:position w:val="-1"/>
              </w:rPr>
              <w:t>ea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>s</w:t>
            </w:r>
            <w:r w:rsidRPr="004F49D1">
              <w:rPr>
                <w:rFonts w:eastAsia="Verdana" w:cs="Arial"/>
                <w:b/>
                <w:position w:val="-1"/>
              </w:rPr>
              <w:t>tfeedi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4F49D1">
              <w:rPr>
                <w:rFonts w:eastAsia="Verdana" w:cs="Arial"/>
                <w:b/>
                <w:position w:val="-1"/>
              </w:rPr>
              <w:t>g is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 xml:space="preserve"> </w:t>
            </w:r>
            <w:r w:rsidRPr="004F49D1">
              <w:rPr>
                <w:rFonts w:eastAsia="Verdana" w:cs="Arial"/>
                <w:b/>
                <w:position w:val="-1"/>
              </w:rPr>
              <w:t>impor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>t</w:t>
            </w:r>
            <w:r w:rsidRPr="004F49D1">
              <w:rPr>
                <w:rFonts w:eastAsia="Verdana" w:cs="Arial"/>
                <w:b/>
                <w:position w:val="-1"/>
              </w:rPr>
              <w:t>ant</w:t>
            </w:r>
          </w:p>
        </w:tc>
        <w:tc>
          <w:tcPr>
            <w:tcW w:w="785" w:type="dxa"/>
            <w:shd w:val="clear" w:color="auto" w:fill="EAEAEA" w:themeFill="accent1" w:themeFillTint="66"/>
          </w:tcPr>
          <w:p w14:paraId="7DF274FA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779" w:type="dxa"/>
            <w:shd w:val="clear" w:color="auto" w:fill="EAEAEA" w:themeFill="accent1" w:themeFillTint="66"/>
          </w:tcPr>
          <w:p w14:paraId="597E9A46" w14:textId="77777777" w:rsidR="006F7F43" w:rsidRPr="00BB56FC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1608" w:type="dxa"/>
            <w:shd w:val="clear" w:color="auto" w:fill="EAEAEA" w:themeFill="accent1" w:themeFillTint="66"/>
          </w:tcPr>
          <w:p w14:paraId="68F14838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  <w:shd w:val="clear" w:color="auto" w:fill="EAEAEA" w:themeFill="accent1" w:themeFillTint="66"/>
          </w:tcPr>
          <w:p w14:paraId="0B6C6F8D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  <w:shd w:val="clear" w:color="auto" w:fill="EAEAEA" w:themeFill="accent1" w:themeFillTint="66"/>
          </w:tcPr>
          <w:p w14:paraId="5A003A94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  <w:shd w:val="clear" w:color="auto" w:fill="EAEAEA" w:themeFill="accent1" w:themeFillTint="66"/>
          </w:tcPr>
          <w:p w14:paraId="55D42F1C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4F755AEE" w14:textId="77777777" w:rsidTr="004F49D1">
        <w:trPr>
          <w:trHeight w:val="4365"/>
        </w:trPr>
        <w:tc>
          <w:tcPr>
            <w:tcW w:w="5656" w:type="dxa"/>
          </w:tcPr>
          <w:p w14:paraId="12D9CD32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t>The role breastfeeding plays in improving health with specific emphasis on the sick infant or hospitalised child no matter their age.</w:t>
            </w:r>
          </w:p>
          <w:p w14:paraId="48A1BDD2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t>How the natural microbiome is supported through birth and breastfeeding.</w:t>
            </w:r>
          </w:p>
          <w:p w14:paraId="7FFC0624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t xml:space="preserve">The key differences between human milk, donor breastmilk and artificial milk, and their significance for human health. </w:t>
            </w:r>
          </w:p>
          <w:p w14:paraId="02847FA7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t xml:space="preserve">How human milk can be used when not orally feeding (such as mouth care). </w:t>
            </w:r>
          </w:p>
          <w:p w14:paraId="3021E4CA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t xml:space="preserve">The importance and value of breastfeeding for the older child and mother, including nutrition comfort and protection </w:t>
            </w:r>
          </w:p>
        </w:tc>
        <w:tc>
          <w:tcPr>
            <w:tcW w:w="785" w:type="dxa"/>
          </w:tcPr>
          <w:p w14:paraId="1F52D8ED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4858C7C6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10F4E24E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1D9A88FA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4C85B2F7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402F86E5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7A56DEDF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71B10F7D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30AC1FA1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564628A5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5C9234E1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</w:tc>
        <w:tc>
          <w:tcPr>
            <w:tcW w:w="779" w:type="dxa"/>
          </w:tcPr>
          <w:p w14:paraId="70038E00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536B9647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6170FA6E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46444998" w14:textId="77777777" w:rsidR="006F7F43" w:rsidRPr="00601EB5" w:rsidRDefault="006F7F43" w:rsidP="00F50FA1">
            <w:pPr>
              <w:rPr>
                <w:rFonts w:ascii="Univers Next Pro" w:hAnsi="Univers Next Pro" w:cstheme="majorHAnsi"/>
                <w:b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44C81AD2" w14:textId="77777777" w:rsidR="006F7F43" w:rsidRPr="00601EB5" w:rsidRDefault="006F7F43" w:rsidP="00F50FA1">
            <w:pPr>
              <w:rPr>
                <w:rFonts w:ascii="Univers Next Pro" w:hAnsi="Univers Next Pro" w:cstheme="majorHAnsi"/>
                <w:b/>
              </w:rPr>
            </w:pPr>
          </w:p>
          <w:p w14:paraId="4BB9B285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2E02760E" w14:textId="77777777" w:rsidR="006F7F43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2F77B37B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1E2D3899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47E100ED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1DED588B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</w:tc>
        <w:tc>
          <w:tcPr>
            <w:tcW w:w="1608" w:type="dxa"/>
          </w:tcPr>
          <w:p w14:paraId="356A9B2C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55CFB62F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1C8D02B1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68ACFD11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433899D5" w14:textId="77777777" w:rsidTr="00F50FA1">
        <w:tc>
          <w:tcPr>
            <w:tcW w:w="5656" w:type="dxa"/>
            <w:shd w:val="clear" w:color="auto" w:fill="EAEAEA" w:themeFill="accent1" w:themeFillTint="66"/>
          </w:tcPr>
          <w:p w14:paraId="642E298F" w14:textId="77777777" w:rsidR="006F7F43" w:rsidRPr="004F49D1" w:rsidRDefault="006F7F43" w:rsidP="00F50FA1">
            <w:pPr>
              <w:spacing w:line="276" w:lineRule="auto"/>
              <w:ind w:left="102"/>
              <w:jc w:val="left"/>
              <w:rPr>
                <w:rFonts w:cs="Arial"/>
              </w:rPr>
            </w:pPr>
            <w:r w:rsidRPr="004F49D1">
              <w:rPr>
                <w:rFonts w:eastAsia="Verdana" w:cs="Arial"/>
                <w:b/>
              </w:rPr>
              <w:t>H</w:t>
            </w:r>
            <w:r w:rsidRPr="004F49D1">
              <w:rPr>
                <w:rFonts w:eastAsia="Verdana" w:cs="Arial"/>
                <w:b/>
                <w:spacing w:val="-1"/>
              </w:rPr>
              <w:t>o</w:t>
            </w:r>
            <w:r w:rsidRPr="004F49D1">
              <w:rPr>
                <w:rFonts w:eastAsia="Verdana" w:cs="Arial"/>
                <w:b/>
              </w:rPr>
              <w:t>w b</w:t>
            </w:r>
            <w:r w:rsidRPr="004F49D1">
              <w:rPr>
                <w:rFonts w:eastAsia="Verdana" w:cs="Arial"/>
                <w:b/>
                <w:spacing w:val="-1"/>
              </w:rPr>
              <w:t>r</w:t>
            </w:r>
            <w:r w:rsidRPr="004F49D1">
              <w:rPr>
                <w:rFonts w:eastAsia="Verdana" w:cs="Arial"/>
                <w:b/>
              </w:rPr>
              <w:t>ea</w:t>
            </w:r>
            <w:r w:rsidRPr="004F49D1">
              <w:rPr>
                <w:rFonts w:eastAsia="Verdana" w:cs="Arial"/>
                <w:b/>
                <w:spacing w:val="-1"/>
              </w:rPr>
              <w:t>s</w:t>
            </w:r>
            <w:r w:rsidRPr="004F49D1">
              <w:rPr>
                <w:rFonts w:eastAsia="Verdana" w:cs="Arial"/>
                <w:b/>
              </w:rPr>
              <w:t>tfe</w:t>
            </w:r>
            <w:r w:rsidRPr="004F49D1">
              <w:rPr>
                <w:rFonts w:eastAsia="Verdana" w:cs="Arial"/>
                <w:b/>
                <w:spacing w:val="-1"/>
              </w:rPr>
              <w:t>e</w:t>
            </w:r>
            <w:r w:rsidRPr="004F49D1">
              <w:rPr>
                <w:rFonts w:eastAsia="Verdana" w:cs="Arial"/>
                <w:b/>
              </w:rPr>
              <w:t>di</w:t>
            </w:r>
            <w:r w:rsidRPr="004F49D1">
              <w:rPr>
                <w:rFonts w:eastAsia="Verdana" w:cs="Arial"/>
                <w:b/>
                <w:spacing w:val="-1"/>
              </w:rPr>
              <w:t>n</w:t>
            </w:r>
            <w:r w:rsidRPr="004F49D1">
              <w:rPr>
                <w:rFonts w:eastAsia="Verdana" w:cs="Arial"/>
                <w:b/>
              </w:rPr>
              <w:t>g works</w:t>
            </w:r>
          </w:p>
        </w:tc>
        <w:tc>
          <w:tcPr>
            <w:tcW w:w="785" w:type="dxa"/>
            <w:shd w:val="clear" w:color="auto" w:fill="EAEAEA" w:themeFill="accent1" w:themeFillTint="66"/>
          </w:tcPr>
          <w:p w14:paraId="59FD4FA1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779" w:type="dxa"/>
            <w:shd w:val="clear" w:color="auto" w:fill="EAEAEA" w:themeFill="accent1" w:themeFillTint="66"/>
          </w:tcPr>
          <w:p w14:paraId="65E4B6EB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6435" w:type="dxa"/>
            <w:gridSpan w:val="4"/>
            <w:shd w:val="clear" w:color="auto" w:fill="EAEAEA" w:themeFill="accent1" w:themeFillTint="66"/>
          </w:tcPr>
          <w:p w14:paraId="124A30A3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7BF7664F" w14:textId="77777777" w:rsidTr="00F50FA1">
        <w:tc>
          <w:tcPr>
            <w:tcW w:w="5656" w:type="dxa"/>
          </w:tcPr>
          <w:p w14:paraId="6D725831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hAnsi="Arial" w:cs="Arial"/>
              </w:rPr>
              <w:lastRenderedPageBreak/>
              <w:t xml:space="preserve">The anatomy of the breast and the physiology of lactation and their relevance to help you support optimal lactation. </w:t>
            </w:r>
          </w:p>
          <w:p w14:paraId="56AE4B82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hAnsi="Arial" w:cs="Arial"/>
              </w:rPr>
              <w:t xml:space="preserve">The impact of hormones (oxytocin &amp; prolactin) and process of local control (feedback inhibitor of lactation) in relation to lactation. </w:t>
            </w:r>
          </w:p>
          <w:p w14:paraId="77938FDE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hAnsi="Arial" w:cs="Arial"/>
              </w:rPr>
              <w:t xml:space="preserve">The instinctive baby behaviours when supporting effective breastfeeding.  </w:t>
            </w:r>
          </w:p>
        </w:tc>
        <w:tc>
          <w:tcPr>
            <w:tcW w:w="785" w:type="dxa"/>
          </w:tcPr>
          <w:p w14:paraId="73032916" w14:textId="77777777" w:rsidR="006F7F43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5B4C317E" w14:textId="77777777" w:rsidR="006F7F43" w:rsidRDefault="006F7F43" w:rsidP="00F50FA1">
            <w:pPr>
              <w:spacing w:line="276" w:lineRule="auto"/>
              <w:rPr>
                <w:rFonts w:ascii="Univers Next Pro" w:hAnsi="Univers Next Pro" w:cstheme="majorHAnsi"/>
              </w:rPr>
            </w:pPr>
          </w:p>
          <w:p w14:paraId="15139C65" w14:textId="77777777" w:rsidR="006F7F43" w:rsidRDefault="006F7F43" w:rsidP="00F50FA1">
            <w:pPr>
              <w:spacing w:line="276" w:lineRule="auto"/>
              <w:rPr>
                <w:rFonts w:ascii="Univers Next Pro" w:hAnsi="Univers Next Pro" w:cstheme="majorHAnsi"/>
              </w:rPr>
            </w:pPr>
          </w:p>
          <w:p w14:paraId="2C639E91" w14:textId="77777777" w:rsidR="006F7F43" w:rsidRDefault="006F7F43" w:rsidP="00F50FA1">
            <w:pPr>
              <w:spacing w:line="276" w:lineRule="auto"/>
              <w:rPr>
                <w:rFonts w:ascii="Univers Next Pro" w:hAnsi="Univers Next Pro" w:cstheme="majorHAnsi"/>
              </w:rPr>
            </w:pPr>
          </w:p>
          <w:p w14:paraId="04C6EC48" w14:textId="77777777" w:rsidR="006F7F43" w:rsidRPr="00601EB5" w:rsidRDefault="006F7F43" w:rsidP="00F50FA1">
            <w:pPr>
              <w:spacing w:line="276" w:lineRule="auto"/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5E634432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779" w:type="dxa"/>
          </w:tcPr>
          <w:p w14:paraId="213C1B4A" w14:textId="77777777" w:rsidR="006F7F43" w:rsidRPr="00601EB5" w:rsidRDefault="006F7F43" w:rsidP="00F50FA1">
            <w:pPr>
              <w:spacing w:line="276" w:lineRule="auto"/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19EFB9A8" w14:textId="77777777" w:rsidR="006F7F43" w:rsidRPr="00601EB5" w:rsidRDefault="006F7F43" w:rsidP="00F50FA1">
            <w:pPr>
              <w:spacing w:line="276" w:lineRule="auto"/>
              <w:rPr>
                <w:rFonts w:ascii="Univers Next Pro" w:hAnsi="Univers Next Pro" w:cstheme="majorHAnsi"/>
                <w:b/>
              </w:rPr>
            </w:pPr>
          </w:p>
          <w:p w14:paraId="1CB2185B" w14:textId="77777777" w:rsidR="006F7F43" w:rsidRDefault="006F7F43" w:rsidP="00F50FA1">
            <w:pPr>
              <w:spacing w:line="276" w:lineRule="auto"/>
              <w:rPr>
                <w:rFonts w:ascii="Wingdings 2" w:eastAsia="Wingdings 2" w:hAnsi="Wingdings 2" w:cstheme="majorHAnsi"/>
                <w:b/>
              </w:rPr>
            </w:pPr>
          </w:p>
          <w:p w14:paraId="775D28FB" w14:textId="77777777" w:rsidR="006F7F43" w:rsidRDefault="006F7F43" w:rsidP="00F50FA1">
            <w:pPr>
              <w:spacing w:line="276" w:lineRule="auto"/>
              <w:rPr>
                <w:rFonts w:ascii="Wingdings 2" w:eastAsia="Wingdings 2" w:hAnsi="Wingdings 2" w:cstheme="majorHAnsi"/>
                <w:b/>
              </w:rPr>
            </w:pPr>
          </w:p>
          <w:p w14:paraId="4BFA21CA" w14:textId="77777777" w:rsidR="006F7F43" w:rsidRPr="00601EB5" w:rsidRDefault="006F7F43" w:rsidP="00F50FA1">
            <w:pPr>
              <w:spacing w:line="276" w:lineRule="auto"/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55EF1EEB" w14:textId="77777777" w:rsidR="006F7F43" w:rsidRPr="005A08F9" w:rsidRDefault="006F7F43" w:rsidP="00F50FA1">
            <w:pPr>
              <w:spacing w:line="276" w:lineRule="auto"/>
              <w:rPr>
                <w:rFonts w:ascii="Univers Next Pro" w:hAnsi="Univers Next Pro" w:cstheme="majorHAnsi"/>
                <w:sz w:val="14"/>
                <w:szCs w:val="14"/>
              </w:rPr>
            </w:pPr>
          </w:p>
          <w:p w14:paraId="518203B9" w14:textId="77777777" w:rsidR="006F7F43" w:rsidRDefault="006F7F43" w:rsidP="00F50FA1">
            <w:pPr>
              <w:spacing w:line="276" w:lineRule="auto"/>
              <w:rPr>
                <w:rFonts w:ascii="Wingdings 2" w:eastAsia="Wingdings 2" w:hAnsi="Wingdings 2" w:cstheme="majorHAnsi"/>
                <w:b/>
              </w:rPr>
            </w:pPr>
          </w:p>
          <w:p w14:paraId="03D5AEB2" w14:textId="77777777" w:rsidR="006F7F43" w:rsidRPr="00601EB5" w:rsidRDefault="006F7F43" w:rsidP="00F50FA1">
            <w:pPr>
              <w:spacing w:line="276" w:lineRule="auto"/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</w:tc>
        <w:tc>
          <w:tcPr>
            <w:tcW w:w="1608" w:type="dxa"/>
          </w:tcPr>
          <w:p w14:paraId="379B9804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67239184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5A925A68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3BA31F5F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4C8B4C57" w14:textId="77777777" w:rsidTr="00F50FA1">
        <w:tc>
          <w:tcPr>
            <w:tcW w:w="5656" w:type="dxa"/>
            <w:shd w:val="clear" w:color="auto" w:fill="EAEAEA" w:themeFill="accent1" w:themeFillTint="66"/>
          </w:tcPr>
          <w:p w14:paraId="5D1CECFE" w14:textId="77777777" w:rsidR="006F7F43" w:rsidRPr="004F49D1" w:rsidRDefault="006F7F43" w:rsidP="00F50FA1">
            <w:pPr>
              <w:spacing w:line="276" w:lineRule="auto"/>
              <w:ind w:left="102"/>
              <w:rPr>
                <w:rFonts w:eastAsia="MS Mincho" w:cs="Arial"/>
              </w:rPr>
            </w:pPr>
            <w:r w:rsidRPr="004F49D1">
              <w:rPr>
                <w:rFonts w:eastAsia="Verdana" w:cs="Arial"/>
                <w:b/>
              </w:rPr>
              <w:t xml:space="preserve">Skin </w:t>
            </w:r>
            <w:r w:rsidRPr="004F49D1">
              <w:rPr>
                <w:rFonts w:eastAsia="Verdana" w:cs="Arial"/>
                <w:b/>
                <w:spacing w:val="-1"/>
              </w:rPr>
              <w:t>c</w:t>
            </w:r>
            <w:r w:rsidRPr="004F49D1">
              <w:rPr>
                <w:rFonts w:eastAsia="Verdana" w:cs="Arial"/>
                <w:b/>
              </w:rPr>
              <w:t>on</w:t>
            </w:r>
            <w:r w:rsidRPr="004F49D1">
              <w:rPr>
                <w:rFonts w:eastAsia="Verdana" w:cs="Arial"/>
                <w:b/>
                <w:spacing w:val="-1"/>
              </w:rPr>
              <w:t>t</w:t>
            </w:r>
            <w:r w:rsidRPr="004F49D1">
              <w:rPr>
                <w:rFonts w:eastAsia="Verdana" w:cs="Arial"/>
                <w:b/>
              </w:rPr>
              <w:t>act</w:t>
            </w:r>
          </w:p>
        </w:tc>
        <w:tc>
          <w:tcPr>
            <w:tcW w:w="785" w:type="dxa"/>
            <w:shd w:val="clear" w:color="auto" w:fill="EAEAEA" w:themeFill="accent1" w:themeFillTint="66"/>
          </w:tcPr>
          <w:p w14:paraId="39BCB5B3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779" w:type="dxa"/>
            <w:shd w:val="clear" w:color="auto" w:fill="EAEAEA" w:themeFill="accent1" w:themeFillTint="66"/>
          </w:tcPr>
          <w:p w14:paraId="17935D4F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6435" w:type="dxa"/>
            <w:gridSpan w:val="4"/>
            <w:shd w:val="clear" w:color="auto" w:fill="EAEAEA" w:themeFill="accent1" w:themeFillTint="66"/>
          </w:tcPr>
          <w:p w14:paraId="0B6F6BE8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647549C1" w14:textId="77777777" w:rsidTr="00F50FA1">
        <w:tc>
          <w:tcPr>
            <w:tcW w:w="5656" w:type="dxa"/>
          </w:tcPr>
          <w:p w14:paraId="16FC9421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hAnsi="Arial" w:cs="Arial"/>
              </w:rPr>
            </w:pPr>
            <w:r w:rsidRPr="004F49D1">
              <w:rPr>
                <w:rFonts w:ascii="Arial" w:eastAsia="Verdana" w:hAnsi="Arial" w:cs="Arial"/>
              </w:rPr>
              <w:t xml:space="preserve">The positive impact of skin-to-skin for the sick baby/child and their caregivers, consider how to support this in your clinical environment. </w:t>
            </w:r>
          </w:p>
        </w:tc>
        <w:tc>
          <w:tcPr>
            <w:tcW w:w="785" w:type="dxa"/>
          </w:tcPr>
          <w:p w14:paraId="72CB6664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0023F135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</w:tc>
        <w:tc>
          <w:tcPr>
            <w:tcW w:w="779" w:type="dxa"/>
          </w:tcPr>
          <w:p w14:paraId="7DE940DD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786A4A7B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</w:tc>
        <w:tc>
          <w:tcPr>
            <w:tcW w:w="1608" w:type="dxa"/>
          </w:tcPr>
          <w:p w14:paraId="20B84400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58157C74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4B5460C8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7F11AF0C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4B4797D7" w14:textId="77777777" w:rsidTr="00F50FA1">
        <w:tc>
          <w:tcPr>
            <w:tcW w:w="5656" w:type="dxa"/>
            <w:shd w:val="clear" w:color="auto" w:fill="EAEAEA" w:themeFill="accent1" w:themeFillTint="66"/>
          </w:tcPr>
          <w:p w14:paraId="029B6E9F" w14:textId="77777777" w:rsidR="006F7F43" w:rsidRPr="004F49D1" w:rsidRDefault="006F7F43" w:rsidP="00F50FA1">
            <w:pPr>
              <w:spacing w:line="276" w:lineRule="auto"/>
              <w:ind w:left="102"/>
              <w:rPr>
                <w:rFonts w:eastAsia="Verdana" w:cs="Arial"/>
              </w:rPr>
            </w:pPr>
            <w:r w:rsidRPr="004F49D1">
              <w:rPr>
                <w:rFonts w:eastAsia="Verdana" w:cs="Arial"/>
                <w:b/>
                <w:spacing w:val="1"/>
              </w:rPr>
              <w:t>S</w:t>
            </w:r>
            <w:r w:rsidRPr="004F49D1">
              <w:rPr>
                <w:rFonts w:eastAsia="Verdana" w:cs="Arial"/>
                <w:b/>
              </w:rPr>
              <w:t>u</w:t>
            </w:r>
            <w:r w:rsidRPr="004F49D1">
              <w:rPr>
                <w:rFonts w:eastAsia="Verdana" w:cs="Arial"/>
                <w:b/>
                <w:spacing w:val="-1"/>
              </w:rPr>
              <w:t>p</w:t>
            </w:r>
            <w:r w:rsidRPr="004F49D1">
              <w:rPr>
                <w:rFonts w:eastAsia="Verdana" w:cs="Arial"/>
                <w:b/>
              </w:rPr>
              <w:t>p</w:t>
            </w:r>
            <w:r w:rsidRPr="004F49D1">
              <w:rPr>
                <w:rFonts w:eastAsia="Verdana" w:cs="Arial"/>
                <w:b/>
                <w:spacing w:val="-1"/>
              </w:rPr>
              <w:t>o</w:t>
            </w:r>
            <w:r w:rsidRPr="004F49D1">
              <w:rPr>
                <w:rFonts w:eastAsia="Verdana" w:cs="Arial"/>
                <w:b/>
              </w:rPr>
              <w:t>r</w:t>
            </w:r>
            <w:r w:rsidRPr="004F49D1">
              <w:rPr>
                <w:rFonts w:eastAsia="Verdana" w:cs="Arial"/>
                <w:b/>
                <w:spacing w:val="-1"/>
              </w:rPr>
              <w:t>tin</w:t>
            </w:r>
            <w:r w:rsidRPr="004F49D1">
              <w:rPr>
                <w:rFonts w:eastAsia="Verdana" w:cs="Arial"/>
                <w:b/>
              </w:rPr>
              <w:t>g e</w:t>
            </w:r>
            <w:r w:rsidRPr="004F49D1">
              <w:rPr>
                <w:rFonts w:eastAsia="Verdana" w:cs="Arial"/>
                <w:b/>
                <w:spacing w:val="-1"/>
              </w:rPr>
              <w:t>f</w:t>
            </w:r>
            <w:r w:rsidRPr="004F49D1">
              <w:rPr>
                <w:rFonts w:eastAsia="Verdana" w:cs="Arial"/>
                <w:b/>
                <w:spacing w:val="1"/>
              </w:rPr>
              <w:t>f</w:t>
            </w:r>
            <w:r w:rsidRPr="004F49D1">
              <w:rPr>
                <w:rFonts w:eastAsia="Verdana" w:cs="Arial"/>
                <w:b/>
              </w:rPr>
              <w:t>e</w:t>
            </w:r>
            <w:r w:rsidRPr="004F49D1">
              <w:rPr>
                <w:rFonts w:eastAsia="Verdana" w:cs="Arial"/>
                <w:b/>
                <w:spacing w:val="-1"/>
              </w:rPr>
              <w:t>cti</w:t>
            </w:r>
            <w:r w:rsidRPr="004F49D1">
              <w:rPr>
                <w:rFonts w:eastAsia="Verdana" w:cs="Arial"/>
                <w:b/>
                <w:spacing w:val="1"/>
              </w:rPr>
              <w:t>v</w:t>
            </w:r>
            <w:r w:rsidRPr="004F49D1">
              <w:rPr>
                <w:rFonts w:eastAsia="Verdana" w:cs="Arial"/>
                <w:b/>
              </w:rPr>
              <w:t xml:space="preserve">e breastfeeding </w:t>
            </w:r>
          </w:p>
        </w:tc>
        <w:tc>
          <w:tcPr>
            <w:tcW w:w="785" w:type="dxa"/>
            <w:shd w:val="clear" w:color="auto" w:fill="EAEAEA" w:themeFill="accent1" w:themeFillTint="66"/>
          </w:tcPr>
          <w:p w14:paraId="1FEF86C1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779" w:type="dxa"/>
            <w:shd w:val="clear" w:color="auto" w:fill="EAEAEA" w:themeFill="accent1" w:themeFillTint="66"/>
          </w:tcPr>
          <w:p w14:paraId="43116E69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6435" w:type="dxa"/>
            <w:gridSpan w:val="4"/>
            <w:shd w:val="clear" w:color="auto" w:fill="EAEAEA" w:themeFill="accent1" w:themeFillTint="66"/>
          </w:tcPr>
          <w:p w14:paraId="0EC589E4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560AED82" w14:textId="77777777" w:rsidTr="00BB56FC">
        <w:trPr>
          <w:trHeight w:val="4314"/>
        </w:trPr>
        <w:tc>
          <w:tcPr>
            <w:tcW w:w="5656" w:type="dxa"/>
          </w:tcPr>
          <w:p w14:paraId="1498ECCC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t>The potential challenges to breastfeeding faced by mothers and babies when admitted to hospital services and how breastfeeding can be used to support baby during stressful events.</w:t>
            </w:r>
          </w:p>
          <w:p w14:paraId="49C111D8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t>The challenges to breastfeeding when a baby/child is admitted to the hospital service.</w:t>
            </w:r>
          </w:p>
          <w:p w14:paraId="0ED66D1B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t xml:space="preserve">How to support responsive breastfeeding for all families. </w:t>
            </w:r>
          </w:p>
          <w:p w14:paraId="53244BEC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t>Effective breastfeeding and explore ways to enable mothers to get breastfeeding off to a good start.</w:t>
            </w:r>
          </w:p>
          <w:p w14:paraId="32816F88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t xml:space="preserve">Effective positioning and attachment and teach mothers the skills necessary for them to breastfeed successfully. </w:t>
            </w:r>
          </w:p>
        </w:tc>
        <w:tc>
          <w:tcPr>
            <w:tcW w:w="785" w:type="dxa"/>
          </w:tcPr>
          <w:p w14:paraId="2AA0833C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6AD74B91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607AF169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678C2D2C" w14:textId="77777777" w:rsidR="006F7F43" w:rsidRPr="00601EB5" w:rsidRDefault="006F7F43" w:rsidP="00F50FA1">
            <w:pPr>
              <w:rPr>
                <w:rFonts w:ascii="Univers Next Pro" w:hAnsi="Univers Next Pro" w:cstheme="majorHAnsi"/>
                <w:b/>
              </w:rPr>
            </w:pPr>
          </w:p>
          <w:p w14:paraId="07ADDDA2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</w:tc>
        <w:tc>
          <w:tcPr>
            <w:tcW w:w="779" w:type="dxa"/>
          </w:tcPr>
          <w:p w14:paraId="341C51DD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3D7D6619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0EC2AC9E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5D64F393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04E147DD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518EAD9E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69A77969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58E9AA61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173A2109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2C1208EC" w14:textId="77777777" w:rsidR="006F7F43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4AED177B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04AAAA0C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224A321A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1608" w:type="dxa"/>
          </w:tcPr>
          <w:p w14:paraId="1370DB93" w14:textId="77777777" w:rsidR="006F7F43" w:rsidRPr="00601EB5" w:rsidRDefault="006F7F43" w:rsidP="00F50FA1">
            <w:pPr>
              <w:rPr>
                <w:rFonts w:ascii="Univers Next Pro" w:hAnsi="Univers Next Pro" w:cs="Arial"/>
                <w:sz w:val="36"/>
                <w:szCs w:val="36"/>
              </w:rPr>
            </w:pPr>
          </w:p>
        </w:tc>
        <w:tc>
          <w:tcPr>
            <w:tcW w:w="1609" w:type="dxa"/>
          </w:tcPr>
          <w:p w14:paraId="6BA45EDB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1BD7EA34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45407D12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48B0EAA1" w14:textId="77777777" w:rsidTr="00F50FA1">
        <w:tc>
          <w:tcPr>
            <w:tcW w:w="5656" w:type="dxa"/>
            <w:shd w:val="clear" w:color="auto" w:fill="EAEAEA" w:themeFill="accent1" w:themeFillTint="66"/>
          </w:tcPr>
          <w:p w14:paraId="7C46897C" w14:textId="77777777" w:rsidR="006F7F43" w:rsidRPr="004F49D1" w:rsidRDefault="006F7F43" w:rsidP="00F50FA1">
            <w:pPr>
              <w:spacing w:line="276" w:lineRule="auto"/>
              <w:ind w:left="102"/>
              <w:rPr>
                <w:rFonts w:eastAsia="Verdana" w:cs="Arial"/>
              </w:rPr>
            </w:pPr>
            <w:r w:rsidRPr="004F49D1">
              <w:rPr>
                <w:rFonts w:eastAsia="Verdana" w:cs="Arial"/>
                <w:b/>
                <w:spacing w:val="1"/>
              </w:rPr>
              <w:t>S</w:t>
            </w:r>
            <w:r w:rsidRPr="004F49D1">
              <w:rPr>
                <w:rFonts w:eastAsia="Verdana" w:cs="Arial"/>
                <w:b/>
              </w:rPr>
              <w:t>u</w:t>
            </w:r>
            <w:r w:rsidRPr="004F49D1">
              <w:rPr>
                <w:rFonts w:eastAsia="Verdana" w:cs="Arial"/>
                <w:b/>
                <w:spacing w:val="-1"/>
              </w:rPr>
              <w:t>p</w:t>
            </w:r>
            <w:r w:rsidRPr="004F49D1">
              <w:rPr>
                <w:rFonts w:eastAsia="Verdana" w:cs="Arial"/>
                <w:b/>
              </w:rPr>
              <w:t>p</w:t>
            </w:r>
            <w:r w:rsidRPr="004F49D1">
              <w:rPr>
                <w:rFonts w:eastAsia="Verdana" w:cs="Arial"/>
                <w:b/>
                <w:spacing w:val="-1"/>
              </w:rPr>
              <w:t>o</w:t>
            </w:r>
            <w:r w:rsidRPr="004F49D1">
              <w:rPr>
                <w:rFonts w:eastAsia="Verdana" w:cs="Arial"/>
                <w:b/>
              </w:rPr>
              <w:t>r</w:t>
            </w:r>
            <w:r w:rsidRPr="004F49D1">
              <w:rPr>
                <w:rFonts w:eastAsia="Verdana" w:cs="Arial"/>
                <w:b/>
                <w:spacing w:val="-1"/>
              </w:rPr>
              <w:t>tin</w:t>
            </w:r>
            <w:r w:rsidRPr="004F49D1">
              <w:rPr>
                <w:rFonts w:eastAsia="Verdana" w:cs="Arial"/>
                <w:b/>
              </w:rPr>
              <w:t>g e</w:t>
            </w:r>
            <w:r w:rsidRPr="004F49D1">
              <w:rPr>
                <w:rFonts w:eastAsia="Verdana" w:cs="Arial"/>
                <w:b/>
                <w:spacing w:val="-1"/>
              </w:rPr>
              <w:t>f</w:t>
            </w:r>
            <w:r w:rsidRPr="004F49D1">
              <w:rPr>
                <w:rFonts w:eastAsia="Verdana" w:cs="Arial"/>
                <w:b/>
                <w:spacing w:val="1"/>
              </w:rPr>
              <w:t>f</w:t>
            </w:r>
            <w:r w:rsidRPr="004F49D1">
              <w:rPr>
                <w:rFonts w:eastAsia="Verdana" w:cs="Arial"/>
                <w:b/>
              </w:rPr>
              <w:t>e</w:t>
            </w:r>
            <w:r w:rsidRPr="004F49D1">
              <w:rPr>
                <w:rFonts w:eastAsia="Verdana" w:cs="Arial"/>
                <w:b/>
                <w:spacing w:val="-1"/>
              </w:rPr>
              <w:t>cti</w:t>
            </w:r>
            <w:r w:rsidRPr="004F49D1">
              <w:rPr>
                <w:rFonts w:eastAsia="Verdana" w:cs="Arial"/>
                <w:b/>
                <w:spacing w:val="1"/>
              </w:rPr>
              <w:t>v</w:t>
            </w:r>
            <w:r w:rsidRPr="004F49D1">
              <w:rPr>
                <w:rFonts w:eastAsia="Verdana" w:cs="Arial"/>
                <w:b/>
              </w:rPr>
              <w:t xml:space="preserve">e expressing </w:t>
            </w:r>
          </w:p>
        </w:tc>
        <w:tc>
          <w:tcPr>
            <w:tcW w:w="785" w:type="dxa"/>
            <w:shd w:val="clear" w:color="auto" w:fill="EAEAEA" w:themeFill="accent1" w:themeFillTint="66"/>
          </w:tcPr>
          <w:p w14:paraId="39156484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779" w:type="dxa"/>
            <w:shd w:val="clear" w:color="auto" w:fill="EAEAEA" w:themeFill="accent1" w:themeFillTint="66"/>
          </w:tcPr>
          <w:p w14:paraId="04BDE935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6435" w:type="dxa"/>
            <w:gridSpan w:val="4"/>
            <w:shd w:val="clear" w:color="auto" w:fill="EAEAEA" w:themeFill="accent1" w:themeFillTint="66"/>
          </w:tcPr>
          <w:p w14:paraId="04A85426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156F8FFD" w14:textId="77777777" w:rsidTr="00BB56FC">
        <w:trPr>
          <w:trHeight w:val="1927"/>
        </w:trPr>
        <w:tc>
          <w:tcPr>
            <w:tcW w:w="5656" w:type="dxa"/>
          </w:tcPr>
          <w:p w14:paraId="4625FE80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lastRenderedPageBreak/>
              <w:t xml:space="preserve">How to maintain lactation when baby is not feeding directly from the breast including skills and knowledge around expressing. </w:t>
            </w:r>
          </w:p>
        </w:tc>
        <w:tc>
          <w:tcPr>
            <w:tcW w:w="785" w:type="dxa"/>
          </w:tcPr>
          <w:p w14:paraId="3AA15070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779" w:type="dxa"/>
          </w:tcPr>
          <w:p w14:paraId="5997ADA8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2AEDDF1F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029580FB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1608" w:type="dxa"/>
          </w:tcPr>
          <w:p w14:paraId="3C81D30F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5B8AB0EE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72B27A11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4401D5B0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1A5B2A9A" w14:textId="77777777" w:rsidTr="00F50FA1">
        <w:tc>
          <w:tcPr>
            <w:tcW w:w="5656" w:type="dxa"/>
            <w:shd w:val="clear" w:color="auto" w:fill="EAEAEA" w:themeFill="accent1" w:themeFillTint="66"/>
          </w:tcPr>
          <w:p w14:paraId="73F3A896" w14:textId="77777777" w:rsidR="006F7F43" w:rsidRPr="004F49D1" w:rsidRDefault="006F7F43" w:rsidP="00F50FA1">
            <w:pPr>
              <w:spacing w:line="276" w:lineRule="auto"/>
              <w:contextualSpacing/>
              <w:rPr>
                <w:rFonts w:eastAsia="Verdana" w:cs="Arial"/>
              </w:rPr>
            </w:pPr>
            <w:r w:rsidRPr="004F49D1">
              <w:rPr>
                <w:rFonts w:eastAsia="Verdana" w:cs="Arial"/>
                <w:b/>
                <w:position w:val="-1"/>
              </w:rPr>
              <w:t>Su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>p</w:t>
            </w:r>
            <w:r w:rsidRPr="004F49D1">
              <w:rPr>
                <w:rFonts w:eastAsia="Verdana" w:cs="Arial"/>
                <w:b/>
                <w:position w:val="-1"/>
              </w:rPr>
              <w:t>p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>o</w:t>
            </w:r>
            <w:r w:rsidRPr="004F49D1">
              <w:rPr>
                <w:rFonts w:eastAsia="Verdana" w:cs="Arial"/>
                <w:b/>
                <w:position w:val="-1"/>
              </w:rPr>
              <w:t>rti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4F49D1">
              <w:rPr>
                <w:rFonts w:eastAsia="Verdana" w:cs="Arial"/>
                <w:b/>
                <w:position w:val="-1"/>
              </w:rPr>
              <w:t>g re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>s</w:t>
            </w:r>
            <w:r w:rsidRPr="004F49D1">
              <w:rPr>
                <w:rFonts w:eastAsia="Verdana" w:cs="Arial"/>
                <w:b/>
                <w:position w:val="-1"/>
              </w:rPr>
              <w:t>po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4F49D1">
              <w:rPr>
                <w:rFonts w:eastAsia="Verdana" w:cs="Arial"/>
                <w:b/>
                <w:position w:val="-1"/>
              </w:rPr>
              <w:t>s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>i</w:t>
            </w:r>
            <w:r w:rsidRPr="004F49D1">
              <w:rPr>
                <w:rFonts w:eastAsia="Verdana" w:cs="Arial"/>
                <w:b/>
                <w:position w:val="-1"/>
              </w:rPr>
              <w:t>ve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 xml:space="preserve"> </w:t>
            </w:r>
            <w:r w:rsidRPr="004F49D1">
              <w:rPr>
                <w:rFonts w:eastAsia="Verdana" w:cs="Arial"/>
                <w:b/>
                <w:position w:val="-1"/>
              </w:rPr>
              <w:t>fo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4F49D1">
              <w:rPr>
                <w:rFonts w:eastAsia="Verdana" w:cs="Arial"/>
                <w:b/>
                <w:position w:val="-1"/>
              </w:rPr>
              <w:t>mu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>l</w:t>
            </w:r>
            <w:r w:rsidRPr="004F49D1">
              <w:rPr>
                <w:rFonts w:eastAsia="Verdana" w:cs="Arial"/>
                <w:b/>
                <w:position w:val="-1"/>
              </w:rPr>
              <w:t>a fe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>e</w:t>
            </w:r>
            <w:r w:rsidRPr="004F49D1">
              <w:rPr>
                <w:rFonts w:eastAsia="Verdana" w:cs="Arial"/>
                <w:b/>
                <w:position w:val="-1"/>
              </w:rPr>
              <w:t>di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4F49D1">
              <w:rPr>
                <w:rFonts w:eastAsia="Verdana" w:cs="Arial"/>
                <w:b/>
                <w:position w:val="-1"/>
              </w:rPr>
              <w:t>g</w:t>
            </w:r>
          </w:p>
        </w:tc>
        <w:tc>
          <w:tcPr>
            <w:tcW w:w="785" w:type="dxa"/>
            <w:shd w:val="clear" w:color="auto" w:fill="EAEAEA" w:themeFill="accent1" w:themeFillTint="66"/>
          </w:tcPr>
          <w:p w14:paraId="65976DDD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779" w:type="dxa"/>
            <w:shd w:val="clear" w:color="auto" w:fill="EAEAEA" w:themeFill="accent1" w:themeFillTint="66"/>
          </w:tcPr>
          <w:p w14:paraId="7D5E9C5C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6435" w:type="dxa"/>
            <w:gridSpan w:val="4"/>
            <w:shd w:val="clear" w:color="auto" w:fill="EAEAEA" w:themeFill="accent1" w:themeFillTint="66"/>
          </w:tcPr>
          <w:p w14:paraId="31A176E6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300DDF71" w14:textId="77777777" w:rsidTr="00F50FA1">
        <w:trPr>
          <w:trHeight w:val="1967"/>
        </w:trPr>
        <w:tc>
          <w:tcPr>
            <w:tcW w:w="5656" w:type="dxa"/>
          </w:tcPr>
          <w:p w14:paraId="367E0FA4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t xml:space="preserve">How to support responsive feeding for all families. </w:t>
            </w:r>
          </w:p>
          <w:p w14:paraId="1D2ADB2D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t xml:space="preserve">International Code of Marketing of Breastmilk Substitutes (the Code).  </w:t>
            </w:r>
          </w:p>
          <w:p w14:paraId="10270399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t xml:space="preserve">How to support responsive and safe feeding for mothers who are bottle feeding. </w:t>
            </w:r>
          </w:p>
        </w:tc>
        <w:tc>
          <w:tcPr>
            <w:tcW w:w="785" w:type="dxa"/>
          </w:tcPr>
          <w:p w14:paraId="43C1CB8A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7CAA477E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2B85AF3A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42A000B0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779" w:type="dxa"/>
          </w:tcPr>
          <w:p w14:paraId="0F4737C2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3A32BC75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4774AA12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61AD5F03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5322D433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7A3387C2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1608" w:type="dxa"/>
          </w:tcPr>
          <w:p w14:paraId="25EC1883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6D7516F4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3FFE85C7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225EF5F1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27A751BD" w14:textId="77777777" w:rsidTr="00F50FA1">
        <w:tc>
          <w:tcPr>
            <w:tcW w:w="5656" w:type="dxa"/>
            <w:shd w:val="clear" w:color="auto" w:fill="EAEAEA" w:themeFill="accent1" w:themeFillTint="66"/>
          </w:tcPr>
          <w:p w14:paraId="1F41B111" w14:textId="77777777" w:rsidR="006F7F43" w:rsidRPr="004F49D1" w:rsidRDefault="006F7F43" w:rsidP="00F50FA1">
            <w:pPr>
              <w:spacing w:line="276" w:lineRule="auto"/>
              <w:ind w:left="102"/>
              <w:rPr>
                <w:rFonts w:eastAsia="Verdana" w:cs="Arial"/>
              </w:rPr>
            </w:pPr>
            <w:r w:rsidRPr="004F49D1">
              <w:rPr>
                <w:rFonts w:eastAsia="Verdana" w:cs="Arial"/>
                <w:b/>
              </w:rPr>
              <w:t>Close and loving re</w:t>
            </w:r>
            <w:r w:rsidRPr="004F49D1">
              <w:rPr>
                <w:rFonts w:eastAsia="Verdana" w:cs="Arial"/>
                <w:b/>
                <w:spacing w:val="-1"/>
              </w:rPr>
              <w:t>l</w:t>
            </w:r>
            <w:r w:rsidRPr="004F49D1">
              <w:rPr>
                <w:rFonts w:eastAsia="Verdana" w:cs="Arial"/>
                <w:b/>
                <w:spacing w:val="1"/>
              </w:rPr>
              <w:t>a</w:t>
            </w:r>
            <w:r w:rsidRPr="004F49D1">
              <w:rPr>
                <w:rFonts w:eastAsia="Verdana" w:cs="Arial"/>
                <w:b/>
                <w:spacing w:val="-1"/>
              </w:rPr>
              <w:t>t</w:t>
            </w:r>
            <w:r w:rsidRPr="004F49D1">
              <w:rPr>
                <w:rFonts w:eastAsia="Verdana" w:cs="Arial"/>
                <w:b/>
              </w:rPr>
              <w:t>i</w:t>
            </w:r>
            <w:r w:rsidRPr="004F49D1">
              <w:rPr>
                <w:rFonts w:eastAsia="Verdana" w:cs="Arial"/>
                <w:b/>
                <w:spacing w:val="1"/>
              </w:rPr>
              <w:t>o</w:t>
            </w:r>
            <w:r w:rsidRPr="004F49D1">
              <w:rPr>
                <w:rFonts w:eastAsia="Verdana" w:cs="Arial"/>
                <w:b/>
              </w:rPr>
              <w:t>nsh</w:t>
            </w:r>
            <w:r w:rsidRPr="004F49D1">
              <w:rPr>
                <w:rFonts w:eastAsia="Verdana" w:cs="Arial"/>
                <w:b/>
                <w:spacing w:val="-1"/>
              </w:rPr>
              <w:t>i</w:t>
            </w:r>
            <w:r w:rsidRPr="004F49D1">
              <w:rPr>
                <w:rFonts w:eastAsia="Verdana" w:cs="Arial"/>
                <w:b/>
              </w:rPr>
              <w:t>ps</w:t>
            </w:r>
          </w:p>
        </w:tc>
        <w:tc>
          <w:tcPr>
            <w:tcW w:w="785" w:type="dxa"/>
            <w:shd w:val="clear" w:color="auto" w:fill="EAEAEA" w:themeFill="accent1" w:themeFillTint="66"/>
          </w:tcPr>
          <w:p w14:paraId="3632A9CD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779" w:type="dxa"/>
            <w:shd w:val="clear" w:color="auto" w:fill="EAEAEA" w:themeFill="accent1" w:themeFillTint="66"/>
          </w:tcPr>
          <w:p w14:paraId="50A8E208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6435" w:type="dxa"/>
            <w:gridSpan w:val="4"/>
            <w:shd w:val="clear" w:color="auto" w:fill="EAEAEA" w:themeFill="accent1" w:themeFillTint="66"/>
          </w:tcPr>
          <w:p w14:paraId="79F42E76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420ECB2A" w14:textId="77777777" w:rsidTr="00BB56FC">
        <w:trPr>
          <w:trHeight w:val="5285"/>
        </w:trPr>
        <w:tc>
          <w:tcPr>
            <w:tcW w:w="5656" w:type="dxa"/>
          </w:tcPr>
          <w:p w14:paraId="58F796A7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MS Mincho" w:hAnsi="Arial" w:cs="Arial"/>
              </w:rPr>
              <w:t xml:space="preserve">The importance of keeping babies close to their mother/primary care giver in the weeks and months after birth.  </w:t>
            </w:r>
          </w:p>
          <w:p w14:paraId="2D5B5A16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MS Mincho" w:hAnsi="Arial" w:cs="Arial"/>
              </w:rPr>
              <w:t xml:space="preserve">How parents can be supported to build and maintain a close and loving relationship with their baby whilst in hospital. </w:t>
            </w:r>
          </w:p>
          <w:p w14:paraId="249BDA88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MS Mincho" w:hAnsi="Arial" w:cs="Arial"/>
              </w:rPr>
              <w:t>How close and loving relationships are impacted by admission to hospital services.</w:t>
            </w:r>
          </w:p>
          <w:p w14:paraId="0A1B5366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MS Mincho" w:hAnsi="Arial" w:cs="Arial"/>
              </w:rPr>
              <w:t xml:space="preserve">The hormonal responses (oxytocin &amp; prolactin) related to close and loving relationships.   </w:t>
            </w:r>
          </w:p>
          <w:p w14:paraId="555B282D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t>Safer sleeping practices (Hospital policy and at home)</w:t>
            </w:r>
          </w:p>
          <w:p w14:paraId="25212210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t>Describe the mental and emotional impact of having a child in hospital on the family and how breastfeeding and giving human milk can support.</w:t>
            </w:r>
          </w:p>
        </w:tc>
        <w:tc>
          <w:tcPr>
            <w:tcW w:w="785" w:type="dxa"/>
          </w:tcPr>
          <w:p w14:paraId="03247FE1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2A4A99D4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0AFC319D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0808051E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36B90267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729DED3A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2FA2B2AC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0FAD39D8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0390C048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632D2F18" w14:textId="77777777" w:rsidR="006F7F43" w:rsidRPr="00997683" w:rsidRDefault="006F7F43" w:rsidP="00F50FA1">
            <w:pPr>
              <w:rPr>
                <w:rFonts w:ascii="Wingdings 2" w:eastAsia="Wingdings 2" w:hAnsi="Wingdings 2" w:cstheme="majorHAnsi"/>
                <w:b/>
                <w:sz w:val="8"/>
                <w:szCs w:val="8"/>
              </w:rPr>
            </w:pPr>
          </w:p>
          <w:p w14:paraId="57749A9D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2F5C4C48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02E7386E" w14:textId="77777777" w:rsidR="006F7F43" w:rsidRPr="00601EB5" w:rsidRDefault="006F7F43" w:rsidP="00F50FA1">
            <w:pPr>
              <w:rPr>
                <w:rFonts w:ascii="Univers Next Pro" w:hAnsi="Univers Next Pro" w:cstheme="majorBidi"/>
              </w:rPr>
            </w:pPr>
          </w:p>
        </w:tc>
        <w:tc>
          <w:tcPr>
            <w:tcW w:w="779" w:type="dxa"/>
          </w:tcPr>
          <w:p w14:paraId="7B6C985E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101E4823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74C2262D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573F86C8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3B227901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3488E6BE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0308D687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051AA1CF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69BE2E7B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400A22EE" w14:textId="77777777" w:rsidR="006F7F43" w:rsidRPr="00997683" w:rsidRDefault="006F7F43" w:rsidP="00F50FA1">
            <w:pPr>
              <w:rPr>
                <w:rFonts w:ascii="Wingdings 2" w:eastAsia="Wingdings 2" w:hAnsi="Wingdings 2" w:cstheme="majorBidi"/>
                <w:b/>
                <w:bCs/>
                <w:sz w:val="40"/>
                <w:szCs w:val="40"/>
              </w:rPr>
            </w:pPr>
          </w:p>
          <w:p w14:paraId="5FEAD17C" w14:textId="77777777" w:rsidR="006F7F43" w:rsidRDefault="006F7F43" w:rsidP="00F50FA1">
            <w:pPr>
              <w:spacing w:after="160" w:line="257" w:lineRule="auto"/>
              <w:rPr>
                <w:rFonts w:ascii="Wingdings 2" w:eastAsia="Wingdings 2" w:hAnsi="Wingdings 2" w:cs="Wingdings 2"/>
                <w:b/>
                <w:bCs/>
              </w:rPr>
            </w:pPr>
            <w:r w:rsidRPr="67974478">
              <w:rPr>
                <w:rFonts w:ascii="Wingdings 2" w:eastAsia="Wingdings 2" w:hAnsi="Wingdings 2" w:cstheme="majorBidi"/>
                <w:b/>
                <w:bCs/>
              </w:rPr>
              <w:t>P</w:t>
            </w:r>
          </w:p>
          <w:p w14:paraId="4E7377C2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3EC63507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54ED286E" w14:textId="77777777" w:rsidR="006F7F43" w:rsidRPr="00601EB5" w:rsidRDefault="006F7F43" w:rsidP="00F50FA1">
            <w:pPr>
              <w:rPr>
                <w:rFonts w:ascii="Univers Next Pro" w:hAnsi="Univers Next Pro" w:cstheme="majorBidi"/>
              </w:rPr>
            </w:pPr>
          </w:p>
        </w:tc>
        <w:tc>
          <w:tcPr>
            <w:tcW w:w="1608" w:type="dxa"/>
          </w:tcPr>
          <w:p w14:paraId="2934EA77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6E139D49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0185F35B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0AD5AB06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123A8C3E" w14:textId="77777777" w:rsidTr="00F50FA1">
        <w:tc>
          <w:tcPr>
            <w:tcW w:w="5656" w:type="dxa"/>
            <w:shd w:val="clear" w:color="auto" w:fill="EAEAEA" w:themeFill="accent1" w:themeFillTint="66"/>
          </w:tcPr>
          <w:p w14:paraId="4C94E243" w14:textId="77777777" w:rsidR="006F7F43" w:rsidRPr="004F49D1" w:rsidRDefault="006F7F43" w:rsidP="00F50FA1">
            <w:pPr>
              <w:spacing w:line="276" w:lineRule="auto"/>
              <w:ind w:left="102"/>
              <w:rPr>
                <w:rFonts w:eastAsia="Verdana" w:cs="Arial"/>
                <w:b/>
              </w:rPr>
            </w:pPr>
            <w:r w:rsidRPr="004F49D1">
              <w:rPr>
                <w:rFonts w:eastAsia="Verdana" w:cs="Arial"/>
                <w:b/>
              </w:rPr>
              <w:t>Clinical</w:t>
            </w:r>
            <w:r w:rsidRPr="004F49D1">
              <w:rPr>
                <w:rFonts w:eastAsia="Verdana" w:cs="Arial"/>
                <w:b/>
                <w:spacing w:val="-1"/>
              </w:rPr>
              <w:t xml:space="preserve"> </w:t>
            </w:r>
            <w:r w:rsidRPr="004F49D1">
              <w:rPr>
                <w:rFonts w:eastAsia="Verdana" w:cs="Arial"/>
                <w:b/>
              </w:rPr>
              <w:t xml:space="preserve">aspects/challenges/possible risks </w:t>
            </w:r>
          </w:p>
          <w:p w14:paraId="06B8F7F7" w14:textId="77777777" w:rsidR="006F7F43" w:rsidRPr="004F49D1" w:rsidRDefault="006F7F43" w:rsidP="00F50FA1">
            <w:pPr>
              <w:spacing w:line="276" w:lineRule="auto"/>
              <w:ind w:left="102"/>
              <w:rPr>
                <w:rFonts w:eastAsia="Verdana" w:cs="Arial"/>
              </w:rPr>
            </w:pPr>
          </w:p>
        </w:tc>
        <w:tc>
          <w:tcPr>
            <w:tcW w:w="785" w:type="dxa"/>
            <w:shd w:val="clear" w:color="auto" w:fill="EAEAEA" w:themeFill="accent1" w:themeFillTint="66"/>
          </w:tcPr>
          <w:p w14:paraId="010D671F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779" w:type="dxa"/>
            <w:shd w:val="clear" w:color="auto" w:fill="EAEAEA" w:themeFill="accent1" w:themeFillTint="66"/>
          </w:tcPr>
          <w:p w14:paraId="7A39C010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6435" w:type="dxa"/>
            <w:gridSpan w:val="4"/>
            <w:shd w:val="clear" w:color="auto" w:fill="EAEAEA" w:themeFill="accent1" w:themeFillTint="66"/>
          </w:tcPr>
          <w:p w14:paraId="148A21AC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41DC0FB4" w14:textId="77777777" w:rsidTr="00F50FA1">
        <w:tc>
          <w:tcPr>
            <w:tcW w:w="5656" w:type="dxa"/>
          </w:tcPr>
          <w:p w14:paraId="6B22E84F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lastRenderedPageBreak/>
              <w:t xml:space="preserve">The challenges to breastfeeding when a baby/child is admitted to the hospital service and describe ways to prevent and address these. </w:t>
            </w:r>
          </w:p>
          <w:p w14:paraId="35370AF9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t>How to protect breastfeeding where supplementation (including donor milk), mixed or complimentary feeding are required.</w:t>
            </w:r>
          </w:p>
          <w:p w14:paraId="1BACB811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t xml:space="preserve">The evidence for the impact of early life experiences on epigenetic processes. </w:t>
            </w:r>
          </w:p>
          <w:p w14:paraId="4C1E3433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t>How to protect breastfeeding where supplementation, mixed or complimentary feeding are required.</w:t>
            </w:r>
          </w:p>
          <w:p w14:paraId="3DC56211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Times New Roman" w:hAnsi="Arial" w:cs="Arial"/>
                <w:color w:val="000000"/>
              </w:rPr>
              <w:t>Demonstrate an understanding of ways to support families when experiencing feeding challenges when admitted to hospital services</w:t>
            </w:r>
          </w:p>
          <w:p w14:paraId="58500256" w14:textId="77777777" w:rsidR="006F7F43" w:rsidRPr="004F49D1" w:rsidRDefault="006F7F43" w:rsidP="00F50FA1">
            <w:pPr>
              <w:autoSpaceDE w:val="0"/>
              <w:autoSpaceDN w:val="0"/>
              <w:adjustRightInd w:val="0"/>
              <w:spacing w:line="280" w:lineRule="atLeast"/>
              <w:contextualSpacing/>
              <w:rPr>
                <w:rFonts w:eastAsia="MS Mincho" w:cs="Arial"/>
              </w:rPr>
            </w:pPr>
          </w:p>
        </w:tc>
        <w:tc>
          <w:tcPr>
            <w:tcW w:w="785" w:type="dxa"/>
          </w:tcPr>
          <w:p w14:paraId="1076871E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2E2A56A0" w14:textId="77777777" w:rsidR="006F7F43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294A11F7" w14:textId="77777777" w:rsidR="006F7F43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19A00268" w14:textId="77777777" w:rsidR="006F7F43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2A8902CF" w14:textId="77777777" w:rsidR="006F7F43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653D8D6C" w14:textId="77777777" w:rsidR="006F7F43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05675A5B" w14:textId="77777777" w:rsidR="006F7F43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6901FAAC" w14:textId="77777777" w:rsidR="006F7F43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0BFA795F" w14:textId="77777777" w:rsidR="006F7F43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230EDFAB" w14:textId="77777777" w:rsidR="006F7F43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0CA778C5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0FD0C249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779" w:type="dxa"/>
          </w:tcPr>
          <w:p w14:paraId="56BA1E25" w14:textId="77777777" w:rsidR="006F7F43" w:rsidRPr="00601EB5" w:rsidRDefault="006F7F43" w:rsidP="00F50FA1">
            <w:pPr>
              <w:spacing w:line="276" w:lineRule="auto"/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3D23510D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0EE930E0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2304A9FD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04FA13A0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08CF83E5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1C03A676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5315AE2B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01C79565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60BAFB23" w14:textId="77777777" w:rsidR="006F7F43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00415772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65C45FD7" w14:textId="77777777" w:rsidR="006F7F43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399DBA7C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7308072D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1608" w:type="dxa"/>
          </w:tcPr>
          <w:p w14:paraId="16084B47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573C9512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4A2FA8CF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216BDBCD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07E6E4C4" w14:textId="77777777" w:rsidTr="00F50FA1">
        <w:tc>
          <w:tcPr>
            <w:tcW w:w="5656" w:type="dxa"/>
            <w:shd w:val="clear" w:color="auto" w:fill="EAEAEA" w:themeFill="accent1" w:themeFillTint="66"/>
          </w:tcPr>
          <w:p w14:paraId="32534A21" w14:textId="77777777" w:rsidR="006F7F43" w:rsidRPr="004F49D1" w:rsidRDefault="006F7F43" w:rsidP="00F50FA1">
            <w:pPr>
              <w:autoSpaceDE w:val="0"/>
              <w:autoSpaceDN w:val="0"/>
              <w:adjustRightInd w:val="0"/>
              <w:spacing w:line="280" w:lineRule="atLeast"/>
              <w:rPr>
                <w:rFonts w:eastAsia="MS Mincho" w:cs="Arial"/>
                <w:b/>
                <w:bCs/>
                <w:color w:val="000000"/>
              </w:rPr>
            </w:pPr>
            <w:r w:rsidRPr="004F49D1">
              <w:rPr>
                <w:rFonts w:eastAsia="MS Mincho" w:cs="Arial"/>
                <w:b/>
                <w:bCs/>
                <w:color w:val="000000"/>
              </w:rPr>
              <w:t>Parents as partners in care</w:t>
            </w:r>
          </w:p>
          <w:p w14:paraId="404F9061" w14:textId="77777777" w:rsidR="006F7F43" w:rsidRPr="004F49D1" w:rsidRDefault="006F7F43" w:rsidP="00F50FA1">
            <w:pPr>
              <w:tabs>
                <w:tab w:val="left" w:pos="460"/>
              </w:tabs>
              <w:spacing w:line="276" w:lineRule="auto"/>
              <w:ind w:right="203"/>
              <w:contextualSpacing/>
              <w:rPr>
                <w:rFonts w:eastAsia="Verdana" w:cs="Arial"/>
              </w:rPr>
            </w:pPr>
          </w:p>
        </w:tc>
        <w:tc>
          <w:tcPr>
            <w:tcW w:w="785" w:type="dxa"/>
            <w:shd w:val="clear" w:color="auto" w:fill="EAEAEA" w:themeFill="accent1" w:themeFillTint="66"/>
          </w:tcPr>
          <w:p w14:paraId="4762C283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779" w:type="dxa"/>
            <w:shd w:val="clear" w:color="auto" w:fill="EAEAEA" w:themeFill="accent1" w:themeFillTint="66"/>
          </w:tcPr>
          <w:p w14:paraId="32CCFD4C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6435" w:type="dxa"/>
            <w:gridSpan w:val="4"/>
            <w:shd w:val="clear" w:color="auto" w:fill="EAEAEA" w:themeFill="accent1" w:themeFillTint="66"/>
          </w:tcPr>
          <w:p w14:paraId="7D1E210D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4D8D4156" w14:textId="77777777" w:rsidTr="00BB56FC">
        <w:trPr>
          <w:trHeight w:val="2090"/>
        </w:trPr>
        <w:tc>
          <w:tcPr>
            <w:tcW w:w="5656" w:type="dxa"/>
          </w:tcPr>
          <w:p w14:paraId="3FE2DC30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MS Mincho" w:hAnsi="Arial" w:cs="Arial"/>
              </w:rPr>
              <w:t>Ways in which parents/care giver can be supported and enabled to be the primary care giver.</w:t>
            </w:r>
          </w:p>
          <w:p w14:paraId="7D2604FC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MS Mincho" w:hAnsi="Arial" w:cs="Arial"/>
              </w:rPr>
              <w:t>Ways in which parents/primary care giver can be supported and enables to be partners in their baby’s care.</w:t>
            </w:r>
          </w:p>
        </w:tc>
        <w:tc>
          <w:tcPr>
            <w:tcW w:w="785" w:type="dxa"/>
          </w:tcPr>
          <w:p w14:paraId="369A38CD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5581D0AF" w14:textId="77777777" w:rsidR="006F7F43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702FBCF6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72711F14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78C229E3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4BCDF1C2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779" w:type="dxa"/>
          </w:tcPr>
          <w:p w14:paraId="36C088E7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1350CF33" w14:textId="77777777" w:rsidR="006F7F43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1E29A3BB" w14:textId="77777777" w:rsidR="006F7F43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3E7B0C5C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1195ED95" w14:textId="77777777" w:rsidR="006F7F43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3FC81D88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1608" w:type="dxa"/>
          </w:tcPr>
          <w:p w14:paraId="7B21D148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5B66A00E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0B171E51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10F2CC1D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7A9FE886" w14:textId="77777777" w:rsidTr="00F50FA1">
        <w:tc>
          <w:tcPr>
            <w:tcW w:w="5656" w:type="dxa"/>
            <w:shd w:val="clear" w:color="auto" w:fill="EAEAEA" w:themeFill="accent1" w:themeFillTint="66"/>
          </w:tcPr>
          <w:p w14:paraId="3F10610D" w14:textId="77777777" w:rsidR="006F7F43" w:rsidRPr="004F49D1" w:rsidRDefault="006F7F43" w:rsidP="00F50FA1">
            <w:pPr>
              <w:spacing w:line="276" w:lineRule="auto"/>
              <w:rPr>
                <w:rFonts w:eastAsia="Verdana" w:cs="Arial"/>
                <w:spacing w:val="-1"/>
              </w:rPr>
            </w:pPr>
            <w:r w:rsidRPr="004F49D1">
              <w:rPr>
                <w:rFonts w:eastAsia="Verdana" w:cs="Arial"/>
                <w:b/>
                <w:bCs/>
                <w:spacing w:val="-1"/>
              </w:rPr>
              <w:t>I</w:t>
            </w:r>
            <w:r w:rsidRPr="004F49D1">
              <w:rPr>
                <w:rFonts w:eastAsia="Verdana" w:cs="Arial"/>
                <w:b/>
                <w:bCs/>
              </w:rPr>
              <w:t>ntr</w:t>
            </w:r>
            <w:r w:rsidRPr="004F49D1">
              <w:rPr>
                <w:rFonts w:eastAsia="Verdana" w:cs="Arial"/>
                <w:b/>
                <w:bCs/>
                <w:spacing w:val="-1"/>
              </w:rPr>
              <w:t>od</w:t>
            </w:r>
            <w:r w:rsidRPr="004F49D1">
              <w:rPr>
                <w:rFonts w:eastAsia="Verdana" w:cs="Arial"/>
                <w:b/>
                <w:bCs/>
              </w:rPr>
              <w:t>uc</w:t>
            </w:r>
            <w:r w:rsidRPr="004F49D1">
              <w:rPr>
                <w:rFonts w:eastAsia="Verdana" w:cs="Arial"/>
                <w:b/>
                <w:bCs/>
                <w:spacing w:val="-1"/>
              </w:rPr>
              <w:t>i</w:t>
            </w:r>
            <w:r w:rsidRPr="004F49D1">
              <w:rPr>
                <w:rFonts w:eastAsia="Verdana" w:cs="Arial"/>
                <w:b/>
                <w:bCs/>
              </w:rPr>
              <w:t>ng</w:t>
            </w:r>
            <w:r w:rsidRPr="004F49D1">
              <w:rPr>
                <w:rFonts w:eastAsia="Verdana" w:cs="Arial"/>
                <w:b/>
                <w:bCs/>
                <w:spacing w:val="-1"/>
              </w:rPr>
              <w:t xml:space="preserve"> soli</w:t>
            </w:r>
            <w:r w:rsidRPr="004F49D1">
              <w:rPr>
                <w:rFonts w:eastAsia="Verdana" w:cs="Arial"/>
                <w:b/>
                <w:bCs/>
              </w:rPr>
              <w:t>d f</w:t>
            </w:r>
            <w:r w:rsidRPr="004F49D1">
              <w:rPr>
                <w:rFonts w:eastAsia="Verdana" w:cs="Arial"/>
                <w:b/>
                <w:bCs/>
                <w:spacing w:val="-1"/>
              </w:rPr>
              <w:t>oods</w:t>
            </w:r>
            <w:r w:rsidRPr="004F49D1">
              <w:rPr>
                <w:rFonts w:eastAsia="Verdana" w:cs="Arial"/>
                <w:spacing w:val="-1"/>
              </w:rPr>
              <w:t>.</w:t>
            </w:r>
          </w:p>
          <w:p w14:paraId="7267FD45" w14:textId="77777777" w:rsidR="006F7F43" w:rsidRPr="004F49D1" w:rsidRDefault="006F7F43" w:rsidP="00F50FA1">
            <w:pPr>
              <w:spacing w:line="276" w:lineRule="auto"/>
              <w:rPr>
                <w:rFonts w:eastAsia="Verdana" w:cs="Arial"/>
                <w:spacing w:val="-1"/>
              </w:rPr>
            </w:pPr>
          </w:p>
        </w:tc>
        <w:tc>
          <w:tcPr>
            <w:tcW w:w="785" w:type="dxa"/>
            <w:shd w:val="clear" w:color="auto" w:fill="EAEAEA" w:themeFill="accent1" w:themeFillTint="66"/>
          </w:tcPr>
          <w:p w14:paraId="1A6C4032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779" w:type="dxa"/>
            <w:shd w:val="clear" w:color="auto" w:fill="EAEAEA" w:themeFill="accent1" w:themeFillTint="66"/>
          </w:tcPr>
          <w:p w14:paraId="45E78904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6435" w:type="dxa"/>
            <w:gridSpan w:val="4"/>
            <w:shd w:val="clear" w:color="auto" w:fill="EAEAEA" w:themeFill="accent1" w:themeFillTint="66"/>
          </w:tcPr>
          <w:p w14:paraId="5E8049E6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5A54470A" w14:textId="77777777" w:rsidTr="00BB56FC">
        <w:trPr>
          <w:trHeight w:val="1235"/>
        </w:trPr>
        <w:tc>
          <w:tcPr>
            <w:tcW w:w="5656" w:type="dxa"/>
          </w:tcPr>
          <w:p w14:paraId="63A85311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MS Mincho" w:hAnsi="Arial" w:cs="Arial"/>
                <w:bCs/>
              </w:rPr>
              <w:t xml:space="preserve">How to introduce solid foods in a way that optimises baby’s health and well-being. </w:t>
            </w:r>
          </w:p>
        </w:tc>
        <w:tc>
          <w:tcPr>
            <w:tcW w:w="785" w:type="dxa"/>
          </w:tcPr>
          <w:p w14:paraId="4B878CB7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779" w:type="dxa"/>
          </w:tcPr>
          <w:p w14:paraId="2A2E24A5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47409174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1608" w:type="dxa"/>
          </w:tcPr>
          <w:p w14:paraId="1318DBDF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3BB7AD7D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10876616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35640D05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538DA2DB" w14:textId="77777777" w:rsidTr="00F50FA1">
        <w:tc>
          <w:tcPr>
            <w:tcW w:w="5656" w:type="dxa"/>
            <w:shd w:val="clear" w:color="auto" w:fill="EAEAEA" w:themeFill="accent1" w:themeFillTint="66"/>
          </w:tcPr>
          <w:p w14:paraId="6E363CBF" w14:textId="77777777" w:rsidR="006F7F43" w:rsidRPr="004F49D1" w:rsidRDefault="006F7F43" w:rsidP="00F50FA1">
            <w:pPr>
              <w:spacing w:line="276" w:lineRule="auto"/>
              <w:rPr>
                <w:rFonts w:eastAsia="Verdana" w:cs="Arial"/>
                <w:b/>
                <w:position w:val="-1"/>
              </w:rPr>
            </w:pPr>
            <w:r w:rsidRPr="004F49D1">
              <w:rPr>
                <w:rFonts w:eastAsia="Verdana" w:cs="Arial"/>
                <w:b/>
                <w:position w:val="-1"/>
              </w:rPr>
              <w:t xml:space="preserve">The 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4F49D1">
              <w:rPr>
                <w:rFonts w:eastAsia="Verdana" w:cs="Arial"/>
                <w:b/>
                <w:position w:val="-1"/>
              </w:rPr>
              <w:t>ole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 xml:space="preserve"> </w:t>
            </w:r>
            <w:r w:rsidRPr="004F49D1">
              <w:rPr>
                <w:rFonts w:eastAsia="Verdana" w:cs="Arial"/>
                <w:b/>
                <w:position w:val="-1"/>
              </w:rPr>
              <w:t>of health p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4F49D1">
              <w:rPr>
                <w:rFonts w:eastAsia="Verdana" w:cs="Arial"/>
                <w:b/>
                <w:position w:val="-1"/>
              </w:rPr>
              <w:t>ofessiona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>l</w:t>
            </w:r>
            <w:r w:rsidRPr="004F49D1">
              <w:rPr>
                <w:rFonts w:eastAsia="Verdana" w:cs="Arial"/>
                <w:b/>
                <w:position w:val="-1"/>
              </w:rPr>
              <w:t>s / suppo</w:t>
            </w:r>
            <w:r w:rsidRPr="004F49D1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4F49D1">
              <w:rPr>
                <w:rFonts w:eastAsia="Verdana" w:cs="Arial"/>
                <w:b/>
                <w:position w:val="-1"/>
              </w:rPr>
              <w:t>t staff</w:t>
            </w:r>
          </w:p>
          <w:p w14:paraId="31C55DBA" w14:textId="77777777" w:rsidR="006F7F43" w:rsidRPr="004F49D1" w:rsidRDefault="006F7F43" w:rsidP="00F50FA1">
            <w:pPr>
              <w:spacing w:line="276" w:lineRule="auto"/>
              <w:rPr>
                <w:rFonts w:eastAsia="MS Mincho" w:cs="Arial"/>
                <w:color w:val="000000"/>
              </w:rPr>
            </w:pPr>
          </w:p>
        </w:tc>
        <w:tc>
          <w:tcPr>
            <w:tcW w:w="785" w:type="dxa"/>
            <w:shd w:val="clear" w:color="auto" w:fill="EAEAEA" w:themeFill="accent1" w:themeFillTint="66"/>
          </w:tcPr>
          <w:p w14:paraId="7BA98999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779" w:type="dxa"/>
            <w:shd w:val="clear" w:color="auto" w:fill="EAEAEA" w:themeFill="accent1" w:themeFillTint="66"/>
          </w:tcPr>
          <w:p w14:paraId="3210BB67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6435" w:type="dxa"/>
            <w:gridSpan w:val="4"/>
            <w:shd w:val="clear" w:color="auto" w:fill="EAEAEA" w:themeFill="accent1" w:themeFillTint="66"/>
          </w:tcPr>
          <w:p w14:paraId="46F22BF8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  <w:tr w:rsidR="006F7F43" w14:paraId="04B1A025" w14:textId="77777777" w:rsidTr="00F50FA1">
        <w:tc>
          <w:tcPr>
            <w:tcW w:w="5656" w:type="dxa"/>
          </w:tcPr>
          <w:p w14:paraId="7BAD9C9F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lastRenderedPageBreak/>
              <w:t>The information and support required to prepare parents for discharge home including where to access ongoing support.</w:t>
            </w:r>
          </w:p>
          <w:p w14:paraId="4E5E83A3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t xml:space="preserve">The importance of sensitive and compassionate communication to support positive interactions and empowered decision making with families in the service. </w:t>
            </w:r>
          </w:p>
          <w:p w14:paraId="1AECD211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eastAsia="Verdana" w:hAnsi="Arial" w:cs="Arial"/>
              </w:rPr>
              <w:t xml:space="preserve">Awareness of the local referral pathways for breastfeeding support </w:t>
            </w:r>
          </w:p>
          <w:p w14:paraId="0A43A574" w14:textId="77777777" w:rsidR="006F7F43" w:rsidRPr="004F49D1" w:rsidRDefault="006F7F43" w:rsidP="00F50FA1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596"/>
              <w:jc w:val="left"/>
              <w:rPr>
                <w:rFonts w:ascii="Arial" w:eastAsia="Verdana" w:hAnsi="Arial" w:cs="Arial"/>
                <w:b/>
              </w:rPr>
            </w:pPr>
            <w:r w:rsidRPr="004F49D1">
              <w:rPr>
                <w:rFonts w:ascii="Arial" w:hAnsi="Arial" w:cs="Arial"/>
              </w:rPr>
              <w:t>Describe and know how to use referral pathways, including specialist support for feeding following an assessment and escalation to additional support if required</w:t>
            </w:r>
          </w:p>
          <w:p w14:paraId="602F0D5C" w14:textId="77777777" w:rsidR="006F7F43" w:rsidRPr="004F49D1" w:rsidRDefault="006F7F43" w:rsidP="00F50FA1">
            <w:pPr>
              <w:rPr>
                <w:rFonts w:eastAsia="MS Mincho" w:cs="Arial"/>
              </w:rPr>
            </w:pPr>
          </w:p>
        </w:tc>
        <w:tc>
          <w:tcPr>
            <w:tcW w:w="785" w:type="dxa"/>
          </w:tcPr>
          <w:p w14:paraId="0820616F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5D469F16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7951FEEF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59ADFEE6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0318A2F0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632F7B72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2F9FAF57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1C166ECE" w14:textId="77777777" w:rsidR="006F7F43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23A59247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21E98589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779" w:type="dxa"/>
          </w:tcPr>
          <w:p w14:paraId="16B4A726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2B7D1022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77E0AC15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0136A9A1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29162CAD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52BCC29D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2E82D73E" w14:textId="77777777" w:rsidR="006F7F43" w:rsidRDefault="006F7F43" w:rsidP="00F50FA1">
            <w:pPr>
              <w:rPr>
                <w:rFonts w:ascii="Univers Next Pro" w:hAnsi="Univers Next Pro" w:cstheme="majorHAnsi"/>
                <w:b/>
              </w:rPr>
            </w:pPr>
          </w:p>
          <w:p w14:paraId="6C882B5B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3EF426FD" w14:textId="77777777" w:rsidR="006F7F43" w:rsidRDefault="006F7F43" w:rsidP="00F50FA1">
            <w:pPr>
              <w:rPr>
                <w:rFonts w:ascii="Wingdings 2" w:eastAsia="Wingdings 2" w:hAnsi="Wingdings 2" w:cstheme="majorHAnsi"/>
                <w:b/>
              </w:rPr>
            </w:pPr>
          </w:p>
          <w:p w14:paraId="37888529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  <w:r w:rsidRPr="00601EB5">
              <w:rPr>
                <w:rFonts w:ascii="Wingdings 2" w:eastAsia="Wingdings 2" w:hAnsi="Wingdings 2" w:cstheme="majorHAnsi"/>
                <w:b/>
              </w:rPr>
              <w:t>P</w:t>
            </w:r>
          </w:p>
          <w:p w14:paraId="0B695A27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63B43EFE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  <w:p w14:paraId="14E1724A" w14:textId="77777777" w:rsidR="006F7F43" w:rsidRPr="00601EB5" w:rsidRDefault="006F7F43" w:rsidP="00F50FA1">
            <w:pPr>
              <w:rPr>
                <w:rFonts w:ascii="Univers Next Pro" w:hAnsi="Univers Next Pro" w:cstheme="majorHAnsi"/>
              </w:rPr>
            </w:pPr>
          </w:p>
        </w:tc>
        <w:tc>
          <w:tcPr>
            <w:tcW w:w="1608" w:type="dxa"/>
          </w:tcPr>
          <w:p w14:paraId="27EA3675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5F37FB79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01B72A0D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  <w:tc>
          <w:tcPr>
            <w:tcW w:w="1609" w:type="dxa"/>
          </w:tcPr>
          <w:p w14:paraId="6AD4E712" w14:textId="77777777" w:rsidR="006F7F43" w:rsidRPr="00BB56FC" w:rsidRDefault="006F7F43" w:rsidP="00F50FA1">
            <w:pPr>
              <w:rPr>
                <w:rFonts w:ascii="Univers Next Pro" w:hAnsi="Univers Next Pro" w:cs="Arial"/>
              </w:rPr>
            </w:pPr>
          </w:p>
        </w:tc>
      </w:tr>
    </w:tbl>
    <w:p w14:paraId="4476C33C" w14:textId="0C2BED74" w:rsidR="006F7F43" w:rsidRDefault="006F7F43" w:rsidP="00BB56FC">
      <w:pPr>
        <w:spacing w:after="200" w:line="276" w:lineRule="auto"/>
        <w:jc w:val="left"/>
        <w:rPr>
          <w:rFonts w:eastAsia="Verdana" w:cs="Arial"/>
          <w:b/>
          <w:bCs/>
          <w:sz w:val="24"/>
          <w:szCs w:val="24"/>
        </w:rPr>
      </w:pPr>
    </w:p>
    <w:sectPr w:rsidR="006F7F43" w:rsidSect="00181C25">
      <w:footerReference w:type="default" r:id="rId11"/>
      <w:pgSz w:w="16838" w:h="11906" w:orient="landscape"/>
      <w:pgMar w:top="993" w:right="144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59A2" w14:textId="77777777" w:rsidR="00DE6EA4" w:rsidRDefault="00DE6EA4" w:rsidP="001102F1">
      <w:pPr>
        <w:spacing w:line="240" w:lineRule="auto"/>
      </w:pPr>
      <w:r>
        <w:separator/>
      </w:r>
    </w:p>
  </w:endnote>
  <w:endnote w:type="continuationSeparator" w:id="0">
    <w:p w14:paraId="27738A4A" w14:textId="77777777" w:rsidR="00DE6EA4" w:rsidRDefault="00DE6EA4" w:rsidP="001102F1">
      <w:pPr>
        <w:spacing w:line="240" w:lineRule="auto"/>
      </w:pPr>
      <w:r>
        <w:continuationSeparator/>
      </w:r>
    </w:p>
  </w:endnote>
  <w:endnote w:type="continuationNotice" w:id="1">
    <w:p w14:paraId="3887E942" w14:textId="77777777" w:rsidR="00DE6EA4" w:rsidRDefault="00DE6E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Next Pro">
    <w:altName w:val="Calibri"/>
    <w:panose1 w:val="020B0503030202020203"/>
    <w:charset w:val="00"/>
    <w:family w:val="swiss"/>
    <w:pitch w:val="variable"/>
    <w:sig w:usb0="A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Next Typewriter Pro">
    <w:altName w:val="Consolas"/>
    <w:charset w:val="00"/>
    <w:family w:val="modern"/>
    <w:pitch w:val="variable"/>
    <w:sig w:usb0="A000002F" w:usb1="5000205B" w:usb2="00000000" w:usb3="00000000" w:csb0="00000093" w:csb1="00000000"/>
  </w:font>
  <w:font w:name="Univers 45 Light">
    <w:altName w:val="Courier Ne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DC70" w14:textId="7AB8566B" w:rsidR="000A4628" w:rsidRDefault="00BB56FC">
    <w:pPr>
      <w:pStyle w:val="Footer"/>
    </w:pPr>
    <w:sdt>
      <w:sdtPr>
        <w:rPr>
          <w:rFonts w:cs="Arial"/>
        </w:rPr>
        <w:id w:val="-7692340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A4628" w:rsidRPr="006B49E2">
          <w:rPr>
            <w:rFonts w:cs="Arial"/>
          </w:rPr>
          <w:fldChar w:fldCharType="begin"/>
        </w:r>
        <w:r w:rsidR="000A4628" w:rsidRPr="006B49E2">
          <w:rPr>
            <w:rFonts w:cs="Arial"/>
          </w:rPr>
          <w:instrText xml:space="preserve"> PAGE   \* MERGEFORMAT </w:instrText>
        </w:r>
        <w:r w:rsidR="000A4628" w:rsidRPr="006B49E2">
          <w:rPr>
            <w:rFonts w:cs="Arial"/>
          </w:rPr>
          <w:fldChar w:fldCharType="separate"/>
        </w:r>
        <w:r w:rsidR="003D72ED">
          <w:rPr>
            <w:rFonts w:cs="Arial"/>
            <w:noProof/>
          </w:rPr>
          <w:t>1</w:t>
        </w:r>
        <w:r w:rsidR="000A4628" w:rsidRPr="006B49E2">
          <w:rPr>
            <w:rFonts w:cs="Arial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5E23B" w14:textId="77777777" w:rsidR="00DE6EA4" w:rsidRDefault="00DE6EA4" w:rsidP="001102F1">
      <w:pPr>
        <w:spacing w:line="240" w:lineRule="auto"/>
      </w:pPr>
      <w:r>
        <w:separator/>
      </w:r>
    </w:p>
  </w:footnote>
  <w:footnote w:type="continuationSeparator" w:id="0">
    <w:p w14:paraId="6B3A4F64" w14:textId="77777777" w:rsidR="00DE6EA4" w:rsidRDefault="00DE6EA4" w:rsidP="001102F1">
      <w:pPr>
        <w:spacing w:line="240" w:lineRule="auto"/>
      </w:pPr>
      <w:r>
        <w:continuationSeparator/>
      </w:r>
    </w:p>
  </w:footnote>
  <w:footnote w:type="continuationNotice" w:id="1">
    <w:p w14:paraId="4A2AC204" w14:textId="77777777" w:rsidR="00DE6EA4" w:rsidRDefault="00DE6EA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4CD"/>
    <w:multiLevelType w:val="hybridMultilevel"/>
    <w:tmpl w:val="F7984574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531AB"/>
    <w:multiLevelType w:val="hybridMultilevel"/>
    <w:tmpl w:val="45F6405E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019E2BEA"/>
    <w:multiLevelType w:val="hybridMultilevel"/>
    <w:tmpl w:val="EAE2843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277EB"/>
    <w:multiLevelType w:val="hybridMultilevel"/>
    <w:tmpl w:val="A4D2A326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E54E9"/>
    <w:multiLevelType w:val="hybridMultilevel"/>
    <w:tmpl w:val="53346D7E"/>
    <w:lvl w:ilvl="0" w:tplc="08090001">
      <w:start w:val="1"/>
      <w:numFmt w:val="bullet"/>
      <w:pStyle w:val="Mainbol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710A"/>
    <w:multiLevelType w:val="hybridMultilevel"/>
    <w:tmpl w:val="C6729EE2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1D2866"/>
    <w:multiLevelType w:val="hybridMultilevel"/>
    <w:tmpl w:val="286AB544"/>
    <w:lvl w:ilvl="0" w:tplc="E2883D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C7D8A"/>
    <w:multiLevelType w:val="hybridMultilevel"/>
    <w:tmpl w:val="E9F288CE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AB4AEE"/>
    <w:multiLevelType w:val="hybridMultilevel"/>
    <w:tmpl w:val="822669A6"/>
    <w:lvl w:ilvl="0" w:tplc="6720A8F4">
      <w:start w:val="1"/>
      <w:numFmt w:val="bullet"/>
      <w:lvlText w:val=""/>
      <w:lvlJc w:val="left"/>
      <w:pPr>
        <w:ind w:left="4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110B74AA"/>
    <w:multiLevelType w:val="hybridMultilevel"/>
    <w:tmpl w:val="DE10CEDA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13362148"/>
    <w:multiLevelType w:val="hybridMultilevel"/>
    <w:tmpl w:val="092AEAE6"/>
    <w:lvl w:ilvl="0" w:tplc="0150D0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87386"/>
    <w:multiLevelType w:val="hybridMultilevel"/>
    <w:tmpl w:val="451A7D06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 w15:restartNumberingAfterBreak="0">
    <w:nsid w:val="14425D45"/>
    <w:multiLevelType w:val="hybridMultilevel"/>
    <w:tmpl w:val="B5864B44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712B9E"/>
    <w:multiLevelType w:val="hybridMultilevel"/>
    <w:tmpl w:val="CB32EB4C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C37FA9"/>
    <w:multiLevelType w:val="hybridMultilevel"/>
    <w:tmpl w:val="B7D86A80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B00786E"/>
    <w:multiLevelType w:val="hybridMultilevel"/>
    <w:tmpl w:val="F2DA3E74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9C358F"/>
    <w:multiLevelType w:val="hybridMultilevel"/>
    <w:tmpl w:val="C944B3D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836F3C"/>
    <w:multiLevelType w:val="hybridMultilevel"/>
    <w:tmpl w:val="65142696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9C4C99"/>
    <w:multiLevelType w:val="hybridMultilevel"/>
    <w:tmpl w:val="A7C266C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0C173C"/>
    <w:multiLevelType w:val="hybridMultilevel"/>
    <w:tmpl w:val="12AA747C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219056F1"/>
    <w:multiLevelType w:val="hybridMultilevel"/>
    <w:tmpl w:val="5A669574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344789"/>
    <w:multiLevelType w:val="hybridMultilevel"/>
    <w:tmpl w:val="0D98C870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3436784"/>
    <w:multiLevelType w:val="hybridMultilevel"/>
    <w:tmpl w:val="052A9488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 w15:restartNumberingAfterBreak="0">
    <w:nsid w:val="24A03B5F"/>
    <w:multiLevelType w:val="hybridMultilevel"/>
    <w:tmpl w:val="E0AE2994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4" w15:restartNumberingAfterBreak="0">
    <w:nsid w:val="260A7CB7"/>
    <w:multiLevelType w:val="hybridMultilevel"/>
    <w:tmpl w:val="774633EA"/>
    <w:lvl w:ilvl="0" w:tplc="FC969CDC">
      <w:numFmt w:val="bullet"/>
      <w:lvlText w:val="-"/>
      <w:lvlJc w:val="left"/>
      <w:pPr>
        <w:ind w:left="720" w:hanging="360"/>
      </w:pPr>
      <w:rPr>
        <w:rFonts w:ascii="Univers Next Pro" w:eastAsiaTheme="minorHAnsi" w:hAnsi="Univers Next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444710"/>
    <w:multiLevelType w:val="hybridMultilevel"/>
    <w:tmpl w:val="DF3A3FC8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264F4C79"/>
    <w:multiLevelType w:val="hybridMultilevel"/>
    <w:tmpl w:val="F3B2B546"/>
    <w:lvl w:ilvl="0" w:tplc="0150D05A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7" w15:restartNumberingAfterBreak="0">
    <w:nsid w:val="27E708EE"/>
    <w:multiLevelType w:val="hybridMultilevel"/>
    <w:tmpl w:val="51D6FBF6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8976F0B"/>
    <w:multiLevelType w:val="hybridMultilevel"/>
    <w:tmpl w:val="8C3408B0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 w15:restartNumberingAfterBreak="0">
    <w:nsid w:val="2A9144CE"/>
    <w:multiLevelType w:val="hybridMultilevel"/>
    <w:tmpl w:val="CD6EAD18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B7A2302"/>
    <w:multiLevelType w:val="hybridMultilevel"/>
    <w:tmpl w:val="9BD6FAA6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D1241B"/>
    <w:multiLevelType w:val="hybridMultilevel"/>
    <w:tmpl w:val="B09A7894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C0751C4"/>
    <w:multiLevelType w:val="hybridMultilevel"/>
    <w:tmpl w:val="1B1EAA56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D3E6BE6"/>
    <w:multiLevelType w:val="hybridMultilevel"/>
    <w:tmpl w:val="6A2A6196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F133279"/>
    <w:multiLevelType w:val="hybridMultilevel"/>
    <w:tmpl w:val="180E4160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24534C4"/>
    <w:multiLevelType w:val="hybridMultilevel"/>
    <w:tmpl w:val="E306E6F8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3F62C61"/>
    <w:multiLevelType w:val="hybridMultilevel"/>
    <w:tmpl w:val="8872167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4BD70DD"/>
    <w:multiLevelType w:val="hybridMultilevel"/>
    <w:tmpl w:val="E2C89F54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35DC7E4E"/>
    <w:multiLevelType w:val="hybridMultilevel"/>
    <w:tmpl w:val="A62E9C40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80C6F02"/>
    <w:multiLevelType w:val="hybridMultilevel"/>
    <w:tmpl w:val="BD04BBDA"/>
    <w:lvl w:ilvl="0" w:tplc="6720A8F4">
      <w:start w:val="1"/>
      <w:numFmt w:val="bullet"/>
      <w:lvlText w:val="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0" w15:restartNumberingAfterBreak="0">
    <w:nsid w:val="382B17A0"/>
    <w:multiLevelType w:val="hybridMultilevel"/>
    <w:tmpl w:val="60506B62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CD106662">
      <w:numFmt w:val="bullet"/>
      <w:lvlText w:val=""/>
      <w:lvlJc w:val="left"/>
      <w:pPr>
        <w:ind w:left="1080" w:hanging="360"/>
      </w:pPr>
      <w:rPr>
        <w:rFonts w:ascii="Symbol" w:eastAsia="Courier New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884604B"/>
    <w:multiLevelType w:val="hybridMultilevel"/>
    <w:tmpl w:val="D762830E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2" w15:restartNumberingAfterBreak="0">
    <w:nsid w:val="3899793D"/>
    <w:multiLevelType w:val="hybridMultilevel"/>
    <w:tmpl w:val="B7F4C0A4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3" w15:restartNumberingAfterBreak="0">
    <w:nsid w:val="39082D0B"/>
    <w:multiLevelType w:val="hybridMultilevel"/>
    <w:tmpl w:val="91B433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A9E71DF"/>
    <w:multiLevelType w:val="hybridMultilevel"/>
    <w:tmpl w:val="A8FEBF9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B225744"/>
    <w:multiLevelType w:val="hybridMultilevel"/>
    <w:tmpl w:val="38FC8F0E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8802EA"/>
    <w:multiLevelType w:val="hybridMultilevel"/>
    <w:tmpl w:val="DEBC8288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CAE2C87"/>
    <w:multiLevelType w:val="hybridMultilevel"/>
    <w:tmpl w:val="017A1760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E20087"/>
    <w:multiLevelType w:val="hybridMultilevel"/>
    <w:tmpl w:val="CAC09DAA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9" w15:restartNumberingAfterBreak="0">
    <w:nsid w:val="42B3045B"/>
    <w:multiLevelType w:val="hybridMultilevel"/>
    <w:tmpl w:val="7D442B6C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38B6B92"/>
    <w:multiLevelType w:val="hybridMultilevel"/>
    <w:tmpl w:val="9CB6A01E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3B4D00"/>
    <w:multiLevelType w:val="hybridMultilevel"/>
    <w:tmpl w:val="99AA9124"/>
    <w:lvl w:ilvl="0" w:tplc="FC969CDC">
      <w:numFmt w:val="bullet"/>
      <w:lvlText w:val="-"/>
      <w:lvlJc w:val="left"/>
      <w:pPr>
        <w:ind w:left="720" w:hanging="360"/>
      </w:pPr>
      <w:rPr>
        <w:rFonts w:ascii="Univers Next Pro" w:eastAsiaTheme="minorHAnsi" w:hAnsi="Univers Next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56A2F9A"/>
    <w:multiLevelType w:val="hybridMultilevel"/>
    <w:tmpl w:val="ABE034D2"/>
    <w:lvl w:ilvl="0" w:tplc="FC969CDC">
      <w:numFmt w:val="bullet"/>
      <w:lvlText w:val="-"/>
      <w:lvlJc w:val="left"/>
      <w:pPr>
        <w:ind w:left="360" w:hanging="360"/>
      </w:pPr>
      <w:rPr>
        <w:rFonts w:ascii="Univers Next Pro" w:eastAsiaTheme="minorHAnsi" w:hAnsi="Univers Next Pro" w:cstheme="minorBidi" w:hint="default"/>
        <w:color w:val="auto"/>
      </w:rPr>
    </w:lvl>
    <w:lvl w:ilvl="1" w:tplc="CD106662">
      <w:numFmt w:val="bullet"/>
      <w:lvlText w:val=""/>
      <w:lvlJc w:val="left"/>
      <w:pPr>
        <w:ind w:left="1080" w:hanging="360"/>
      </w:pPr>
      <w:rPr>
        <w:rFonts w:ascii="Symbol" w:eastAsia="Courier New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60F77E6"/>
    <w:multiLevelType w:val="hybridMultilevel"/>
    <w:tmpl w:val="01EE4350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4" w15:restartNumberingAfterBreak="0">
    <w:nsid w:val="47F9646C"/>
    <w:multiLevelType w:val="hybridMultilevel"/>
    <w:tmpl w:val="93E681EC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8A17E07"/>
    <w:multiLevelType w:val="hybridMultilevel"/>
    <w:tmpl w:val="5BDA3C92"/>
    <w:lvl w:ilvl="0" w:tplc="026A200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603CDC"/>
    <w:multiLevelType w:val="hybridMultilevel"/>
    <w:tmpl w:val="ECA886F2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7" w15:restartNumberingAfterBreak="0">
    <w:nsid w:val="50F21DDE"/>
    <w:multiLevelType w:val="hybridMultilevel"/>
    <w:tmpl w:val="2632C992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2BA6FA8"/>
    <w:multiLevelType w:val="hybridMultilevel"/>
    <w:tmpl w:val="AF028748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3D5D8B"/>
    <w:multiLevelType w:val="hybridMultilevel"/>
    <w:tmpl w:val="DBEEBE32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0" w15:restartNumberingAfterBreak="0">
    <w:nsid w:val="55C833C1"/>
    <w:multiLevelType w:val="hybridMultilevel"/>
    <w:tmpl w:val="574685F2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7D67438"/>
    <w:multiLevelType w:val="hybridMultilevel"/>
    <w:tmpl w:val="D39A737E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A7B7297"/>
    <w:multiLevelType w:val="hybridMultilevel"/>
    <w:tmpl w:val="CD06D2F4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3" w15:restartNumberingAfterBreak="0">
    <w:nsid w:val="5CF153EF"/>
    <w:multiLevelType w:val="hybridMultilevel"/>
    <w:tmpl w:val="71960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2B11B1"/>
    <w:multiLevelType w:val="hybridMultilevel"/>
    <w:tmpl w:val="BE52DBC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150D05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08C213B"/>
    <w:multiLevelType w:val="hybridMultilevel"/>
    <w:tmpl w:val="E6D04A48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1BE124F"/>
    <w:multiLevelType w:val="hybridMultilevel"/>
    <w:tmpl w:val="23AAA034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7" w15:restartNumberingAfterBreak="0">
    <w:nsid w:val="63C265C5"/>
    <w:multiLevelType w:val="hybridMultilevel"/>
    <w:tmpl w:val="19E8487E"/>
    <w:lvl w:ilvl="0" w:tplc="6720A8F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521631"/>
    <w:multiLevelType w:val="hybridMultilevel"/>
    <w:tmpl w:val="059EB78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A620300"/>
    <w:multiLevelType w:val="hybridMultilevel"/>
    <w:tmpl w:val="9318A1D2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CCD3F62"/>
    <w:multiLevelType w:val="hybridMultilevel"/>
    <w:tmpl w:val="6FDA843E"/>
    <w:lvl w:ilvl="0" w:tplc="524475FA">
      <w:start w:val="1"/>
      <w:numFmt w:val="bullet"/>
      <w:pStyle w:val="bullets"/>
      <w:lvlText w:val=""/>
      <w:lvlJc w:val="left"/>
      <w:pPr>
        <w:ind w:left="1440" w:hanging="360"/>
      </w:pPr>
      <w:rPr>
        <w:rFonts w:ascii="Wingdings" w:hAnsi="Wingdings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6E7F3B59"/>
    <w:multiLevelType w:val="hybridMultilevel"/>
    <w:tmpl w:val="1FBE408C"/>
    <w:lvl w:ilvl="0" w:tplc="E2883D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0251158"/>
    <w:multiLevelType w:val="hybridMultilevel"/>
    <w:tmpl w:val="1FA42EF6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06C3A85"/>
    <w:multiLevelType w:val="hybridMultilevel"/>
    <w:tmpl w:val="6E3C956C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4" w15:restartNumberingAfterBreak="0">
    <w:nsid w:val="7F7B72EF"/>
    <w:multiLevelType w:val="hybridMultilevel"/>
    <w:tmpl w:val="631CAE22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16434">
    <w:abstractNumId w:val="4"/>
  </w:num>
  <w:num w:numId="2" w16cid:durableId="982005607">
    <w:abstractNumId w:val="70"/>
  </w:num>
  <w:num w:numId="3" w16cid:durableId="394813204">
    <w:abstractNumId w:val="71"/>
  </w:num>
  <w:num w:numId="4" w16cid:durableId="830947630">
    <w:abstractNumId w:val="6"/>
  </w:num>
  <w:num w:numId="5" w16cid:durableId="956526235">
    <w:abstractNumId w:val="24"/>
  </w:num>
  <w:num w:numId="6" w16cid:durableId="663707772">
    <w:abstractNumId w:val="40"/>
  </w:num>
  <w:num w:numId="7" w16cid:durableId="1394037658">
    <w:abstractNumId w:val="17"/>
  </w:num>
  <w:num w:numId="8" w16cid:durableId="419641625">
    <w:abstractNumId w:val="65"/>
  </w:num>
  <w:num w:numId="9" w16cid:durableId="2060089650">
    <w:abstractNumId w:val="13"/>
  </w:num>
  <w:num w:numId="10" w16cid:durableId="1866401866">
    <w:abstractNumId w:val="51"/>
  </w:num>
  <w:num w:numId="11" w16cid:durableId="344329177">
    <w:abstractNumId w:val="52"/>
  </w:num>
  <w:num w:numId="12" w16cid:durableId="2137487133">
    <w:abstractNumId w:val="36"/>
  </w:num>
  <w:num w:numId="13" w16cid:durableId="623541553">
    <w:abstractNumId w:val="31"/>
  </w:num>
  <w:num w:numId="14" w16cid:durableId="1064571472">
    <w:abstractNumId w:val="26"/>
  </w:num>
  <w:num w:numId="15" w16cid:durableId="1116220882">
    <w:abstractNumId w:val="69"/>
  </w:num>
  <w:num w:numId="16" w16cid:durableId="382099725">
    <w:abstractNumId w:val="33"/>
  </w:num>
  <w:num w:numId="17" w16cid:durableId="952520276">
    <w:abstractNumId w:val="18"/>
  </w:num>
  <w:num w:numId="18" w16cid:durableId="1143697176">
    <w:abstractNumId w:val="35"/>
  </w:num>
  <w:num w:numId="19" w16cid:durableId="1664746817">
    <w:abstractNumId w:val="57"/>
  </w:num>
  <w:num w:numId="20" w16cid:durableId="1072578764">
    <w:abstractNumId w:val="64"/>
  </w:num>
  <w:num w:numId="21" w16cid:durableId="510219446">
    <w:abstractNumId w:val="61"/>
  </w:num>
  <w:num w:numId="22" w16cid:durableId="446699530">
    <w:abstractNumId w:val="68"/>
  </w:num>
  <w:num w:numId="23" w16cid:durableId="1096370110">
    <w:abstractNumId w:val="0"/>
  </w:num>
  <w:num w:numId="24" w16cid:durableId="1543707486">
    <w:abstractNumId w:val="15"/>
  </w:num>
  <w:num w:numId="25" w16cid:durableId="251162866">
    <w:abstractNumId w:val="54"/>
  </w:num>
  <w:num w:numId="26" w16cid:durableId="424112526">
    <w:abstractNumId w:val="7"/>
  </w:num>
  <w:num w:numId="27" w16cid:durableId="1297102005">
    <w:abstractNumId w:val="60"/>
  </w:num>
  <w:num w:numId="28" w16cid:durableId="156576429">
    <w:abstractNumId w:val="34"/>
  </w:num>
  <w:num w:numId="29" w16cid:durableId="483400647">
    <w:abstractNumId w:val="44"/>
  </w:num>
  <w:num w:numId="30" w16cid:durableId="1714498536">
    <w:abstractNumId w:val="49"/>
  </w:num>
  <w:num w:numId="31" w16cid:durableId="2096247463">
    <w:abstractNumId w:val="16"/>
  </w:num>
  <w:num w:numId="32" w16cid:durableId="578560454">
    <w:abstractNumId w:val="38"/>
  </w:num>
  <w:num w:numId="33" w16cid:durableId="22757738">
    <w:abstractNumId w:val="29"/>
  </w:num>
  <w:num w:numId="34" w16cid:durableId="14818907">
    <w:abstractNumId w:val="72"/>
  </w:num>
  <w:num w:numId="35" w16cid:durableId="207618817">
    <w:abstractNumId w:val="12"/>
  </w:num>
  <w:num w:numId="36" w16cid:durableId="1217621448">
    <w:abstractNumId w:val="5"/>
  </w:num>
  <w:num w:numId="37" w16cid:durableId="1880313775">
    <w:abstractNumId w:val="32"/>
  </w:num>
  <w:num w:numId="38" w16cid:durableId="1640302711">
    <w:abstractNumId w:val="46"/>
  </w:num>
  <w:num w:numId="39" w16cid:durableId="219293089">
    <w:abstractNumId w:val="10"/>
  </w:num>
  <w:num w:numId="40" w16cid:durableId="127557265">
    <w:abstractNumId w:val="55"/>
  </w:num>
  <w:num w:numId="41" w16cid:durableId="689182736">
    <w:abstractNumId w:val="58"/>
  </w:num>
  <w:num w:numId="42" w16cid:durableId="1486361553">
    <w:abstractNumId w:val="21"/>
  </w:num>
  <w:num w:numId="43" w16cid:durableId="180512737">
    <w:abstractNumId w:val="14"/>
  </w:num>
  <w:num w:numId="44" w16cid:durableId="432865582">
    <w:abstractNumId w:val="22"/>
  </w:num>
  <w:num w:numId="45" w16cid:durableId="1549947665">
    <w:abstractNumId w:val="73"/>
  </w:num>
  <w:num w:numId="46" w16cid:durableId="1974141142">
    <w:abstractNumId w:val="50"/>
  </w:num>
  <w:num w:numId="47" w16cid:durableId="508757466">
    <w:abstractNumId w:val="47"/>
  </w:num>
  <w:num w:numId="48" w16cid:durableId="257256197">
    <w:abstractNumId w:val="67"/>
  </w:num>
  <w:num w:numId="49" w16cid:durableId="1380395278">
    <w:abstractNumId w:val="8"/>
  </w:num>
  <w:num w:numId="50" w16cid:durableId="1025908119">
    <w:abstractNumId w:val="42"/>
  </w:num>
  <w:num w:numId="51" w16cid:durableId="1383138680">
    <w:abstractNumId w:val="66"/>
  </w:num>
  <w:num w:numId="52" w16cid:durableId="1113161609">
    <w:abstractNumId w:val="11"/>
  </w:num>
  <w:num w:numId="53" w16cid:durableId="68771023">
    <w:abstractNumId w:val="20"/>
  </w:num>
  <w:num w:numId="54" w16cid:durableId="739907266">
    <w:abstractNumId w:val="9"/>
  </w:num>
  <w:num w:numId="55" w16cid:durableId="677268676">
    <w:abstractNumId w:val="25"/>
  </w:num>
  <w:num w:numId="56" w16cid:durableId="301085787">
    <w:abstractNumId w:val="23"/>
  </w:num>
  <w:num w:numId="57" w16cid:durableId="277687873">
    <w:abstractNumId w:val="19"/>
  </w:num>
  <w:num w:numId="58" w16cid:durableId="1203513334">
    <w:abstractNumId w:val="28"/>
  </w:num>
  <w:num w:numId="59" w16cid:durableId="881095697">
    <w:abstractNumId w:val="59"/>
  </w:num>
  <w:num w:numId="60" w16cid:durableId="451554966">
    <w:abstractNumId w:val="62"/>
  </w:num>
  <w:num w:numId="61" w16cid:durableId="1176383537">
    <w:abstractNumId w:val="53"/>
  </w:num>
  <w:num w:numId="62" w16cid:durableId="537165394">
    <w:abstractNumId w:val="56"/>
  </w:num>
  <w:num w:numId="63" w16cid:durableId="414089037">
    <w:abstractNumId w:val="37"/>
  </w:num>
  <w:num w:numId="64" w16cid:durableId="1680308703">
    <w:abstractNumId w:val="41"/>
  </w:num>
  <w:num w:numId="65" w16cid:durableId="1597397120">
    <w:abstractNumId w:val="39"/>
  </w:num>
  <w:num w:numId="66" w16cid:durableId="496963621">
    <w:abstractNumId w:val="1"/>
  </w:num>
  <w:num w:numId="67" w16cid:durableId="107242772">
    <w:abstractNumId w:val="48"/>
  </w:num>
  <w:num w:numId="68" w16cid:durableId="469519333">
    <w:abstractNumId w:val="30"/>
  </w:num>
  <w:num w:numId="69" w16cid:durableId="244415769">
    <w:abstractNumId w:val="45"/>
  </w:num>
  <w:num w:numId="70" w16cid:durableId="2029407362">
    <w:abstractNumId w:val="3"/>
  </w:num>
  <w:num w:numId="71" w16cid:durableId="516770029">
    <w:abstractNumId w:val="74"/>
  </w:num>
  <w:num w:numId="72" w16cid:durableId="556475208">
    <w:abstractNumId w:val="27"/>
  </w:num>
  <w:num w:numId="73" w16cid:durableId="1079248845">
    <w:abstractNumId w:val="2"/>
  </w:num>
  <w:num w:numId="74" w16cid:durableId="1850409755">
    <w:abstractNumId w:val="63"/>
  </w:num>
  <w:num w:numId="75" w16cid:durableId="693650728">
    <w:abstractNumId w:val="4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A1"/>
    <w:rsid w:val="00000BC5"/>
    <w:rsid w:val="00005EBD"/>
    <w:rsid w:val="000254D4"/>
    <w:rsid w:val="0003210E"/>
    <w:rsid w:val="00033279"/>
    <w:rsid w:val="0004211D"/>
    <w:rsid w:val="00047F8B"/>
    <w:rsid w:val="000562B7"/>
    <w:rsid w:val="00065413"/>
    <w:rsid w:val="000762CB"/>
    <w:rsid w:val="00076D08"/>
    <w:rsid w:val="0008158C"/>
    <w:rsid w:val="00085E95"/>
    <w:rsid w:val="00087177"/>
    <w:rsid w:val="00091359"/>
    <w:rsid w:val="000A2ACA"/>
    <w:rsid w:val="000A32D5"/>
    <w:rsid w:val="000A4628"/>
    <w:rsid w:val="000A7A46"/>
    <w:rsid w:val="000B161C"/>
    <w:rsid w:val="000B5D68"/>
    <w:rsid w:val="000C651B"/>
    <w:rsid w:val="000D06F2"/>
    <w:rsid w:val="000D202B"/>
    <w:rsid w:val="001102F1"/>
    <w:rsid w:val="0012568A"/>
    <w:rsid w:val="00131678"/>
    <w:rsid w:val="00136A3A"/>
    <w:rsid w:val="001414A9"/>
    <w:rsid w:val="001425A5"/>
    <w:rsid w:val="0014309D"/>
    <w:rsid w:val="00147BC3"/>
    <w:rsid w:val="0015423B"/>
    <w:rsid w:val="00155D09"/>
    <w:rsid w:val="001607A7"/>
    <w:rsid w:val="00172FBF"/>
    <w:rsid w:val="00181C25"/>
    <w:rsid w:val="00184978"/>
    <w:rsid w:val="00186CCE"/>
    <w:rsid w:val="00186EE6"/>
    <w:rsid w:val="001A46AC"/>
    <w:rsid w:val="001A5C4E"/>
    <w:rsid w:val="001B0ACD"/>
    <w:rsid w:val="001C01FD"/>
    <w:rsid w:val="001C0735"/>
    <w:rsid w:val="001C4BFC"/>
    <w:rsid w:val="001C58E1"/>
    <w:rsid w:val="001C7F13"/>
    <w:rsid w:val="001D1201"/>
    <w:rsid w:val="001D4718"/>
    <w:rsid w:val="001E55A3"/>
    <w:rsid w:val="001E56D7"/>
    <w:rsid w:val="001F321B"/>
    <w:rsid w:val="00207982"/>
    <w:rsid w:val="00207EA8"/>
    <w:rsid w:val="00211696"/>
    <w:rsid w:val="00221714"/>
    <w:rsid w:val="00225228"/>
    <w:rsid w:val="00230F3D"/>
    <w:rsid w:val="00233BC8"/>
    <w:rsid w:val="00246D3C"/>
    <w:rsid w:val="00250CDB"/>
    <w:rsid w:val="0026047A"/>
    <w:rsid w:val="00264963"/>
    <w:rsid w:val="0026586E"/>
    <w:rsid w:val="00266295"/>
    <w:rsid w:val="00275A22"/>
    <w:rsid w:val="00292688"/>
    <w:rsid w:val="002948D1"/>
    <w:rsid w:val="00297AA7"/>
    <w:rsid w:val="002A62B5"/>
    <w:rsid w:val="002C6C28"/>
    <w:rsid w:val="002D0D88"/>
    <w:rsid w:val="002D64D0"/>
    <w:rsid w:val="002E0C95"/>
    <w:rsid w:val="002E7B05"/>
    <w:rsid w:val="002F0C99"/>
    <w:rsid w:val="002F12C2"/>
    <w:rsid w:val="002F51F5"/>
    <w:rsid w:val="0031181B"/>
    <w:rsid w:val="003125AE"/>
    <w:rsid w:val="00315C85"/>
    <w:rsid w:val="00315DB3"/>
    <w:rsid w:val="00327EB5"/>
    <w:rsid w:val="003330A1"/>
    <w:rsid w:val="00336345"/>
    <w:rsid w:val="00340BCC"/>
    <w:rsid w:val="00343859"/>
    <w:rsid w:val="003475E8"/>
    <w:rsid w:val="0037703D"/>
    <w:rsid w:val="0037799E"/>
    <w:rsid w:val="0039481A"/>
    <w:rsid w:val="00396B4A"/>
    <w:rsid w:val="00397335"/>
    <w:rsid w:val="003A394E"/>
    <w:rsid w:val="003B7F4E"/>
    <w:rsid w:val="003C046B"/>
    <w:rsid w:val="003C0912"/>
    <w:rsid w:val="003C0DEC"/>
    <w:rsid w:val="003C0E89"/>
    <w:rsid w:val="003D22D7"/>
    <w:rsid w:val="003D2552"/>
    <w:rsid w:val="003D72ED"/>
    <w:rsid w:val="003E2C11"/>
    <w:rsid w:val="003F1F04"/>
    <w:rsid w:val="003F5C3D"/>
    <w:rsid w:val="003F7054"/>
    <w:rsid w:val="004022D8"/>
    <w:rsid w:val="00404094"/>
    <w:rsid w:val="00413690"/>
    <w:rsid w:val="004330E6"/>
    <w:rsid w:val="004350C3"/>
    <w:rsid w:val="004421DD"/>
    <w:rsid w:val="0044660F"/>
    <w:rsid w:val="004533CB"/>
    <w:rsid w:val="004702DA"/>
    <w:rsid w:val="0047232C"/>
    <w:rsid w:val="004735AD"/>
    <w:rsid w:val="00473FDF"/>
    <w:rsid w:val="00476AC0"/>
    <w:rsid w:val="004834AD"/>
    <w:rsid w:val="004836C1"/>
    <w:rsid w:val="0048505F"/>
    <w:rsid w:val="00495CFF"/>
    <w:rsid w:val="004B4A9A"/>
    <w:rsid w:val="004B6AA8"/>
    <w:rsid w:val="004C00F4"/>
    <w:rsid w:val="004C543E"/>
    <w:rsid w:val="004C7CBB"/>
    <w:rsid w:val="004D16C3"/>
    <w:rsid w:val="004E1A25"/>
    <w:rsid w:val="004E708D"/>
    <w:rsid w:val="004F341D"/>
    <w:rsid w:val="004F408B"/>
    <w:rsid w:val="004F49D1"/>
    <w:rsid w:val="004F6E3B"/>
    <w:rsid w:val="004F72F9"/>
    <w:rsid w:val="00500DA1"/>
    <w:rsid w:val="005210C9"/>
    <w:rsid w:val="0052148D"/>
    <w:rsid w:val="00523FDC"/>
    <w:rsid w:val="00525633"/>
    <w:rsid w:val="00544D31"/>
    <w:rsid w:val="0055440F"/>
    <w:rsid w:val="00554920"/>
    <w:rsid w:val="00560EF7"/>
    <w:rsid w:val="00567B84"/>
    <w:rsid w:val="005702DE"/>
    <w:rsid w:val="00570521"/>
    <w:rsid w:val="005729C7"/>
    <w:rsid w:val="0058244C"/>
    <w:rsid w:val="00583650"/>
    <w:rsid w:val="005866A1"/>
    <w:rsid w:val="005872D4"/>
    <w:rsid w:val="00587A73"/>
    <w:rsid w:val="00592454"/>
    <w:rsid w:val="005A08F9"/>
    <w:rsid w:val="005A1EA7"/>
    <w:rsid w:val="005A55A9"/>
    <w:rsid w:val="005B00CC"/>
    <w:rsid w:val="005B4894"/>
    <w:rsid w:val="005D3A91"/>
    <w:rsid w:val="005E3D4D"/>
    <w:rsid w:val="005E4F23"/>
    <w:rsid w:val="005F3F4E"/>
    <w:rsid w:val="005F4D49"/>
    <w:rsid w:val="005F5154"/>
    <w:rsid w:val="00603112"/>
    <w:rsid w:val="00611032"/>
    <w:rsid w:val="00612306"/>
    <w:rsid w:val="006134E5"/>
    <w:rsid w:val="00614473"/>
    <w:rsid w:val="00620442"/>
    <w:rsid w:val="00630DEF"/>
    <w:rsid w:val="00634233"/>
    <w:rsid w:val="00667D15"/>
    <w:rsid w:val="0067081F"/>
    <w:rsid w:val="00693566"/>
    <w:rsid w:val="00693DEE"/>
    <w:rsid w:val="00694C34"/>
    <w:rsid w:val="006A3EBE"/>
    <w:rsid w:val="006B4511"/>
    <w:rsid w:val="006B49E2"/>
    <w:rsid w:val="006B6A20"/>
    <w:rsid w:val="006B7328"/>
    <w:rsid w:val="006C3DE6"/>
    <w:rsid w:val="006C7E18"/>
    <w:rsid w:val="006D24C2"/>
    <w:rsid w:val="006D3B78"/>
    <w:rsid w:val="006E73E0"/>
    <w:rsid w:val="006F7F43"/>
    <w:rsid w:val="00702849"/>
    <w:rsid w:val="00702A86"/>
    <w:rsid w:val="00702D2D"/>
    <w:rsid w:val="00705902"/>
    <w:rsid w:val="007137F6"/>
    <w:rsid w:val="00714474"/>
    <w:rsid w:val="007169C2"/>
    <w:rsid w:val="0072152A"/>
    <w:rsid w:val="007265D9"/>
    <w:rsid w:val="00732AD3"/>
    <w:rsid w:val="007358D6"/>
    <w:rsid w:val="00743963"/>
    <w:rsid w:val="00750D57"/>
    <w:rsid w:val="00752680"/>
    <w:rsid w:val="00762A55"/>
    <w:rsid w:val="0076317A"/>
    <w:rsid w:val="007653FE"/>
    <w:rsid w:val="00782F1D"/>
    <w:rsid w:val="007847B5"/>
    <w:rsid w:val="007A3838"/>
    <w:rsid w:val="007A613D"/>
    <w:rsid w:val="007A6B15"/>
    <w:rsid w:val="007B65C5"/>
    <w:rsid w:val="007C21DC"/>
    <w:rsid w:val="007C4C91"/>
    <w:rsid w:val="007C61DA"/>
    <w:rsid w:val="007E0DB5"/>
    <w:rsid w:val="007E36E1"/>
    <w:rsid w:val="00801A68"/>
    <w:rsid w:val="00803FEF"/>
    <w:rsid w:val="00804FF5"/>
    <w:rsid w:val="008122DE"/>
    <w:rsid w:val="0082340E"/>
    <w:rsid w:val="00823B55"/>
    <w:rsid w:val="00825DBD"/>
    <w:rsid w:val="00830F21"/>
    <w:rsid w:val="00837450"/>
    <w:rsid w:val="00851B50"/>
    <w:rsid w:val="00862154"/>
    <w:rsid w:val="00865F4E"/>
    <w:rsid w:val="00876F93"/>
    <w:rsid w:val="00881C5B"/>
    <w:rsid w:val="0089068B"/>
    <w:rsid w:val="00891778"/>
    <w:rsid w:val="008972E0"/>
    <w:rsid w:val="008A1503"/>
    <w:rsid w:val="008A4E88"/>
    <w:rsid w:val="008B107D"/>
    <w:rsid w:val="008B497A"/>
    <w:rsid w:val="008B78C2"/>
    <w:rsid w:val="008C5FBB"/>
    <w:rsid w:val="008C71B0"/>
    <w:rsid w:val="008D55AB"/>
    <w:rsid w:val="008E058C"/>
    <w:rsid w:val="008E4F2E"/>
    <w:rsid w:val="008E6564"/>
    <w:rsid w:val="008F0FFC"/>
    <w:rsid w:val="008F4AA4"/>
    <w:rsid w:val="008F537A"/>
    <w:rsid w:val="00906E5E"/>
    <w:rsid w:val="00907BE9"/>
    <w:rsid w:val="0091058F"/>
    <w:rsid w:val="00917F27"/>
    <w:rsid w:val="00921A25"/>
    <w:rsid w:val="0092393A"/>
    <w:rsid w:val="00927CF5"/>
    <w:rsid w:val="00931AFA"/>
    <w:rsid w:val="00932150"/>
    <w:rsid w:val="0093269B"/>
    <w:rsid w:val="00932DAD"/>
    <w:rsid w:val="009339C4"/>
    <w:rsid w:val="00933F24"/>
    <w:rsid w:val="00933FCD"/>
    <w:rsid w:val="0094691E"/>
    <w:rsid w:val="00956A12"/>
    <w:rsid w:val="00961D0E"/>
    <w:rsid w:val="009663BF"/>
    <w:rsid w:val="009669CC"/>
    <w:rsid w:val="00986C96"/>
    <w:rsid w:val="009954EF"/>
    <w:rsid w:val="00997683"/>
    <w:rsid w:val="009A1402"/>
    <w:rsid w:val="009A2D89"/>
    <w:rsid w:val="009A4A8E"/>
    <w:rsid w:val="009B3469"/>
    <w:rsid w:val="009B5D39"/>
    <w:rsid w:val="009B7EA4"/>
    <w:rsid w:val="009D7D1C"/>
    <w:rsid w:val="009E2ADE"/>
    <w:rsid w:val="009E741A"/>
    <w:rsid w:val="009E75BE"/>
    <w:rsid w:val="009F5D0B"/>
    <w:rsid w:val="009F730D"/>
    <w:rsid w:val="00A02F27"/>
    <w:rsid w:val="00A053D4"/>
    <w:rsid w:val="00A12CD7"/>
    <w:rsid w:val="00A14E79"/>
    <w:rsid w:val="00A21F33"/>
    <w:rsid w:val="00A2228E"/>
    <w:rsid w:val="00A2512E"/>
    <w:rsid w:val="00A25C3A"/>
    <w:rsid w:val="00A27109"/>
    <w:rsid w:val="00A337A5"/>
    <w:rsid w:val="00A340D1"/>
    <w:rsid w:val="00A40FD4"/>
    <w:rsid w:val="00A41F04"/>
    <w:rsid w:val="00A53028"/>
    <w:rsid w:val="00A62C91"/>
    <w:rsid w:val="00A6344F"/>
    <w:rsid w:val="00A65500"/>
    <w:rsid w:val="00A75902"/>
    <w:rsid w:val="00A80312"/>
    <w:rsid w:val="00A81364"/>
    <w:rsid w:val="00A816F7"/>
    <w:rsid w:val="00A817B3"/>
    <w:rsid w:val="00AA1AA3"/>
    <w:rsid w:val="00AA57D8"/>
    <w:rsid w:val="00AB31CB"/>
    <w:rsid w:val="00AB5803"/>
    <w:rsid w:val="00AC1D49"/>
    <w:rsid w:val="00AC296F"/>
    <w:rsid w:val="00AC4989"/>
    <w:rsid w:val="00AE30D5"/>
    <w:rsid w:val="00AE422E"/>
    <w:rsid w:val="00AE4330"/>
    <w:rsid w:val="00AE75A3"/>
    <w:rsid w:val="00B035AA"/>
    <w:rsid w:val="00B114F1"/>
    <w:rsid w:val="00B26F1B"/>
    <w:rsid w:val="00B27E8B"/>
    <w:rsid w:val="00B37E70"/>
    <w:rsid w:val="00B558B6"/>
    <w:rsid w:val="00B5655A"/>
    <w:rsid w:val="00B61894"/>
    <w:rsid w:val="00B64F66"/>
    <w:rsid w:val="00B74526"/>
    <w:rsid w:val="00B762AB"/>
    <w:rsid w:val="00B90F70"/>
    <w:rsid w:val="00BA0B9A"/>
    <w:rsid w:val="00BA12B4"/>
    <w:rsid w:val="00BA748A"/>
    <w:rsid w:val="00BB1F1C"/>
    <w:rsid w:val="00BB4DB6"/>
    <w:rsid w:val="00BB56FC"/>
    <w:rsid w:val="00BD0CF8"/>
    <w:rsid w:val="00BD38EF"/>
    <w:rsid w:val="00BD770A"/>
    <w:rsid w:val="00BE0BDE"/>
    <w:rsid w:val="00BE71E2"/>
    <w:rsid w:val="00BF0EA7"/>
    <w:rsid w:val="00BF585A"/>
    <w:rsid w:val="00C0584A"/>
    <w:rsid w:val="00C06058"/>
    <w:rsid w:val="00C10F9F"/>
    <w:rsid w:val="00C22483"/>
    <w:rsid w:val="00C2C15C"/>
    <w:rsid w:val="00C308A8"/>
    <w:rsid w:val="00C359CB"/>
    <w:rsid w:val="00C46789"/>
    <w:rsid w:val="00C4789D"/>
    <w:rsid w:val="00C5148B"/>
    <w:rsid w:val="00C56CD9"/>
    <w:rsid w:val="00C63771"/>
    <w:rsid w:val="00C667FB"/>
    <w:rsid w:val="00C81695"/>
    <w:rsid w:val="00C83CBB"/>
    <w:rsid w:val="00C847E2"/>
    <w:rsid w:val="00C86234"/>
    <w:rsid w:val="00C93B0F"/>
    <w:rsid w:val="00C93BFA"/>
    <w:rsid w:val="00CA2C2B"/>
    <w:rsid w:val="00CA3013"/>
    <w:rsid w:val="00CA3091"/>
    <w:rsid w:val="00CA53EE"/>
    <w:rsid w:val="00CA552F"/>
    <w:rsid w:val="00CA558C"/>
    <w:rsid w:val="00CA611E"/>
    <w:rsid w:val="00CB2660"/>
    <w:rsid w:val="00CB2696"/>
    <w:rsid w:val="00CB5467"/>
    <w:rsid w:val="00CD29AB"/>
    <w:rsid w:val="00CD3F92"/>
    <w:rsid w:val="00CD5C55"/>
    <w:rsid w:val="00CE175C"/>
    <w:rsid w:val="00CE31A0"/>
    <w:rsid w:val="00CE67EC"/>
    <w:rsid w:val="00CF160B"/>
    <w:rsid w:val="00CF326F"/>
    <w:rsid w:val="00D00ABD"/>
    <w:rsid w:val="00D219DB"/>
    <w:rsid w:val="00D275DA"/>
    <w:rsid w:val="00D32955"/>
    <w:rsid w:val="00D41652"/>
    <w:rsid w:val="00D4319F"/>
    <w:rsid w:val="00D51603"/>
    <w:rsid w:val="00D52038"/>
    <w:rsid w:val="00D55E0E"/>
    <w:rsid w:val="00D572A2"/>
    <w:rsid w:val="00D6004D"/>
    <w:rsid w:val="00D73D20"/>
    <w:rsid w:val="00D8192E"/>
    <w:rsid w:val="00D85F7C"/>
    <w:rsid w:val="00D86E99"/>
    <w:rsid w:val="00D9083E"/>
    <w:rsid w:val="00D95178"/>
    <w:rsid w:val="00D951CA"/>
    <w:rsid w:val="00D968F2"/>
    <w:rsid w:val="00DA14E1"/>
    <w:rsid w:val="00DA2EE6"/>
    <w:rsid w:val="00DB0482"/>
    <w:rsid w:val="00DB0AA3"/>
    <w:rsid w:val="00DB39C5"/>
    <w:rsid w:val="00DB6DF4"/>
    <w:rsid w:val="00DC11A7"/>
    <w:rsid w:val="00DC208E"/>
    <w:rsid w:val="00DC26B4"/>
    <w:rsid w:val="00DC55A7"/>
    <w:rsid w:val="00DE538B"/>
    <w:rsid w:val="00DE6EA4"/>
    <w:rsid w:val="00DE7742"/>
    <w:rsid w:val="00DF2DA5"/>
    <w:rsid w:val="00E00F5D"/>
    <w:rsid w:val="00E02717"/>
    <w:rsid w:val="00E03B84"/>
    <w:rsid w:val="00E04A4D"/>
    <w:rsid w:val="00E05E92"/>
    <w:rsid w:val="00E10177"/>
    <w:rsid w:val="00E179A5"/>
    <w:rsid w:val="00E21E28"/>
    <w:rsid w:val="00E27022"/>
    <w:rsid w:val="00E312FA"/>
    <w:rsid w:val="00E31DDD"/>
    <w:rsid w:val="00E47774"/>
    <w:rsid w:val="00E47BF6"/>
    <w:rsid w:val="00E505D5"/>
    <w:rsid w:val="00E53D07"/>
    <w:rsid w:val="00E66864"/>
    <w:rsid w:val="00E8102F"/>
    <w:rsid w:val="00E87B08"/>
    <w:rsid w:val="00E87DFD"/>
    <w:rsid w:val="00E916AF"/>
    <w:rsid w:val="00E94889"/>
    <w:rsid w:val="00EB1D21"/>
    <w:rsid w:val="00EB3510"/>
    <w:rsid w:val="00EB41CA"/>
    <w:rsid w:val="00EB7897"/>
    <w:rsid w:val="00EC1097"/>
    <w:rsid w:val="00EC4285"/>
    <w:rsid w:val="00EC5159"/>
    <w:rsid w:val="00EC5489"/>
    <w:rsid w:val="00EE12EC"/>
    <w:rsid w:val="00EE1970"/>
    <w:rsid w:val="00EF2B22"/>
    <w:rsid w:val="00F00CA9"/>
    <w:rsid w:val="00F058F3"/>
    <w:rsid w:val="00F2186C"/>
    <w:rsid w:val="00F34081"/>
    <w:rsid w:val="00F346B2"/>
    <w:rsid w:val="00F40272"/>
    <w:rsid w:val="00F43C5D"/>
    <w:rsid w:val="00F470EB"/>
    <w:rsid w:val="00F630D3"/>
    <w:rsid w:val="00F63122"/>
    <w:rsid w:val="00F63D0B"/>
    <w:rsid w:val="00F67D84"/>
    <w:rsid w:val="00F81E35"/>
    <w:rsid w:val="00F83642"/>
    <w:rsid w:val="00FA0DBC"/>
    <w:rsid w:val="00FA24B6"/>
    <w:rsid w:val="00FA52DA"/>
    <w:rsid w:val="00FA5D40"/>
    <w:rsid w:val="00FA7E67"/>
    <w:rsid w:val="00FB0325"/>
    <w:rsid w:val="00FB0DB0"/>
    <w:rsid w:val="00FD76CE"/>
    <w:rsid w:val="00FF29B5"/>
    <w:rsid w:val="179BC93E"/>
    <w:rsid w:val="2E6EB0CE"/>
    <w:rsid w:val="50571C22"/>
    <w:rsid w:val="7EE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8108F"/>
  <w15:docId w15:val="{68D826FC-02A6-49FF-826C-94AA179A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9E2"/>
    <w:pPr>
      <w:spacing w:after="0" w:line="320" w:lineRule="atLeast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9E2"/>
    <w:pPr>
      <w:spacing w:before="120" w:after="120"/>
      <w:contextualSpacing/>
      <w:jc w:val="left"/>
      <w:outlineLvl w:val="0"/>
    </w:pPr>
    <w:rPr>
      <w:rFonts w:ascii="Univers Next Pro" w:eastAsiaTheme="majorEastAsia" w:hAnsi="Univers Next Pro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9E2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9E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9E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9E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6D9F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B49E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6D9F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9E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9E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9E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9E2"/>
    <w:rPr>
      <w:rFonts w:ascii="Univers Next Pro" w:eastAsiaTheme="majorEastAsia" w:hAnsi="Univers Next Pro" w:cstheme="majorBidi"/>
      <w:b/>
      <w:bCs/>
      <w:sz w:val="32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6B49E2"/>
    <w:pPr>
      <w:ind w:left="720"/>
      <w:contextualSpacing/>
    </w:pPr>
    <w:rPr>
      <w:rFonts w:ascii="Univers Next Pro" w:hAnsi="Univers Next Pro"/>
    </w:rPr>
  </w:style>
  <w:style w:type="character" w:styleId="SubtleEmphasis">
    <w:name w:val="Subtle Emphasis"/>
    <w:basedOn w:val="DefaultParagraphFont"/>
    <w:uiPriority w:val="19"/>
    <w:rsid w:val="001102F1"/>
    <w:rPr>
      <w:i/>
      <w:iCs/>
      <w:color w:val="78D9FF" w:themeColor="text1" w:themeTint="7F"/>
    </w:rPr>
  </w:style>
  <w:style w:type="character" w:styleId="Strong">
    <w:name w:val="Strong"/>
    <w:basedOn w:val="DefaultParagraphFont"/>
    <w:uiPriority w:val="22"/>
    <w:rsid w:val="00EB41CA"/>
    <w:rPr>
      <w:rFonts w:ascii="Univers Next Pro" w:hAnsi="Univers Next Pro"/>
      <w:b/>
      <w:bCs/>
      <w:color w:val="auto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B49E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Spacing">
    <w:name w:val="No Spacing"/>
    <w:basedOn w:val="Normal"/>
    <w:uiPriority w:val="1"/>
    <w:qFormat/>
    <w:rsid w:val="006B49E2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1102F1"/>
    <w:rPr>
      <w:rFonts w:ascii="Univers Next Typewriter Pro" w:hAnsi="Univers Next Typewriter Pro"/>
      <w:iCs/>
      <w:color w:val="00AEE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102F1"/>
    <w:rPr>
      <w:rFonts w:ascii="Univers Next Typewriter Pro" w:hAnsi="Univers Next Typewriter Pro"/>
      <w:iCs/>
      <w:color w:val="00AEEF" w:themeColor="text1"/>
    </w:rPr>
  </w:style>
  <w:style w:type="paragraph" w:styleId="Header">
    <w:name w:val="header"/>
    <w:basedOn w:val="Normal"/>
    <w:link w:val="HeaderChar"/>
    <w:uiPriority w:val="99"/>
    <w:unhideWhenUsed/>
    <w:rsid w:val="001102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2F1"/>
    <w:rPr>
      <w:rFonts w:ascii="Univers Next Pro" w:hAnsi="Univers Next Pro"/>
    </w:rPr>
  </w:style>
  <w:style w:type="paragraph" w:styleId="Footer">
    <w:name w:val="footer"/>
    <w:basedOn w:val="Normal"/>
    <w:link w:val="FooterChar"/>
    <w:uiPriority w:val="99"/>
    <w:unhideWhenUsed/>
    <w:rsid w:val="001102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2F1"/>
    <w:rPr>
      <w:rFonts w:ascii="Univers Next Pro" w:hAnsi="Univers Next Pro"/>
    </w:rPr>
  </w:style>
  <w:style w:type="character" w:customStyle="1" w:styleId="Bold">
    <w:name w:val="Bold"/>
    <w:basedOn w:val="Strong"/>
    <w:uiPriority w:val="1"/>
    <w:rsid w:val="00EB41CA"/>
    <w:rPr>
      <w:rFonts w:ascii="Univers Next Pro" w:hAnsi="Univers Next Pro"/>
      <w:b/>
      <w:bCs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6134E5"/>
    <w:rPr>
      <w:color w:val="00AEEF" w:themeColor="tex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D09"/>
    <w:rPr>
      <w:color w:val="00AEEF" w:themeColor="text1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7A6B15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6B49E2"/>
    <w:pPr>
      <w:spacing w:after="100"/>
      <w:ind w:left="220"/>
    </w:pPr>
  </w:style>
  <w:style w:type="paragraph" w:customStyle="1" w:styleId="Main">
    <w:name w:val="Main"/>
    <w:basedOn w:val="Normal"/>
    <w:link w:val="MainChar"/>
    <w:qFormat/>
    <w:rsid w:val="006B49E2"/>
    <w:pPr>
      <w:spacing w:before="120"/>
      <w:contextualSpacing/>
      <w:jc w:val="center"/>
    </w:pPr>
    <w:rPr>
      <w:szCs w:val="18"/>
      <w14:numForm w14:val="lining"/>
    </w:rPr>
  </w:style>
  <w:style w:type="character" w:customStyle="1" w:styleId="MainChar">
    <w:name w:val="Main Char"/>
    <w:basedOn w:val="DefaultParagraphFont"/>
    <w:link w:val="Main"/>
    <w:rsid w:val="006B49E2"/>
    <w:rPr>
      <w:rFonts w:ascii="Arial" w:hAnsi="Arial"/>
      <w:szCs w:val="18"/>
      <w14:numForm w14:val="lining"/>
    </w:rPr>
  </w:style>
  <w:style w:type="paragraph" w:customStyle="1" w:styleId="Cover1">
    <w:name w:val="Cover1"/>
    <w:basedOn w:val="Heading1"/>
    <w:link w:val="Cover1Char"/>
    <w:qFormat/>
    <w:rsid w:val="006B49E2"/>
    <w:pPr>
      <w:spacing w:line="240" w:lineRule="auto"/>
      <w:jc w:val="center"/>
    </w:pPr>
    <w:rPr>
      <w:rFonts w:ascii="Arial" w:hAnsi="Arial"/>
      <w:b w:val="0"/>
      <w:sz w:val="48"/>
      <w:szCs w:val="40"/>
      <w:lang w:val="en-US"/>
    </w:rPr>
  </w:style>
  <w:style w:type="character" w:customStyle="1" w:styleId="Cover1Char">
    <w:name w:val="Cover1 Char"/>
    <w:basedOn w:val="Heading1Char"/>
    <w:link w:val="Cover1"/>
    <w:rsid w:val="006B49E2"/>
    <w:rPr>
      <w:rFonts w:ascii="Arial" w:eastAsiaTheme="majorEastAsia" w:hAnsi="Arial" w:cstheme="majorBidi"/>
      <w:b w:val="0"/>
      <w:bCs/>
      <w:sz w:val="48"/>
      <w:szCs w:val="40"/>
      <w:lang w:val="en-US"/>
    </w:rPr>
  </w:style>
  <w:style w:type="paragraph" w:customStyle="1" w:styleId="Cover2">
    <w:name w:val="Cover2"/>
    <w:basedOn w:val="Heading1"/>
    <w:link w:val="Cover2Char"/>
    <w:qFormat/>
    <w:rsid w:val="006B49E2"/>
    <w:pPr>
      <w:spacing w:before="360" w:after="360"/>
    </w:pPr>
    <w:rPr>
      <w:rFonts w:ascii="Arial" w:hAnsi="Arial"/>
      <w:b w:val="0"/>
      <w:sz w:val="48"/>
      <w:szCs w:val="48"/>
      <w:lang w:val="en-US"/>
    </w:rPr>
  </w:style>
  <w:style w:type="character" w:customStyle="1" w:styleId="Cover2Char">
    <w:name w:val="Cover2 Char"/>
    <w:basedOn w:val="Heading1Char"/>
    <w:link w:val="Cover2"/>
    <w:rsid w:val="006B49E2"/>
    <w:rPr>
      <w:rFonts w:ascii="Arial" w:eastAsiaTheme="majorEastAsia" w:hAnsi="Arial" w:cstheme="majorBidi"/>
      <w:b w:val="0"/>
      <w:bCs/>
      <w:sz w:val="48"/>
      <w:szCs w:val="48"/>
      <w:lang w:val="en-US"/>
    </w:rPr>
  </w:style>
  <w:style w:type="paragraph" w:customStyle="1" w:styleId="Cover3">
    <w:name w:val="Cover3"/>
    <w:basedOn w:val="Heading1"/>
    <w:link w:val="Cover3Char"/>
    <w:qFormat/>
    <w:rsid w:val="006B49E2"/>
    <w:pPr>
      <w:spacing w:line="240" w:lineRule="auto"/>
      <w:jc w:val="center"/>
    </w:pPr>
    <w:rPr>
      <w:rFonts w:ascii="Arial" w:hAnsi="Arial"/>
      <w:sz w:val="40"/>
      <w:lang w:val="en-US"/>
    </w:rPr>
  </w:style>
  <w:style w:type="character" w:customStyle="1" w:styleId="Cover3Char">
    <w:name w:val="Cover3 Char"/>
    <w:basedOn w:val="Heading1Char"/>
    <w:link w:val="Cover3"/>
    <w:rsid w:val="006B49E2"/>
    <w:rPr>
      <w:rFonts w:ascii="Arial" w:eastAsiaTheme="majorEastAsia" w:hAnsi="Arial" w:cstheme="majorBidi"/>
      <w:b/>
      <w:bCs/>
      <w:sz w:val="40"/>
      <w:szCs w:val="28"/>
      <w:lang w:val="en-US"/>
    </w:rPr>
  </w:style>
  <w:style w:type="paragraph" w:customStyle="1" w:styleId="bullets">
    <w:name w:val="bullets"/>
    <w:basedOn w:val="Normal"/>
    <w:link w:val="bulletsChar"/>
    <w:qFormat/>
    <w:rsid w:val="006B49E2"/>
    <w:pPr>
      <w:numPr>
        <w:numId w:val="2"/>
      </w:numPr>
      <w:ind w:left="360"/>
    </w:pPr>
    <w:rPr>
      <w:rFonts w:eastAsiaTheme="minorHAnsi"/>
      <w:sz w:val="20"/>
      <w:szCs w:val="20"/>
      <w:lang w:val="en-US"/>
    </w:rPr>
  </w:style>
  <w:style w:type="character" w:customStyle="1" w:styleId="bulletsChar">
    <w:name w:val="bullets Char"/>
    <w:basedOn w:val="DefaultParagraphFont"/>
    <w:link w:val="bullets"/>
    <w:rsid w:val="006B49E2"/>
    <w:rPr>
      <w:rFonts w:ascii="Arial" w:eastAsiaTheme="minorHAnsi" w:hAnsi="Arial"/>
      <w:sz w:val="20"/>
      <w:szCs w:val="20"/>
      <w:lang w:val="en-US"/>
    </w:rPr>
  </w:style>
  <w:style w:type="paragraph" w:customStyle="1" w:styleId="Mainbold">
    <w:name w:val="Main bold"/>
    <w:basedOn w:val="Normal"/>
    <w:link w:val="MainboldChar"/>
    <w:qFormat/>
    <w:rsid w:val="006B49E2"/>
    <w:pPr>
      <w:numPr>
        <w:numId w:val="1"/>
      </w:numPr>
      <w:spacing w:before="120"/>
      <w:ind w:left="360"/>
    </w:pPr>
    <w:rPr>
      <w:rFonts w:eastAsiaTheme="minorHAnsi"/>
      <w:sz w:val="20"/>
      <w:szCs w:val="20"/>
      <w:lang w:val="en-US"/>
    </w:rPr>
  </w:style>
  <w:style w:type="character" w:customStyle="1" w:styleId="MainboldChar">
    <w:name w:val="Main bold Char"/>
    <w:basedOn w:val="DefaultParagraphFont"/>
    <w:link w:val="Mainbold"/>
    <w:rsid w:val="006B49E2"/>
    <w:rPr>
      <w:rFonts w:ascii="Arial" w:eastAsiaTheme="minorHAnsi" w:hAnsi="Arial"/>
      <w:sz w:val="20"/>
      <w:szCs w:val="20"/>
      <w:lang w:val="en-US"/>
    </w:rPr>
  </w:style>
  <w:style w:type="paragraph" w:customStyle="1" w:styleId="Tableheading">
    <w:name w:val="Table heading"/>
    <w:basedOn w:val="Mainbold"/>
    <w:link w:val="TableheadingChar"/>
    <w:qFormat/>
    <w:rsid w:val="006B49E2"/>
    <w:pPr>
      <w:numPr>
        <w:numId w:val="0"/>
      </w:numPr>
      <w:spacing w:after="120"/>
      <w:ind w:left="360" w:hanging="360"/>
    </w:pPr>
    <w:rPr>
      <w:rFonts w:ascii="Univers 45 Light" w:hAnsi="Univers 45 Light"/>
    </w:rPr>
  </w:style>
  <w:style w:type="character" w:customStyle="1" w:styleId="TableheadingChar">
    <w:name w:val="Table heading Char"/>
    <w:basedOn w:val="MainboldChar"/>
    <w:link w:val="Tableheading"/>
    <w:rsid w:val="006B49E2"/>
    <w:rPr>
      <w:rFonts w:ascii="Univers 45 Light" w:eastAsiaTheme="minorHAnsi" w:hAnsi="Univers 45 Light"/>
      <w:sz w:val="20"/>
      <w:szCs w:val="20"/>
      <w:lang w:val="en-US"/>
    </w:rPr>
  </w:style>
  <w:style w:type="paragraph" w:customStyle="1" w:styleId="Heading20">
    <w:name w:val="Heading2"/>
    <w:basedOn w:val="Subtitle"/>
    <w:link w:val="Heading2Char0"/>
    <w:qFormat/>
    <w:rsid w:val="006B49E2"/>
    <w:rPr>
      <w:rFonts w:ascii="Arial" w:hAnsi="Arial"/>
      <w:b w:val="0"/>
    </w:rPr>
  </w:style>
  <w:style w:type="character" w:customStyle="1" w:styleId="Heading2Char0">
    <w:name w:val="Heading2 Char"/>
    <w:basedOn w:val="SubtitleChar"/>
    <w:link w:val="Heading20"/>
    <w:rsid w:val="006B49E2"/>
    <w:rPr>
      <w:rFonts w:ascii="Arial" w:eastAsiaTheme="majorEastAsia" w:hAnsi="Arial" w:cstheme="majorBidi"/>
      <w:b w:val="0"/>
      <w:iCs/>
      <w:spacing w:val="1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9E2"/>
    <w:rPr>
      <w:rFonts w:ascii="Univers Next Pro" w:eastAsiaTheme="majorEastAsia" w:hAnsi="Univers Next Pro" w:cstheme="majorBidi"/>
      <w:b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49E2"/>
    <w:rPr>
      <w:rFonts w:ascii="Univers Next Pro" w:eastAsiaTheme="majorEastAsia" w:hAnsi="Univers Next Pro" w:cstheme="majorBidi"/>
      <w:b/>
      <w:iCs/>
      <w:spacing w:val="13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6B49E2"/>
    <w:rPr>
      <w:rFonts w:eastAsiaTheme="minorHAnsi" w:cs="Arial"/>
      <w:color w:val="00AEEF"/>
      <w:sz w:val="20"/>
      <w:szCs w:val="20"/>
      <w:lang w:val="en-US"/>
    </w:rPr>
  </w:style>
  <w:style w:type="character" w:customStyle="1" w:styleId="footerChar0">
    <w:name w:val="footer Char"/>
    <w:basedOn w:val="FooterChar"/>
    <w:link w:val="Footer1"/>
    <w:rsid w:val="006B49E2"/>
    <w:rPr>
      <w:rFonts w:ascii="Arial" w:eastAsiaTheme="minorHAnsi" w:hAnsi="Arial" w:cs="Arial"/>
      <w:color w:val="00AEEF"/>
      <w:sz w:val="20"/>
      <w:szCs w:val="20"/>
      <w:lang w:val="en-US"/>
    </w:rPr>
  </w:style>
  <w:style w:type="paragraph" w:customStyle="1" w:styleId="Cover4date">
    <w:name w:val="Cover4date"/>
    <w:basedOn w:val="Cover2"/>
    <w:link w:val="Cover4dateChar"/>
    <w:qFormat/>
    <w:rsid w:val="006B49E2"/>
    <w:pPr>
      <w:jc w:val="center"/>
      <w:outlineLvl w:val="9"/>
    </w:pPr>
    <w:rPr>
      <w:rFonts w:ascii="Univers Next Pro" w:hAnsi="Univers Next Pro"/>
      <w:sz w:val="40"/>
    </w:rPr>
  </w:style>
  <w:style w:type="character" w:customStyle="1" w:styleId="Cover4dateChar">
    <w:name w:val="Cover4date Char"/>
    <w:basedOn w:val="Cover2Char"/>
    <w:link w:val="Cover4date"/>
    <w:rsid w:val="006B49E2"/>
    <w:rPr>
      <w:rFonts w:ascii="Univers Next Pro" w:eastAsiaTheme="majorEastAsia" w:hAnsi="Univers Next Pro" w:cstheme="majorBidi"/>
      <w:b w:val="0"/>
      <w:bCs/>
      <w:sz w:val="40"/>
      <w:szCs w:val="48"/>
      <w:lang w:val="en-US"/>
    </w:rPr>
  </w:style>
  <w:style w:type="paragraph" w:customStyle="1" w:styleId="Coverfooter">
    <w:name w:val="Coverfooter"/>
    <w:basedOn w:val="Main"/>
    <w:link w:val="CoverfooterChar"/>
    <w:qFormat/>
    <w:rsid w:val="006B49E2"/>
    <w:pPr>
      <w:jc w:val="left"/>
    </w:pPr>
    <w:rPr>
      <w:rFonts w:eastAsiaTheme="minorHAnsi"/>
      <w:color w:val="00AEEF"/>
      <w:sz w:val="28"/>
      <w:szCs w:val="28"/>
      <w:lang w:val="en-US"/>
    </w:rPr>
  </w:style>
  <w:style w:type="character" w:customStyle="1" w:styleId="CoverfooterChar">
    <w:name w:val="Coverfooter Char"/>
    <w:basedOn w:val="MainChar"/>
    <w:link w:val="Coverfooter"/>
    <w:rsid w:val="006B49E2"/>
    <w:rPr>
      <w:rFonts w:ascii="Arial" w:eastAsiaTheme="minorHAnsi" w:hAnsi="Arial"/>
      <w:color w:val="00AEEF"/>
      <w:sz w:val="28"/>
      <w:szCs w:val="28"/>
      <w:lang w:val="en-US"/>
      <w14:numForm w14:val="lining"/>
    </w:rPr>
  </w:style>
  <w:style w:type="paragraph" w:customStyle="1" w:styleId="Guidance">
    <w:name w:val="Guidance"/>
    <w:basedOn w:val="Normal"/>
    <w:link w:val="GuidanceChar"/>
    <w:qFormat/>
    <w:rsid w:val="006B49E2"/>
    <w:pPr>
      <w:spacing w:line="320" w:lineRule="exact"/>
    </w:pPr>
    <w:rPr>
      <w:b/>
      <w:color w:val="00FF00"/>
    </w:rPr>
  </w:style>
  <w:style w:type="character" w:customStyle="1" w:styleId="GuidanceChar">
    <w:name w:val="Guidance Char"/>
    <w:basedOn w:val="DefaultParagraphFont"/>
    <w:link w:val="Guidance"/>
    <w:rsid w:val="006B49E2"/>
    <w:rPr>
      <w:rFonts w:ascii="Arial" w:hAnsi="Arial"/>
      <w:b/>
      <w:color w:val="00FF00"/>
    </w:rPr>
  </w:style>
  <w:style w:type="paragraph" w:customStyle="1" w:styleId="Footerblue">
    <w:name w:val="Footerblue"/>
    <w:basedOn w:val="Footer"/>
    <w:link w:val="FooterblueChar"/>
    <w:qFormat/>
    <w:rsid w:val="006B49E2"/>
    <w:rPr>
      <w:rFonts w:eastAsiaTheme="minorHAnsi" w:cs="Arial"/>
      <w:color w:val="00AEEF"/>
      <w:sz w:val="20"/>
      <w:szCs w:val="20"/>
      <w:lang w:val="en-US"/>
    </w:rPr>
  </w:style>
  <w:style w:type="character" w:customStyle="1" w:styleId="FooterblueChar">
    <w:name w:val="Footerblue Char"/>
    <w:basedOn w:val="FooterChar"/>
    <w:link w:val="Footerblue"/>
    <w:rsid w:val="006B49E2"/>
    <w:rPr>
      <w:rFonts w:ascii="Arial" w:eastAsiaTheme="minorHAnsi" w:hAnsi="Arial" w:cs="Arial"/>
      <w:color w:val="00AEEF"/>
      <w:sz w:val="20"/>
      <w:szCs w:val="20"/>
      <w:lang w:val="en-US"/>
    </w:rPr>
  </w:style>
  <w:style w:type="paragraph" w:customStyle="1" w:styleId="Textboxwhite">
    <w:name w:val="Textboxwhite"/>
    <w:basedOn w:val="Main"/>
    <w:link w:val="TextboxwhiteChar"/>
    <w:qFormat/>
    <w:rsid w:val="006B49E2"/>
    <w:pPr>
      <w:spacing w:before="0"/>
      <w:jc w:val="both"/>
    </w:pPr>
    <w:rPr>
      <w:rFonts w:ascii="Univers Next Pro" w:hAnsi="Univers Next Pro"/>
      <w:color w:val="1E1E1E" w:themeColor="background1"/>
    </w:rPr>
  </w:style>
  <w:style w:type="character" w:customStyle="1" w:styleId="TextboxwhiteChar">
    <w:name w:val="Textboxwhite Char"/>
    <w:basedOn w:val="MainChar"/>
    <w:link w:val="Textboxwhite"/>
    <w:rsid w:val="006B49E2"/>
    <w:rPr>
      <w:rFonts w:ascii="Univers Next Pro" w:hAnsi="Univers Next Pro"/>
      <w:color w:val="1E1E1E" w:themeColor="background1"/>
      <w:szCs w:val="18"/>
      <w14:numForm w14:val="lining"/>
    </w:rPr>
  </w:style>
  <w:style w:type="paragraph" w:customStyle="1" w:styleId="Quotefrommother">
    <w:name w:val="Quotefrommother"/>
    <w:basedOn w:val="Normal"/>
    <w:link w:val="QuotefrommotherChar"/>
    <w:qFormat/>
    <w:rsid w:val="006B49E2"/>
    <w:pPr>
      <w:spacing w:line="280" w:lineRule="atLeast"/>
    </w:pPr>
    <w:rPr>
      <w:rFonts w:ascii="Univers Next Pro" w:hAnsi="Univers Next Pro"/>
      <w:i/>
    </w:rPr>
  </w:style>
  <w:style w:type="character" w:customStyle="1" w:styleId="QuotefrommotherChar">
    <w:name w:val="Quotefrommother Char"/>
    <w:basedOn w:val="DefaultParagraphFont"/>
    <w:link w:val="Quotefrommother"/>
    <w:rsid w:val="006B49E2"/>
    <w:rPr>
      <w:rFonts w:ascii="Univers Next Pro" w:hAnsi="Univers Next Pro"/>
      <w:i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9E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9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9E2"/>
    <w:rPr>
      <w:rFonts w:asciiTheme="majorHAnsi" w:eastAsiaTheme="majorEastAsia" w:hAnsiTheme="majorHAnsi" w:cstheme="majorBidi"/>
      <w:b/>
      <w:bCs/>
      <w:color w:val="76D9F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6B49E2"/>
    <w:rPr>
      <w:rFonts w:asciiTheme="majorHAnsi" w:eastAsiaTheme="majorEastAsia" w:hAnsiTheme="majorHAnsi" w:cstheme="majorBidi"/>
      <w:b/>
      <w:bCs/>
      <w:i/>
      <w:iCs/>
      <w:color w:val="76D9F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9E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9E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9E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B49E2"/>
    <w:pPr>
      <w:pBdr>
        <w:bottom w:val="single" w:sz="4" w:space="1" w:color="auto"/>
      </w:pBdr>
      <w:spacing w:line="240" w:lineRule="auto"/>
      <w:contextualSpacing/>
    </w:pPr>
    <w:rPr>
      <w:rFonts w:ascii="Univers Next Pro" w:eastAsiaTheme="majorEastAsia" w:hAnsi="Univers Next Pro" w:cstheme="majorBidi"/>
      <w:color w:val="33CCF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49E2"/>
    <w:rPr>
      <w:rFonts w:ascii="Univers Next Pro" w:eastAsiaTheme="majorEastAsia" w:hAnsi="Univers Next Pro" w:cstheme="majorBidi"/>
      <w:color w:val="33CCFF"/>
      <w:spacing w:val="5"/>
      <w:sz w:val="52"/>
      <w:szCs w:val="5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49E2"/>
    <w:rPr>
      <w:rFonts w:ascii="Univers Next Pro" w:hAnsi="Univers Next P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9E2"/>
    <w:pPr>
      <w:outlineLvl w:val="9"/>
    </w:pPr>
    <w:rPr>
      <w:rFonts w:ascii="Arial" w:hAnsi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9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1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1D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DD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DDD"/>
    <w:rPr>
      <w:rFonts w:ascii="Arial" w:hAnsi="Arial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71B0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71B0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71B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71B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1B0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71B0"/>
    <w:rPr>
      <w:vertAlign w:val="superscript"/>
    </w:rPr>
  </w:style>
  <w:style w:type="paragraph" w:customStyle="1" w:styleId="Default">
    <w:name w:val="Default"/>
    <w:rsid w:val="00E270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475E8"/>
    <w:pPr>
      <w:spacing w:after="0" w:line="240" w:lineRule="auto"/>
    </w:pPr>
    <w:rPr>
      <w:rFonts w:ascii="Arial" w:hAnsi="Arial"/>
    </w:rPr>
  </w:style>
  <w:style w:type="character" w:customStyle="1" w:styleId="cf01">
    <w:name w:val="cf01"/>
    <w:basedOn w:val="DefaultParagraphFont"/>
    <w:rsid w:val="00F67D8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C42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F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0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0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Unicef">
      <a:dk1>
        <a:srgbClr val="00AEEF"/>
      </a:dk1>
      <a:lt1>
        <a:srgbClr val="1E1E1E"/>
      </a:lt1>
      <a:dk2>
        <a:srgbClr val="FFFF00"/>
      </a:dk2>
      <a:lt2>
        <a:srgbClr val="FF9933"/>
      </a:lt2>
      <a:accent1>
        <a:srgbClr val="CCCCCC"/>
      </a:accent1>
      <a:accent2>
        <a:srgbClr val="999999"/>
      </a:accent2>
      <a:accent3>
        <a:srgbClr val="C1B8B1"/>
      </a:accent3>
      <a:accent4>
        <a:srgbClr val="A69C95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1de69-6cb6-493d-a30e-acbe941c958c">
      <Terms xmlns="http://schemas.microsoft.com/office/infopath/2007/PartnerControls"/>
    </lcf76f155ced4ddcb4097134ff3c332f>
    <TaxCatchAll xmlns="ed3640eb-f84a-455c-880f-820bd564c4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0156A4765594398FD401F86C8AD4A" ma:contentTypeVersion="15" ma:contentTypeDescription="Create a new document." ma:contentTypeScope="" ma:versionID="b689a0a20eb85287793fd350a4a26813">
  <xsd:schema xmlns:xsd="http://www.w3.org/2001/XMLSchema" xmlns:xs="http://www.w3.org/2001/XMLSchema" xmlns:p="http://schemas.microsoft.com/office/2006/metadata/properties" xmlns:ns2="8f01de69-6cb6-493d-a30e-acbe941c958c" xmlns:ns3="ed3640eb-f84a-455c-880f-820bd564c49e" targetNamespace="http://schemas.microsoft.com/office/2006/metadata/properties" ma:root="true" ma:fieldsID="086fc3257b7a2f6aac0c83d12036d6b3" ns2:_="" ns3:_="">
    <xsd:import namespace="8f01de69-6cb6-493d-a30e-acbe941c958c"/>
    <xsd:import namespace="ed3640eb-f84a-455c-880f-820bd564c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1de69-6cb6-493d-a30e-acbe941c9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640eb-f84a-455c-880f-820bd564c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1e68e-916e-459d-b92e-e0403d3e356c}" ma:internalName="TaxCatchAll" ma:showField="CatchAllData" ma:web="ed3640eb-f84a-455c-880f-820bd564c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C8932-3D36-4AB1-B87E-6198F9DC9E86}">
  <ds:schemaRefs>
    <ds:schemaRef ds:uri="http://schemas.microsoft.com/office/2006/metadata/properties"/>
    <ds:schemaRef ds:uri="http://schemas.microsoft.com/office/infopath/2007/PartnerControls"/>
    <ds:schemaRef ds:uri="8f01de69-6cb6-493d-a30e-acbe941c958c"/>
    <ds:schemaRef ds:uri="ed3640eb-f84a-455c-880f-820bd564c49e"/>
  </ds:schemaRefs>
</ds:datastoreItem>
</file>

<file path=customXml/itemProps2.xml><?xml version="1.0" encoding="utf-8"?>
<ds:datastoreItem xmlns:ds="http://schemas.openxmlformats.org/officeDocument/2006/customXml" ds:itemID="{A1DC6A7B-4D6C-40A7-8923-8AF9B901C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83095-C9DF-434E-A7AA-16203D1E1198}"/>
</file>

<file path=customXml/itemProps4.xml><?xml version="1.0" encoding="utf-8"?>
<ds:datastoreItem xmlns:ds="http://schemas.openxmlformats.org/officeDocument/2006/customXml" ds:itemID="{BA2C8A59-4CDA-4076-BD95-9475B87E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732</Words>
  <Characters>4179</Characters>
  <Application>Microsoft Office Word</Application>
  <DocSecurity>0</DocSecurity>
  <Lines>34</Lines>
  <Paragraphs>9</Paragraphs>
  <ScaleCrop>false</ScaleCrop>
  <Company>UNICEF UK</Company>
  <LinksUpToDate>false</LinksUpToDate>
  <CharactersWithSpaces>4902</CharactersWithSpaces>
  <SharedDoc>false</SharedDoc>
  <HLinks>
    <vt:vector size="150" baseType="variant">
      <vt:variant>
        <vt:i4>524305</vt:i4>
      </vt:variant>
      <vt:variant>
        <vt:i4>141</vt:i4>
      </vt:variant>
      <vt:variant>
        <vt:i4>0</vt:i4>
      </vt:variant>
      <vt:variant>
        <vt:i4>5</vt:i4>
      </vt:variant>
      <vt:variant>
        <vt:lpwstr>https://www.unicef.org.uk/babyfriendly/baby-friendly-resources/guidance-for-health-professionals/tools-and-forms-for-health-professionals/audit/</vt:lpwstr>
      </vt:variant>
      <vt:variant>
        <vt:lpwstr/>
      </vt:variant>
      <vt:variant>
        <vt:i4>7602190</vt:i4>
      </vt:variant>
      <vt:variant>
        <vt:i4>135</vt:i4>
      </vt:variant>
      <vt:variant>
        <vt:i4>0</vt:i4>
      </vt:variant>
      <vt:variant>
        <vt:i4>5</vt:i4>
      </vt:variant>
      <vt:variant>
        <vt:lpwstr>https://www.unicef.org.uk/babyfriendly/baby-friendly-resources/guidance-for-health-professionals/implementing-the-baby-friendly-standards/guide-to-the-baby-friendly-initiative-standards/?utm_source=shorturl&amp;utm_medium=shorturl&amp;utm_campaign=bf</vt:lpwstr>
      </vt:variant>
      <vt:variant>
        <vt:lpwstr/>
      </vt:variant>
      <vt:variant>
        <vt:i4>5832727</vt:i4>
      </vt:variant>
      <vt:variant>
        <vt:i4>129</vt:i4>
      </vt:variant>
      <vt:variant>
        <vt:i4>0</vt:i4>
      </vt:variant>
      <vt:variant>
        <vt:i4>5</vt:i4>
      </vt:variant>
      <vt:variant>
        <vt:lpwstr>https://www.unicef.org.uk/babyfriendly/training/</vt:lpwstr>
      </vt:variant>
      <vt:variant>
        <vt:lpwstr/>
      </vt:variant>
      <vt:variant>
        <vt:i4>8060977</vt:i4>
      </vt:variant>
      <vt:variant>
        <vt:i4>126</vt:i4>
      </vt:variant>
      <vt:variant>
        <vt:i4>0</vt:i4>
      </vt:variant>
      <vt:variant>
        <vt:i4>5</vt:i4>
      </vt:variant>
      <vt:variant>
        <vt:lpwstr>https://www.unicef.org.uk/babyfriendly/accreditation/achieving-sustainability/?utm_source=shorturl&amp;utm_medium=shorturl&amp;utm_campaign=bf_shorturl</vt:lpwstr>
      </vt:variant>
      <vt:variant>
        <vt:lpwstr/>
      </vt:variant>
      <vt:variant>
        <vt:i4>7602190</vt:i4>
      </vt:variant>
      <vt:variant>
        <vt:i4>123</vt:i4>
      </vt:variant>
      <vt:variant>
        <vt:i4>0</vt:i4>
      </vt:variant>
      <vt:variant>
        <vt:i4>5</vt:i4>
      </vt:variant>
      <vt:variant>
        <vt:lpwstr>https://www.unicef.org.uk/babyfriendly/baby-friendly-resources/guidance-for-health-professionals/implementing-the-baby-friendly-standards/guide-to-the-baby-friendly-initiative-standards/?utm_source=shorturl&amp;utm_medium=shorturl&amp;utm_campaign=bf</vt:lpwstr>
      </vt:variant>
      <vt:variant>
        <vt:lpwstr/>
      </vt:variant>
      <vt:variant>
        <vt:i4>1703993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_Toc188344429</vt:lpwstr>
      </vt:variant>
      <vt:variant>
        <vt:i4>1703993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_Toc188344428</vt:lpwstr>
      </vt:variant>
      <vt:variant>
        <vt:i4>1703993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_Toc188344427</vt:lpwstr>
      </vt:variant>
      <vt:variant>
        <vt:i4>1703993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_Toc188344426</vt:lpwstr>
      </vt:variant>
      <vt:variant>
        <vt:i4>1703993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_Toc188344425</vt:lpwstr>
      </vt:variant>
      <vt:variant>
        <vt:i4>1703993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_Toc188344424</vt:lpwstr>
      </vt:variant>
      <vt:variant>
        <vt:i4>1703993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_Toc188344423</vt:lpwstr>
      </vt:variant>
      <vt:variant>
        <vt:i4>1703993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_Toc188344422</vt:lpwstr>
      </vt:variant>
      <vt:variant>
        <vt:i4>1703993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_Toc188344421</vt:lpwstr>
      </vt:variant>
      <vt:variant>
        <vt:i4>1703993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_Toc188344420</vt:lpwstr>
      </vt:variant>
      <vt:variant>
        <vt:i4>1638457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_Toc188344419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_Toc188344418</vt:lpwstr>
      </vt:variant>
      <vt:variant>
        <vt:i4>1638457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_Toc188344417</vt:lpwstr>
      </vt:variant>
      <vt:variant>
        <vt:i4>1638457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_Toc188344416</vt:lpwstr>
      </vt:variant>
      <vt:variant>
        <vt:i4>1638457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_Toc188344415</vt:lpwstr>
      </vt:variant>
      <vt:variant>
        <vt:i4>1638457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_Toc188344414</vt:lpwstr>
      </vt:variant>
      <vt:variant>
        <vt:i4>1638457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_Toc188344413</vt:lpwstr>
      </vt:variant>
      <vt:variant>
        <vt:i4>1638457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_Toc188344412</vt:lpwstr>
      </vt:variant>
      <vt:variant>
        <vt:i4>1638457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_Toc188344411</vt:lpwstr>
      </vt:variant>
      <vt:variant>
        <vt:i4>1638457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_Toc188344410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guidance</dc:title>
  <dc:subject/>
  <dc:creator>Unicef UK Baby Friendly Initiative</dc:creator>
  <cp:keywords/>
  <cp:lastModifiedBy>Stephanie Girling</cp:lastModifiedBy>
  <cp:revision>10</cp:revision>
  <cp:lastPrinted>2019-01-09T06:32:00Z</cp:lastPrinted>
  <dcterms:created xsi:type="dcterms:W3CDTF">2025-04-09T07:49:00Z</dcterms:created>
  <dcterms:modified xsi:type="dcterms:W3CDTF">2025-04-09T08:03:00Z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0x0101001490156A4765594398FD401F86C8AD4A</vt:lpwstr>
  </property>
  <property fmtid="{D5CDD505-2E9C-101B-9397-08002B2CF9AE}" pid="3" name="Order">
    <vt:r8>7800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