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C34A" w14:textId="2BB729E1" w:rsidR="00EB7849" w:rsidRPr="00EB7849" w:rsidRDefault="00797648" w:rsidP="00EB7849">
      <w:pPr>
        <w:spacing w:after="0"/>
        <w:rPr>
          <w:rFonts w:ascii="Arial" w:hAnsi="Arial" w:cs="Arial"/>
          <w:b/>
          <w:color w:val="999999" w:themeColor="accent2"/>
          <w:sz w:val="24"/>
          <w:szCs w:val="24"/>
        </w:rPr>
      </w:pPr>
      <w:r w:rsidRPr="00EB784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35E2CAD" wp14:editId="016C1D9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43330" cy="110791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I lockup-85cyanH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107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849" w:rsidRPr="00EB7849">
        <w:rPr>
          <w:rFonts w:ascii="Arial" w:hAnsi="Arial" w:cs="Arial"/>
          <w:b/>
          <w:color w:val="999999" w:themeColor="accent2"/>
          <w:sz w:val="24"/>
          <w:szCs w:val="24"/>
        </w:rPr>
        <w:t>Achieving Sustainability self-assessment tool</w:t>
      </w:r>
    </w:p>
    <w:p w14:paraId="62A0B849" w14:textId="77777777" w:rsidR="00EB7849" w:rsidRPr="00EB7849" w:rsidRDefault="00EB7849" w:rsidP="00EB7849">
      <w:pPr>
        <w:spacing w:after="0"/>
        <w:rPr>
          <w:rFonts w:ascii="Arial" w:hAnsi="Arial" w:cs="Arial"/>
        </w:rPr>
      </w:pPr>
    </w:p>
    <w:p w14:paraId="4ACAB085" w14:textId="01CEEE9A" w:rsidR="00EB7849" w:rsidRPr="00EB7849" w:rsidRDefault="00EB7849" w:rsidP="00EB7849">
      <w:pPr>
        <w:spacing w:after="0"/>
        <w:rPr>
          <w:rFonts w:ascii="Arial" w:hAnsi="Arial" w:cs="Arial"/>
        </w:rPr>
      </w:pPr>
      <w:r w:rsidRPr="00EB7849">
        <w:rPr>
          <w:rFonts w:ascii="Arial" w:hAnsi="Arial" w:cs="Arial"/>
        </w:rPr>
        <w:t xml:space="preserve">Please refer to the </w:t>
      </w:r>
      <w:hyperlink r:id="rId9" w:history="1">
        <w:r w:rsidRPr="00EB7849">
          <w:rPr>
            <w:rStyle w:val="Hyperlink"/>
            <w:rFonts w:ascii="Arial" w:hAnsi="Arial" w:cs="Arial"/>
          </w:rPr>
          <w:t>Achieving Sustainability guidance document</w:t>
        </w:r>
      </w:hyperlink>
      <w:r w:rsidRPr="00EB7849">
        <w:rPr>
          <w:rFonts w:ascii="Arial" w:hAnsi="Arial" w:cs="Arial"/>
          <w:color w:val="00AEEF" w:themeColor="text1"/>
        </w:rPr>
        <w:t xml:space="preserve"> </w:t>
      </w:r>
      <w:r w:rsidRPr="00EB7849">
        <w:rPr>
          <w:rFonts w:ascii="Arial" w:hAnsi="Arial" w:cs="Arial"/>
        </w:rPr>
        <w:t xml:space="preserve">for details of the evidence required for each criteria at the Gold Award assessment. </w:t>
      </w:r>
      <w:r w:rsidR="00E92C49">
        <w:rPr>
          <w:rFonts w:ascii="Arial" w:hAnsi="Arial" w:cs="Arial"/>
        </w:rPr>
        <w:t xml:space="preserve">This self-assessment tool is designed to support you to decide if you are ready for a </w:t>
      </w:r>
      <w:proofErr w:type="gramStart"/>
      <w:r w:rsidR="00E92C49">
        <w:rPr>
          <w:rFonts w:ascii="Arial" w:hAnsi="Arial" w:cs="Arial"/>
        </w:rPr>
        <w:t>Gold</w:t>
      </w:r>
      <w:proofErr w:type="gramEnd"/>
      <w:r w:rsidR="00E92C49">
        <w:rPr>
          <w:rFonts w:ascii="Arial" w:hAnsi="Arial" w:cs="Arial"/>
        </w:rPr>
        <w:t xml:space="preserve"> assessment. </w:t>
      </w:r>
      <w:r w:rsidRPr="00EB7849">
        <w:rPr>
          <w:rFonts w:ascii="Arial" w:hAnsi="Arial" w:cs="Arial"/>
        </w:rPr>
        <w:t xml:space="preserve">Please work through the checklist </w:t>
      </w:r>
      <w:r w:rsidR="00746F55">
        <w:rPr>
          <w:rFonts w:ascii="Arial" w:hAnsi="Arial" w:cs="Arial"/>
        </w:rPr>
        <w:t xml:space="preserve">below </w:t>
      </w:r>
      <w:r w:rsidRPr="00EB7849">
        <w:rPr>
          <w:rFonts w:ascii="Arial" w:hAnsi="Arial" w:cs="Arial"/>
        </w:rPr>
        <w:t xml:space="preserve">deciding if you feel each </w:t>
      </w:r>
      <w:proofErr w:type="gramStart"/>
      <w:r w:rsidRPr="00EB7849">
        <w:rPr>
          <w:rFonts w:ascii="Arial" w:hAnsi="Arial" w:cs="Arial"/>
        </w:rPr>
        <w:t>criteria</w:t>
      </w:r>
      <w:proofErr w:type="gramEnd"/>
      <w:r w:rsidRPr="00EB7849">
        <w:rPr>
          <w:rFonts w:ascii="Arial" w:hAnsi="Arial" w:cs="Arial"/>
        </w:rPr>
        <w:t xml:space="preserve"> is met. Only tick ‘met’ when you believe that all the evidence required is available. Once you have completed the checklist and all standards appear to be met, please </w:t>
      </w:r>
      <w:r w:rsidR="005F32B1">
        <w:rPr>
          <w:rFonts w:ascii="Arial" w:hAnsi="Arial" w:cs="Arial"/>
        </w:rPr>
        <w:t xml:space="preserve">email it to </w:t>
      </w:r>
      <w:hyperlink r:id="rId10" w:history="1">
        <w:r w:rsidR="005F32B1" w:rsidRPr="00184202">
          <w:rPr>
            <w:rStyle w:val="Hyperlink"/>
            <w:rFonts w:ascii="Arial" w:hAnsi="Arial" w:cs="Arial"/>
          </w:rPr>
          <w:t>bfi@unicef.org.uk</w:t>
        </w:r>
      </w:hyperlink>
      <w:r w:rsidR="005F32B1">
        <w:rPr>
          <w:rFonts w:ascii="Arial" w:hAnsi="Arial" w:cs="Arial"/>
        </w:rPr>
        <w:t xml:space="preserve"> </w:t>
      </w:r>
      <w:r w:rsidRPr="00EB7849">
        <w:rPr>
          <w:rFonts w:ascii="Arial" w:hAnsi="Arial" w:cs="Arial"/>
        </w:rPr>
        <w:t>so we can decide on a Gold assessment date with you.</w:t>
      </w:r>
    </w:p>
    <w:p w14:paraId="5CE2BCA6" w14:textId="77777777" w:rsidR="00EB7849" w:rsidRPr="00EB7849" w:rsidRDefault="00EB7849" w:rsidP="00EB7849">
      <w:pPr>
        <w:jc w:val="both"/>
        <w:rPr>
          <w:rFonts w:ascii="Arial" w:hAnsi="Arial" w:cs="Arial"/>
        </w:rPr>
      </w:pPr>
    </w:p>
    <w:p w14:paraId="016C2073" w14:textId="06BF3C4D" w:rsidR="00EB7849" w:rsidRPr="00EB7849" w:rsidRDefault="00EB7849" w:rsidP="00EB7849">
      <w:pPr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EB7849">
        <w:rPr>
          <w:rFonts w:ascii="Arial" w:hAnsi="Arial" w:cs="Arial"/>
          <w:b/>
          <w:color w:val="00B0F0"/>
          <w:sz w:val="28"/>
          <w:szCs w:val="28"/>
        </w:rPr>
        <w:t>Service details</w:t>
      </w: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10801"/>
      </w:tblGrid>
      <w:tr w:rsidR="00EB7849" w:rsidRPr="00EB7849" w14:paraId="14374500" w14:textId="77777777" w:rsidTr="0067365A">
        <w:trPr>
          <w:trHeight w:val="527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C257DB9" w14:textId="24813C78" w:rsidR="00EB7849" w:rsidRPr="00EB7849" w:rsidRDefault="001751D2" w:rsidP="0082674E">
            <w:pPr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Service name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E08D" w14:textId="77777777" w:rsidR="00EB7849" w:rsidRPr="00EB7849" w:rsidRDefault="00EB7849" w:rsidP="0082674E">
            <w:pPr>
              <w:spacing w:before="120"/>
              <w:rPr>
                <w:rFonts w:ascii="Arial" w:hAnsi="Arial" w:cs="Arial"/>
              </w:rPr>
            </w:pPr>
          </w:p>
        </w:tc>
      </w:tr>
      <w:tr w:rsidR="00EB7849" w:rsidRPr="00EB7849" w14:paraId="3D4C3F33" w14:textId="77777777" w:rsidTr="0067365A">
        <w:trPr>
          <w:trHeight w:val="952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75EBC93" w14:textId="5CA7F40B" w:rsidR="00EB7849" w:rsidRPr="00EB7849" w:rsidRDefault="00EB7849" w:rsidP="0082674E">
            <w:pPr>
              <w:spacing w:line="280" w:lineRule="atLeast"/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  <w:b/>
              </w:rPr>
              <w:t>C</w:t>
            </w:r>
            <w:r w:rsidR="001751D2">
              <w:rPr>
                <w:rFonts w:ascii="Arial" w:hAnsi="Arial" w:cs="Arial"/>
                <w:b/>
              </w:rPr>
              <w:t>ontact name, email &amp; telephone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0BA2" w14:textId="77777777" w:rsidR="00EB7849" w:rsidRPr="00EB7849" w:rsidRDefault="00EB7849" w:rsidP="0082674E">
            <w:pPr>
              <w:spacing w:before="120"/>
              <w:rPr>
                <w:rFonts w:ascii="Arial" w:hAnsi="Arial" w:cs="Arial"/>
              </w:rPr>
            </w:pPr>
          </w:p>
        </w:tc>
      </w:tr>
      <w:tr w:rsidR="00EB7849" w:rsidRPr="00EB7849" w14:paraId="4E4C1444" w14:textId="77777777" w:rsidTr="0067365A">
        <w:trPr>
          <w:trHeight w:val="41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12154A1" w14:textId="77777777" w:rsidR="00EB7849" w:rsidRPr="00EB7849" w:rsidRDefault="00EB7849" w:rsidP="0082674E">
            <w:pPr>
              <w:spacing w:line="280" w:lineRule="atLeast"/>
              <w:rPr>
                <w:rFonts w:ascii="Arial" w:hAnsi="Arial" w:cs="Arial"/>
                <w:b/>
              </w:rPr>
            </w:pPr>
            <w:r w:rsidRPr="00EB7849">
              <w:rPr>
                <w:rFonts w:ascii="Arial" w:hAnsi="Arial" w:cs="Arial"/>
                <w:b/>
                <w:color w:val="000000"/>
              </w:rPr>
              <w:t>Re-assessment date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7ACE" w14:textId="77777777" w:rsidR="00EB7849" w:rsidRPr="00EB7849" w:rsidRDefault="00EB7849" w:rsidP="0082674E">
            <w:pPr>
              <w:spacing w:before="120"/>
              <w:rPr>
                <w:rFonts w:ascii="Arial" w:hAnsi="Arial" w:cs="Arial"/>
              </w:rPr>
            </w:pPr>
          </w:p>
        </w:tc>
      </w:tr>
      <w:tr w:rsidR="00EB7849" w:rsidRPr="00EB7849" w14:paraId="54BFB2EF" w14:textId="77777777" w:rsidTr="0067365A">
        <w:trPr>
          <w:trHeight w:val="41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B24FF7" w14:textId="2CD714AC" w:rsidR="00EB7849" w:rsidRPr="00EB7849" w:rsidRDefault="00C45A14" w:rsidP="0082674E">
            <w:pPr>
              <w:spacing w:line="280" w:lineRule="atLeas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Please indicate when you would be ready to have a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Gold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assessment (e.g. month)</w:t>
            </w:r>
          </w:p>
        </w:tc>
        <w:tc>
          <w:tcPr>
            <w:tcW w:w="10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99B5" w14:textId="3D28BB45" w:rsidR="00EB7849" w:rsidRPr="00EB7849" w:rsidRDefault="00EB7849" w:rsidP="0082674E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50CEE6C1" w14:textId="72AAD086" w:rsidR="00EB7849" w:rsidRPr="00EB7849" w:rsidRDefault="00EB7849" w:rsidP="00EB7849">
      <w:pPr>
        <w:spacing w:line="280" w:lineRule="exact"/>
        <w:jc w:val="both"/>
        <w:rPr>
          <w:rFonts w:ascii="Arial" w:hAnsi="Arial" w:cs="Arial"/>
        </w:rPr>
      </w:pPr>
    </w:p>
    <w:p w14:paraId="5C884423" w14:textId="43F5943C" w:rsidR="00EB7849" w:rsidRPr="00EB7849" w:rsidRDefault="00EB7849" w:rsidP="00EB7849">
      <w:pPr>
        <w:rPr>
          <w:rFonts w:ascii="Arial" w:hAnsi="Arial" w:cs="Arial"/>
        </w:rPr>
      </w:pPr>
      <w:r w:rsidRPr="00EB7849">
        <w:rPr>
          <w:rFonts w:ascii="Arial" w:hAnsi="Arial" w:cs="Arial"/>
        </w:rPr>
        <w:br w:type="page"/>
      </w:r>
    </w:p>
    <w:p w14:paraId="2C775959" w14:textId="77777777" w:rsidR="00EB7849" w:rsidRPr="00EB7849" w:rsidRDefault="00EB7849" w:rsidP="00EB7849">
      <w:pPr>
        <w:spacing w:after="0"/>
        <w:rPr>
          <w:rFonts w:ascii="Arial" w:hAnsi="Arial" w:cs="Arial"/>
        </w:rPr>
      </w:pPr>
    </w:p>
    <w:tbl>
      <w:tblPr>
        <w:tblStyle w:val="TableGrid"/>
        <w:tblW w:w="13745" w:type="dxa"/>
        <w:tblInd w:w="0" w:type="dxa"/>
        <w:tblLook w:val="04A0" w:firstRow="1" w:lastRow="0" w:firstColumn="1" w:lastColumn="0" w:noHBand="0" w:noVBand="1"/>
      </w:tblPr>
      <w:tblGrid>
        <w:gridCol w:w="7366"/>
        <w:gridCol w:w="1560"/>
        <w:gridCol w:w="4819"/>
      </w:tblGrid>
      <w:tr w:rsidR="00EB7849" w:rsidRPr="00EB7849" w14:paraId="26467757" w14:textId="77777777" w:rsidTr="008C569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EF" w:themeFill="text1"/>
            <w:vAlign w:val="center"/>
            <w:hideMark/>
          </w:tcPr>
          <w:p w14:paraId="79AB7FFF" w14:textId="0C6F7B02" w:rsidR="00EB7849" w:rsidRPr="008C569E" w:rsidRDefault="00BB5735" w:rsidP="002466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Themes, </w:t>
            </w:r>
            <w:proofErr w:type="gramStart"/>
            <w:r>
              <w:rPr>
                <w:rFonts w:ascii="Arial" w:hAnsi="Arial" w:cs="Arial"/>
                <w:b/>
              </w:rPr>
              <w:t>Standards</w:t>
            </w:r>
            <w:proofErr w:type="gramEnd"/>
            <w:r>
              <w:rPr>
                <w:rFonts w:ascii="Arial" w:hAnsi="Arial" w:cs="Arial"/>
                <w:b/>
              </w:rPr>
              <w:t xml:space="preserve"> and criteria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EF" w:themeFill="text1"/>
            <w:vAlign w:val="center"/>
            <w:hideMark/>
          </w:tcPr>
          <w:p w14:paraId="435A6394" w14:textId="653CC367" w:rsidR="00EB7849" w:rsidRPr="008C569E" w:rsidRDefault="00EB7849" w:rsidP="0082674E">
            <w:pPr>
              <w:rPr>
                <w:rFonts w:ascii="Arial" w:hAnsi="Arial" w:cs="Arial"/>
                <w:b/>
              </w:rPr>
            </w:pPr>
            <w:r w:rsidRPr="008C569E">
              <w:rPr>
                <w:rFonts w:ascii="Arial" w:hAnsi="Arial" w:cs="Arial"/>
                <w:b/>
              </w:rPr>
              <w:t xml:space="preserve">Met / </w:t>
            </w:r>
            <w:r w:rsidR="002105C4" w:rsidRPr="008C569E">
              <w:rPr>
                <w:rFonts w:ascii="Arial" w:hAnsi="Arial" w:cs="Arial"/>
                <w:b/>
              </w:rPr>
              <w:t xml:space="preserve">partially met / </w:t>
            </w:r>
            <w:r w:rsidRPr="008C569E">
              <w:rPr>
                <w:rFonts w:ascii="Arial" w:hAnsi="Arial" w:cs="Arial"/>
                <w:b/>
              </w:rPr>
              <w:t>not met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EF" w:themeFill="text1"/>
            <w:vAlign w:val="center"/>
            <w:hideMark/>
          </w:tcPr>
          <w:p w14:paraId="7DAB0E09" w14:textId="77777777" w:rsidR="00EB7849" w:rsidRPr="008C569E" w:rsidRDefault="00EB7849" w:rsidP="0082674E">
            <w:pPr>
              <w:rPr>
                <w:rFonts w:ascii="Arial" w:hAnsi="Arial" w:cs="Arial"/>
                <w:b/>
              </w:rPr>
            </w:pPr>
            <w:r w:rsidRPr="008C569E">
              <w:rPr>
                <w:rFonts w:ascii="Arial" w:hAnsi="Arial" w:cs="Arial"/>
                <w:b/>
              </w:rPr>
              <w:t>Action required</w:t>
            </w:r>
          </w:p>
        </w:tc>
      </w:tr>
      <w:tr w:rsidR="00EB7849" w:rsidRPr="00EB7849" w14:paraId="2696D666" w14:textId="77777777" w:rsidTr="0067365A">
        <w:trPr>
          <w:trHeight w:val="567"/>
        </w:trPr>
        <w:tc>
          <w:tcPr>
            <w:tcW w:w="1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 w:themeFill="accent1"/>
            <w:vAlign w:val="center"/>
            <w:hideMark/>
          </w:tcPr>
          <w:p w14:paraId="785D190C" w14:textId="77777777" w:rsidR="00EB7849" w:rsidRPr="00EB7849" w:rsidRDefault="00EB7849" w:rsidP="0082674E">
            <w:p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  <w:b/>
                <w:color w:val="00AEEF" w:themeColor="text1"/>
              </w:rPr>
              <w:t>Theme 1: Leadership</w:t>
            </w:r>
          </w:p>
        </w:tc>
      </w:tr>
      <w:tr w:rsidR="00EB7849" w:rsidRPr="00EB7849" w14:paraId="35424930" w14:textId="77777777" w:rsidTr="0067365A">
        <w:trPr>
          <w:trHeight w:val="87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ABC2" w14:textId="573B96C4" w:rsidR="00EB7849" w:rsidRPr="0005354B" w:rsidRDefault="00EB7849" w:rsidP="0005354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FF0000"/>
              </w:rPr>
            </w:pPr>
            <w:r w:rsidRPr="00EB7849">
              <w:rPr>
                <w:rFonts w:ascii="Arial" w:hAnsi="Arial" w:cs="Arial"/>
              </w:rPr>
              <w:t xml:space="preserve">There is a named Baby Friendly lead/team with sufficient knowledge, </w:t>
            </w:r>
            <w:proofErr w:type="gramStart"/>
            <w:r w:rsidRPr="00EB7849">
              <w:rPr>
                <w:rFonts w:ascii="Arial" w:hAnsi="Arial" w:cs="Arial"/>
              </w:rPr>
              <w:t>skills</w:t>
            </w:r>
            <w:proofErr w:type="gramEnd"/>
            <w:r w:rsidRPr="00EB7849">
              <w:rPr>
                <w:rFonts w:ascii="Arial" w:hAnsi="Arial" w:cs="Arial"/>
              </w:rPr>
              <w:t xml:space="preserve"> and hours to meet their objectives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24DE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27FF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356219E4" w14:textId="77777777" w:rsidTr="0067365A">
        <w:trPr>
          <w:trHeight w:val="6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B4B1" w14:textId="1B3518AF" w:rsidR="0005354B" w:rsidRPr="00357BC8" w:rsidRDefault="0005354B" w:rsidP="00357BC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FF0000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 xml:space="preserve">Baby Friendly care would be maintained if the current lead was no longer in post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D8A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DF0E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2DD948B6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D881" w14:textId="14954ED4" w:rsidR="0005354B" w:rsidRPr="00357BC8" w:rsidRDefault="0005354B" w:rsidP="00D106D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color w:val="FF0000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>The role is achievable within routinely worked hours without the need for routine overtime</w:t>
            </w:r>
            <w:r w:rsidR="00D106DB">
              <w:rPr>
                <w:rFonts w:ascii="Arial" w:hAnsi="Arial" w:cs="Arial"/>
                <w:sz w:val="18"/>
                <w:szCs w:val="18"/>
              </w:rPr>
              <w:t xml:space="preserve"> – paid </w:t>
            </w:r>
            <w:r w:rsidR="00746F55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Pr="00357BC8">
              <w:rPr>
                <w:rFonts w:ascii="Arial" w:hAnsi="Arial" w:cs="Arial"/>
                <w:sz w:val="18"/>
                <w:szCs w:val="18"/>
              </w:rPr>
              <w:t>unpaid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7A80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255E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1D22C84C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9194" w14:textId="647A38F2" w:rsidR="0005354B" w:rsidRPr="00357BC8" w:rsidRDefault="0005354B" w:rsidP="00357BC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>Succession planning has been considered.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D7BF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9354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776070D3" w14:textId="77777777" w:rsidTr="0067365A">
        <w:trPr>
          <w:trHeight w:val="87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03A8" w14:textId="6D97B9AE" w:rsidR="00EB7849" w:rsidRPr="00AE60E7" w:rsidRDefault="00EB7849" w:rsidP="001E3AD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FF0000"/>
              </w:rPr>
            </w:pPr>
            <w:r w:rsidRPr="00EB7849">
              <w:rPr>
                <w:rFonts w:ascii="Arial" w:hAnsi="Arial" w:cs="Arial"/>
              </w:rPr>
              <w:t xml:space="preserve">There is a mechanism for the Baby Friendly lead/team to remain </w:t>
            </w:r>
            <w:proofErr w:type="gramStart"/>
            <w:r w:rsidRPr="00EB7849">
              <w:rPr>
                <w:rFonts w:ascii="Arial" w:hAnsi="Arial" w:cs="Arial"/>
              </w:rPr>
              <w:t>up-to-date</w:t>
            </w:r>
            <w:proofErr w:type="gramEnd"/>
            <w:r w:rsidRPr="00EB7849">
              <w:rPr>
                <w:rFonts w:ascii="Arial" w:hAnsi="Arial" w:cs="Arial"/>
              </w:rPr>
              <w:t xml:space="preserve"> with their education and skills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A17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7D4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71233F35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740B" w14:textId="6AFDCF66" w:rsidR="0005354B" w:rsidRPr="00357BC8" w:rsidRDefault="00AE60E7" w:rsidP="00357BC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>The lead/team are enabled to atten</w:t>
            </w:r>
            <w:r w:rsidR="0071742E">
              <w:rPr>
                <w:rFonts w:ascii="Arial" w:hAnsi="Arial" w:cs="Arial"/>
                <w:sz w:val="18"/>
                <w:szCs w:val="18"/>
              </w:rPr>
              <w:t>d NIFN meetings, Baby Friendly Annual C</w:t>
            </w:r>
            <w:r w:rsidRPr="00357BC8">
              <w:rPr>
                <w:rFonts w:ascii="Arial" w:hAnsi="Arial" w:cs="Arial"/>
                <w:sz w:val="18"/>
                <w:szCs w:val="18"/>
              </w:rPr>
              <w:t>onference etc.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D3F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BD06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51F6BB0B" w14:textId="77777777" w:rsidTr="0067365A">
        <w:trPr>
          <w:trHeight w:val="87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6128" w14:textId="5EEA6D92" w:rsidR="00EB7849" w:rsidRPr="002B084F" w:rsidRDefault="00EB7849" w:rsidP="002B084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 xml:space="preserve">A Baby Friendly Guardian with sufficient seniority and engagement is in post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A3E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1E00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357BC8" w:rsidRPr="00EB7849" w14:paraId="456D2AB3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834E" w14:textId="3EFDDA7B" w:rsidR="00357BC8" w:rsidRPr="00357BC8" w:rsidRDefault="00357BC8" w:rsidP="00357BC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 xml:space="preserve">The Guardian </w:t>
            </w:r>
            <w:r w:rsidR="00746F55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357BC8">
              <w:rPr>
                <w:rFonts w:ascii="Arial" w:hAnsi="Arial" w:cs="Arial"/>
                <w:sz w:val="18"/>
                <w:szCs w:val="18"/>
              </w:rPr>
              <w:t>a Board member, or has access to the Board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1064" w14:textId="77777777" w:rsidR="00357BC8" w:rsidRPr="00EB7849" w:rsidRDefault="00357BC8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9FE" w14:textId="77777777" w:rsidR="00357BC8" w:rsidRPr="00EB7849" w:rsidRDefault="00357BC8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7E05C925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36D5" w14:textId="6975B6BF" w:rsidR="0005354B" w:rsidRPr="00357BC8" w:rsidRDefault="00AE60E7" w:rsidP="00357BC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>The Guardian can demonstrate engagement via examples of where they have been able to influence decisions or actions in the service.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469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93E1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0936AF28" w14:textId="77777777" w:rsidTr="0067365A">
        <w:trPr>
          <w:trHeight w:val="87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A21D" w14:textId="20F2AE02" w:rsidR="00EB7849" w:rsidRPr="00357BC8" w:rsidRDefault="00EB7849" w:rsidP="00357BC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lastRenderedPageBreak/>
              <w:t xml:space="preserve">The leadership structures support proportionate responsibility and accountability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52F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88A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62D612D2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444D" w14:textId="59BA0A05" w:rsidR="0005354B" w:rsidRPr="00357BC8" w:rsidRDefault="00357BC8" w:rsidP="00357BC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>There is a formal leadership structure such as a strategy group or similar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EC34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6380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55B5988C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81AA" w14:textId="05E7ADBB" w:rsidR="0005354B" w:rsidRPr="00357BC8" w:rsidRDefault="00357BC8" w:rsidP="00357BC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 xml:space="preserve">This group receives reports related to data and audit results, agrees actions and ensures these are delivered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039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CFE7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24A7E902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566A" w14:textId="726FFC06" w:rsidR="0005354B" w:rsidRPr="00357BC8" w:rsidRDefault="00357BC8" w:rsidP="00357BC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>All relevant managers in all areas are engaged</w:t>
            </w:r>
            <w:r w:rsidR="004A0C3D">
              <w:rPr>
                <w:rFonts w:ascii="Arial" w:hAnsi="Arial" w:cs="Arial"/>
                <w:sz w:val="18"/>
                <w:szCs w:val="18"/>
              </w:rPr>
              <w:t xml:space="preserve"> and aware of roles and responsibilities</w:t>
            </w:r>
            <w:r w:rsidRPr="00357B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0058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FA9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155D88B2" w14:textId="77777777" w:rsidTr="0067365A">
        <w:trPr>
          <w:trHeight w:val="87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8BC4" w14:textId="71FDC8E1" w:rsidR="00EB7849" w:rsidRPr="00357BC8" w:rsidRDefault="00EB7849" w:rsidP="00357BC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>All relevant managers are educated to support the maintenance of the</w:t>
            </w:r>
            <w:r w:rsidR="00D106DB">
              <w:rPr>
                <w:rFonts w:ascii="Arial" w:hAnsi="Arial" w:cs="Arial"/>
              </w:rPr>
              <w:t xml:space="preserve"> standards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D6CD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A8B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0F67F093" w14:textId="77777777" w:rsidTr="0067365A">
        <w:trPr>
          <w:trHeight w:val="79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D771" w14:textId="190A408C" w:rsidR="0005354B" w:rsidRPr="00EB7849" w:rsidRDefault="00357BC8" w:rsidP="00357BC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>All relevant managers, including the Guardian, have received specific training to enable them to understand Baby Friendly and the wider social and political context.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74B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202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1DF62D8D" w14:textId="77777777" w:rsidTr="0067365A">
        <w:trPr>
          <w:trHeight w:val="567"/>
        </w:trPr>
        <w:tc>
          <w:tcPr>
            <w:tcW w:w="1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 w:themeFill="accent1"/>
            <w:vAlign w:val="center"/>
            <w:hideMark/>
          </w:tcPr>
          <w:p w14:paraId="4051D21B" w14:textId="77777777" w:rsidR="00EB7849" w:rsidRPr="00EB7849" w:rsidRDefault="00EB7849" w:rsidP="0082674E">
            <w:p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  <w:b/>
                <w:color w:val="00AEEF" w:themeColor="text1"/>
              </w:rPr>
              <w:t>Theme 2: Culture</w:t>
            </w:r>
          </w:p>
        </w:tc>
      </w:tr>
      <w:tr w:rsidR="00EB7849" w:rsidRPr="00EB7849" w14:paraId="32906B01" w14:textId="77777777" w:rsidTr="0067365A">
        <w:trPr>
          <w:trHeight w:val="70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1429" w14:textId="30FBF0FB" w:rsidR="00EB7849" w:rsidRPr="00357BC8" w:rsidRDefault="00EB7849" w:rsidP="00357BC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 xml:space="preserve">There is support for ongoing staff learning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0E4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A862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3B1EC354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6FBC" w14:textId="0F46AEEA" w:rsidR="0005354B" w:rsidRPr="00357BC8" w:rsidRDefault="00357BC8" w:rsidP="00357BC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 xml:space="preserve">Ongoing updates are </w:t>
            </w:r>
            <w:proofErr w:type="spellStart"/>
            <w:r w:rsidR="008D043A" w:rsidRPr="00EC75BE">
              <w:rPr>
                <w:rFonts w:ascii="Arial" w:hAnsi="Arial" w:cs="Arial"/>
                <w:sz w:val="18"/>
                <w:szCs w:val="18"/>
                <w:highlight w:val="yellow"/>
              </w:rPr>
              <w:t>are</w:t>
            </w:r>
            <w:proofErr w:type="spellEnd"/>
            <w:r w:rsidR="008D043A" w:rsidRPr="00EC75B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carried out annually</w:t>
            </w:r>
            <w:r w:rsidR="008D04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043A">
              <w:rPr>
                <w:rFonts w:ascii="Arial" w:hAnsi="Arial" w:cs="Arial"/>
                <w:sz w:val="18"/>
                <w:szCs w:val="18"/>
              </w:rPr>
              <w:t xml:space="preserve">and are </w:t>
            </w:r>
            <w:r w:rsidRPr="00357BC8">
              <w:rPr>
                <w:rFonts w:ascii="Arial" w:hAnsi="Arial" w:cs="Arial"/>
                <w:sz w:val="18"/>
                <w:szCs w:val="18"/>
              </w:rPr>
              <w:t>responsive to local outcomes 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7BC8">
              <w:rPr>
                <w:rFonts w:ascii="Arial" w:hAnsi="Arial" w:cs="Arial"/>
                <w:sz w:val="18"/>
                <w:szCs w:val="18"/>
              </w:rPr>
              <w:t>well as emerging evidence and will support progression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548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A7A9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241CF8C9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43BB" w14:textId="62B2AAEC" w:rsidR="0005354B" w:rsidRPr="00357BC8" w:rsidRDefault="00357BC8" w:rsidP="00357BC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357BC8">
              <w:rPr>
                <w:rFonts w:ascii="Arial" w:hAnsi="Arial" w:cs="Arial"/>
                <w:sz w:val="18"/>
                <w:szCs w:val="18"/>
              </w:rPr>
              <w:t>At least 80% of staff have been supported to access the updates.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49A8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B04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1D25FB6E" w14:textId="77777777" w:rsidTr="0067365A">
        <w:trPr>
          <w:trHeight w:val="1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3683" w14:textId="1E92E250" w:rsidR="00EB7849" w:rsidRPr="006B511A" w:rsidRDefault="00EB7849" w:rsidP="00E5246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lastRenderedPageBreak/>
              <w:t>There are mechanisms in place to support a positive culture, such as staff recognition schemes, mechanisms for staff to feedback concerns and systems to enable parents’ and families’ feed</w:t>
            </w:r>
            <w:r w:rsidR="00746F55">
              <w:rPr>
                <w:rFonts w:ascii="Arial" w:hAnsi="Arial" w:cs="Arial"/>
              </w:rPr>
              <w:t>back to be heard and acted upon</w:t>
            </w:r>
            <w:r w:rsidRPr="00EB78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1322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D7F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74C634EB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6880" w14:textId="4D246AF7" w:rsidR="0005354B" w:rsidRPr="00E5246E" w:rsidRDefault="00E5246E" w:rsidP="002105C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125187">
              <w:rPr>
                <w:rFonts w:ascii="Arial" w:hAnsi="Arial" w:cs="Arial"/>
                <w:sz w:val="18"/>
                <w:szCs w:val="18"/>
              </w:rPr>
              <w:t>There are mechanisms in place to show that staff are valued</w:t>
            </w:r>
            <w:r w:rsidR="0071742E">
              <w:rPr>
                <w:rFonts w:ascii="Arial" w:hAnsi="Arial" w:cs="Arial"/>
                <w:sz w:val="18"/>
                <w:szCs w:val="18"/>
              </w:rPr>
              <w:t xml:space="preserve"> – at </w:t>
            </w:r>
            <w:r w:rsidRPr="00125187">
              <w:rPr>
                <w:rFonts w:ascii="Arial" w:hAnsi="Arial" w:cs="Arial"/>
                <w:sz w:val="18"/>
                <w:szCs w:val="18"/>
              </w:rPr>
              <w:t>a Tru</w:t>
            </w:r>
            <w:r w:rsidR="002105C4">
              <w:rPr>
                <w:rFonts w:ascii="Arial" w:hAnsi="Arial" w:cs="Arial"/>
                <w:sz w:val="18"/>
                <w:szCs w:val="18"/>
              </w:rPr>
              <w:t>st</w:t>
            </w:r>
            <w:r w:rsidR="004A0C3D">
              <w:rPr>
                <w:rFonts w:ascii="Arial" w:hAnsi="Arial" w:cs="Arial"/>
                <w:sz w:val="18"/>
                <w:szCs w:val="18"/>
              </w:rPr>
              <w:t>/authority</w:t>
            </w:r>
            <w:r w:rsidR="002105C4">
              <w:rPr>
                <w:rFonts w:ascii="Arial" w:hAnsi="Arial" w:cs="Arial"/>
                <w:sz w:val="18"/>
                <w:szCs w:val="18"/>
              </w:rPr>
              <w:t xml:space="preserve">-wide level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125187">
              <w:rPr>
                <w:rFonts w:ascii="Arial" w:hAnsi="Arial" w:cs="Arial"/>
                <w:sz w:val="18"/>
                <w:szCs w:val="18"/>
              </w:rPr>
              <w:t>nd at a local</w:t>
            </w:r>
            <w:r w:rsidR="002105C4">
              <w:rPr>
                <w:rFonts w:ascii="Arial" w:hAnsi="Arial" w:cs="Arial"/>
                <w:sz w:val="18"/>
                <w:szCs w:val="18"/>
              </w:rPr>
              <w:t>/departmental</w:t>
            </w:r>
            <w:r w:rsidRPr="00125187">
              <w:rPr>
                <w:rFonts w:ascii="Arial" w:hAnsi="Arial" w:cs="Arial"/>
                <w:sz w:val="18"/>
                <w:szCs w:val="18"/>
              </w:rPr>
              <w:t xml:space="preserve"> level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E58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BF3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27817356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7C53" w14:textId="122CF139" w:rsidR="0005354B" w:rsidRPr="00E5246E" w:rsidRDefault="00E5246E" w:rsidP="00E5246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125187">
              <w:rPr>
                <w:rFonts w:ascii="Arial" w:hAnsi="Arial" w:cs="Arial"/>
                <w:sz w:val="18"/>
                <w:szCs w:val="18"/>
              </w:rPr>
              <w:t xml:space="preserve">Staff </w:t>
            </w:r>
            <w:proofErr w:type="gramStart"/>
            <w:r w:rsidRPr="00125187">
              <w:rPr>
                <w:rFonts w:ascii="Arial" w:hAnsi="Arial" w:cs="Arial"/>
                <w:sz w:val="18"/>
                <w:szCs w:val="18"/>
              </w:rPr>
              <w:t>are able to</w:t>
            </w:r>
            <w:proofErr w:type="gramEnd"/>
            <w:r w:rsidRPr="00125187">
              <w:rPr>
                <w:rFonts w:ascii="Arial" w:hAnsi="Arial" w:cs="Arial"/>
                <w:sz w:val="18"/>
                <w:szCs w:val="18"/>
              </w:rPr>
              <w:t xml:space="preserve"> contribute ideas and express concerns about Baby Friendly care and can do this anonymously if needed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3673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9965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75CCDD8C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D06" w14:textId="43B29423" w:rsidR="0005354B" w:rsidRPr="00E5246E" w:rsidRDefault="00E5246E" w:rsidP="00E5246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125187">
              <w:rPr>
                <w:rFonts w:ascii="Arial" w:hAnsi="Arial" w:cs="Arial"/>
                <w:sz w:val="18"/>
                <w:szCs w:val="18"/>
              </w:rPr>
              <w:t>Examples of how staff feedback has impacted on the service can be provided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C9E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049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4B9CE4D4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B125" w14:textId="12D1B58A" w:rsidR="0005354B" w:rsidRPr="00E5246E" w:rsidRDefault="00E5246E" w:rsidP="00E5246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125187">
              <w:rPr>
                <w:rFonts w:ascii="Arial" w:hAnsi="Arial" w:cs="Arial"/>
                <w:sz w:val="18"/>
                <w:szCs w:val="18"/>
              </w:rPr>
              <w:t>Suitable mechanisms are used to gain feedback from mothers/families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233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CEBB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206C2483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0347" w14:textId="09285815" w:rsidR="0005354B" w:rsidRPr="00E5246E" w:rsidRDefault="00E5246E" w:rsidP="0071742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125187">
              <w:rPr>
                <w:rFonts w:ascii="Arial" w:hAnsi="Arial" w:cs="Arial"/>
                <w:sz w:val="18"/>
                <w:szCs w:val="18"/>
              </w:rPr>
              <w:t>The mechanisms are effective</w:t>
            </w:r>
            <w:r w:rsidR="0071742E">
              <w:rPr>
                <w:rFonts w:ascii="Arial" w:hAnsi="Arial" w:cs="Arial"/>
                <w:sz w:val="18"/>
                <w:szCs w:val="18"/>
              </w:rPr>
              <w:t xml:space="preserve"> – for </w:t>
            </w:r>
            <w:r w:rsidRPr="00125187">
              <w:rPr>
                <w:rFonts w:ascii="Arial" w:hAnsi="Arial" w:cs="Arial"/>
                <w:sz w:val="18"/>
                <w:szCs w:val="18"/>
              </w:rPr>
              <w:t>example if the FFT</w:t>
            </w:r>
            <w:r w:rsidR="004A0C3D">
              <w:rPr>
                <w:rFonts w:ascii="Arial" w:hAnsi="Arial" w:cs="Arial"/>
                <w:sz w:val="18"/>
                <w:szCs w:val="18"/>
              </w:rPr>
              <w:t xml:space="preserve"> or other relevant evaluation tool</w:t>
            </w:r>
            <w:r w:rsidRPr="00125187">
              <w:rPr>
                <w:rFonts w:ascii="Arial" w:hAnsi="Arial" w:cs="Arial"/>
                <w:sz w:val="18"/>
                <w:szCs w:val="18"/>
              </w:rPr>
              <w:t xml:space="preserve"> is used, </w:t>
            </w:r>
            <w:r>
              <w:rPr>
                <w:rFonts w:ascii="Arial" w:hAnsi="Arial" w:cs="Arial"/>
                <w:sz w:val="18"/>
                <w:szCs w:val="18"/>
              </w:rPr>
              <w:t>the response</w:t>
            </w:r>
            <w:r w:rsidRPr="00125187">
              <w:rPr>
                <w:rFonts w:ascii="Arial" w:hAnsi="Arial" w:cs="Arial"/>
                <w:sz w:val="18"/>
                <w:szCs w:val="18"/>
              </w:rPr>
              <w:t xml:space="preserve"> rate is reasonable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DEC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C7C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7787614D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1F2B" w14:textId="2F2307FD" w:rsidR="0005354B" w:rsidRPr="00E5246E" w:rsidRDefault="00E5246E" w:rsidP="00E5246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125187">
              <w:rPr>
                <w:rFonts w:ascii="Arial" w:hAnsi="Arial" w:cs="Arial"/>
                <w:sz w:val="18"/>
                <w:szCs w:val="18"/>
              </w:rPr>
              <w:t>Examples of how mothers</w:t>
            </w:r>
            <w:r w:rsidR="0071742E">
              <w:rPr>
                <w:rFonts w:ascii="Arial" w:hAnsi="Arial" w:cs="Arial"/>
                <w:sz w:val="18"/>
                <w:szCs w:val="18"/>
              </w:rPr>
              <w:t>’</w:t>
            </w:r>
            <w:r w:rsidRPr="00125187">
              <w:rPr>
                <w:rFonts w:ascii="Arial" w:hAnsi="Arial" w:cs="Arial"/>
                <w:sz w:val="18"/>
                <w:szCs w:val="18"/>
              </w:rPr>
              <w:t>/families</w:t>
            </w:r>
            <w:r w:rsidR="0071742E">
              <w:rPr>
                <w:rFonts w:ascii="Arial" w:hAnsi="Arial" w:cs="Arial"/>
                <w:sz w:val="18"/>
                <w:szCs w:val="18"/>
              </w:rPr>
              <w:t>’</w:t>
            </w:r>
            <w:r w:rsidRPr="00125187">
              <w:rPr>
                <w:rFonts w:ascii="Arial" w:hAnsi="Arial" w:cs="Arial"/>
                <w:sz w:val="18"/>
                <w:szCs w:val="18"/>
              </w:rPr>
              <w:t xml:space="preserve"> feedback has impacted on the service can be provided.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68EB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F756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7B1DA881" w14:textId="77777777" w:rsidTr="0067365A">
        <w:trPr>
          <w:trHeight w:val="567"/>
        </w:trPr>
        <w:tc>
          <w:tcPr>
            <w:tcW w:w="1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 w:themeFill="accent1"/>
            <w:vAlign w:val="center"/>
            <w:hideMark/>
          </w:tcPr>
          <w:p w14:paraId="552B59B7" w14:textId="77777777" w:rsidR="00EB7849" w:rsidRPr="00EB7849" w:rsidRDefault="00EB7849" w:rsidP="0082674E">
            <w:p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  <w:b/>
                <w:color w:val="00AEEF" w:themeColor="text1"/>
              </w:rPr>
              <w:t>Theme 3: Monitoring</w:t>
            </w:r>
          </w:p>
        </w:tc>
      </w:tr>
      <w:tr w:rsidR="00EB7849" w:rsidRPr="00EB7849" w14:paraId="7509AB8F" w14:textId="77777777" w:rsidTr="0067365A">
        <w:trPr>
          <w:trHeight w:val="87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37A2" w14:textId="32167837" w:rsidR="00EB7849" w:rsidRPr="00E5246E" w:rsidRDefault="00EB7849" w:rsidP="00E5246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 xml:space="preserve">Baby Friendly audits are carried out regularly according to service needs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F5E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7DC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5A572DA8" w14:textId="77777777" w:rsidTr="0067365A">
        <w:trPr>
          <w:trHeight w:val="958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F457" w14:textId="15EA5E9C" w:rsidR="0005354B" w:rsidRPr="00E5246E" w:rsidRDefault="00E5246E" w:rsidP="00E5246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E5246E">
              <w:rPr>
                <w:rFonts w:ascii="Arial" w:hAnsi="Arial" w:cs="Arial"/>
                <w:sz w:val="18"/>
                <w:szCs w:val="18"/>
              </w:rPr>
              <w:t xml:space="preserve">There is a structured plan for conducting audits throughout the year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067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E3D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10028CE7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A423" w14:textId="230EA4A8" w:rsidR="0005354B" w:rsidRPr="00E5246E" w:rsidRDefault="00E5246E" w:rsidP="00E5246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E5246E">
              <w:rPr>
                <w:rFonts w:ascii="Arial" w:hAnsi="Arial" w:cs="Arial"/>
                <w:sz w:val="18"/>
                <w:szCs w:val="18"/>
              </w:rPr>
              <w:lastRenderedPageBreak/>
              <w:t xml:space="preserve">The audit plan is responsive to service </w:t>
            </w:r>
            <w:proofErr w:type="gramStart"/>
            <w:r w:rsidRPr="00E5246E">
              <w:rPr>
                <w:rFonts w:ascii="Arial" w:hAnsi="Arial" w:cs="Arial"/>
                <w:sz w:val="18"/>
                <w:szCs w:val="18"/>
              </w:rPr>
              <w:t>need</w:t>
            </w:r>
            <w:proofErr w:type="gramEnd"/>
            <w:r w:rsidRPr="00E5246E">
              <w:rPr>
                <w:rFonts w:ascii="Arial" w:hAnsi="Arial" w:cs="Arial"/>
                <w:sz w:val="18"/>
                <w:szCs w:val="18"/>
              </w:rPr>
              <w:t xml:space="preserve"> and this can be demonstrated.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B04C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ECA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77681A8E" w14:textId="77777777" w:rsidTr="0067365A">
        <w:trPr>
          <w:trHeight w:val="70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AFE9" w14:textId="3A28DD84" w:rsidR="00EB7849" w:rsidRPr="00E5246E" w:rsidRDefault="00EB7849" w:rsidP="00E5246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 xml:space="preserve">All relevant data is available and is accessed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2CC6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B70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3F731F8C" w14:textId="77777777" w:rsidTr="0067365A">
        <w:trPr>
          <w:trHeight w:val="744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C9D5" w14:textId="037540E4" w:rsidR="0005354B" w:rsidRPr="00E5246E" w:rsidRDefault="00E5246E" w:rsidP="00E5246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E5246E">
              <w:rPr>
                <w:rFonts w:ascii="Arial" w:hAnsi="Arial" w:cs="Arial"/>
                <w:sz w:val="18"/>
                <w:szCs w:val="18"/>
              </w:rPr>
              <w:t>Bre</w:t>
            </w:r>
            <w:r w:rsidR="0071742E">
              <w:rPr>
                <w:rFonts w:ascii="Arial" w:hAnsi="Arial" w:cs="Arial"/>
                <w:sz w:val="18"/>
                <w:szCs w:val="18"/>
              </w:rPr>
              <w:t>astfeeding data is available for</w:t>
            </w:r>
            <w:r w:rsidR="00746F55">
              <w:rPr>
                <w:rFonts w:ascii="Arial" w:hAnsi="Arial" w:cs="Arial"/>
                <w:sz w:val="18"/>
                <w:szCs w:val="18"/>
              </w:rPr>
              <w:t xml:space="preserve"> at least two time points</w:t>
            </w:r>
            <w:r w:rsidRPr="00E524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D4A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DB90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78A5CFD8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516E" w14:textId="6CF08E5E" w:rsidR="0005354B" w:rsidRPr="00E5246E" w:rsidRDefault="00E5246E" w:rsidP="00E5246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E5246E">
              <w:rPr>
                <w:rFonts w:ascii="Arial" w:hAnsi="Arial" w:cs="Arial"/>
                <w:sz w:val="18"/>
                <w:szCs w:val="18"/>
              </w:rPr>
              <w:t>Additional data is also available</w:t>
            </w:r>
            <w:r w:rsidR="0071742E">
              <w:rPr>
                <w:rFonts w:ascii="Arial" w:hAnsi="Arial" w:cs="Arial"/>
                <w:sz w:val="18"/>
                <w:szCs w:val="18"/>
              </w:rPr>
              <w:t>, for example</w:t>
            </w:r>
            <w:r w:rsidRPr="00E5246E">
              <w:rPr>
                <w:rFonts w:ascii="Arial" w:hAnsi="Arial" w:cs="Arial"/>
                <w:sz w:val="18"/>
                <w:szCs w:val="18"/>
              </w:rPr>
              <w:t xml:space="preserve"> readmission rates, drop off rates, rates by postcode or geographical area, introduction of solid foods</w:t>
            </w:r>
            <w:r w:rsidR="004A0C3D">
              <w:rPr>
                <w:rFonts w:ascii="Arial" w:hAnsi="Arial" w:cs="Arial"/>
                <w:sz w:val="18"/>
                <w:szCs w:val="18"/>
              </w:rPr>
              <w:t>, sessional activity in children’s centres</w:t>
            </w:r>
            <w:r w:rsidRPr="00E524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E9C3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0F9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16908EC8" w14:textId="77777777" w:rsidTr="0067365A">
        <w:trPr>
          <w:trHeight w:val="70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31E" w14:textId="3465585B" w:rsidR="00EB7849" w:rsidRPr="00E5246E" w:rsidRDefault="00EB7849" w:rsidP="00E5246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 xml:space="preserve">Data is analysed effectively and collectively to give an overall picture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853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B5C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7AE91494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9B61" w14:textId="2EFB5834" w:rsidR="0005354B" w:rsidRPr="00E5246E" w:rsidRDefault="00E5246E" w:rsidP="00E5246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E5246E">
              <w:rPr>
                <w:rFonts w:ascii="Arial" w:hAnsi="Arial" w:cs="Arial"/>
                <w:sz w:val="18"/>
                <w:szCs w:val="18"/>
              </w:rPr>
              <w:t>Data and audit results are considered by the leadership team regularly – 3-6 monthly at least.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BBAC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A62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138528A2" w14:textId="77777777" w:rsidTr="0067365A">
        <w:trPr>
          <w:trHeight w:val="70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A30" w14:textId="659B4093" w:rsidR="00EB7849" w:rsidRPr="00B64411" w:rsidRDefault="00EB7849" w:rsidP="00B644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 xml:space="preserve">Action plans are developed in response to findings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076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6D5C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708E654B" w14:textId="77777777" w:rsidTr="0067365A">
        <w:trPr>
          <w:trHeight w:val="69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BFF9" w14:textId="5D7A040B" w:rsidR="0005354B" w:rsidRPr="00B64411" w:rsidRDefault="00B64411" w:rsidP="00B6441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Action plans related to core standards are developed according to need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6B34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920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05354B" w:rsidRPr="00EB7849" w14:paraId="60264961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848" w14:textId="100928E3" w:rsidR="0005354B" w:rsidRPr="00B64411" w:rsidRDefault="00B64411" w:rsidP="00B6441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Action plans to aid progression have been developed in response to relevant local data or changing evidence base.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30D5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A94" w14:textId="77777777" w:rsidR="0005354B" w:rsidRPr="00EB7849" w:rsidRDefault="0005354B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01F16C6B" w14:textId="77777777" w:rsidTr="0067365A">
        <w:trPr>
          <w:trHeight w:val="70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ABDC" w14:textId="59BC6A9A" w:rsidR="00EB7849" w:rsidRPr="00B64411" w:rsidRDefault="00EB7849" w:rsidP="00B644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>Relevant data is routinely reported to the leadership team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BAA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34F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AE60E7" w:rsidRPr="00EB7849" w14:paraId="3D5D0307" w14:textId="77777777" w:rsidTr="0067365A">
        <w:trPr>
          <w:trHeight w:val="70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E9E6" w14:textId="7BF1DCB1" w:rsidR="00AE60E7" w:rsidRPr="00B64411" w:rsidRDefault="00B64411" w:rsidP="00B6441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A mechanism for reporting e</w:t>
            </w:r>
            <w:r w:rsidR="0071742E">
              <w:rPr>
                <w:rFonts w:ascii="Arial" w:hAnsi="Arial" w:cs="Arial"/>
                <w:sz w:val="18"/>
                <w:szCs w:val="18"/>
              </w:rPr>
              <w:t>.</w:t>
            </w:r>
            <w:r w:rsidRPr="00B64411">
              <w:rPr>
                <w:rFonts w:ascii="Arial" w:hAnsi="Arial" w:cs="Arial"/>
                <w:sz w:val="18"/>
                <w:szCs w:val="18"/>
              </w:rPr>
              <w:t>g</w:t>
            </w:r>
            <w:r w:rsidR="0071742E">
              <w:rPr>
                <w:rFonts w:ascii="Arial" w:hAnsi="Arial" w:cs="Arial"/>
                <w:sz w:val="18"/>
                <w:szCs w:val="18"/>
              </w:rPr>
              <w:t>.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 a standard report template, dashboard or other mechanism is used to ensure that all data is reported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AA4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DE3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</w:tr>
      <w:tr w:rsidR="00AE60E7" w:rsidRPr="00EB7849" w14:paraId="2F98265B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CDE9" w14:textId="2C527FF8" w:rsidR="00AE60E7" w:rsidRPr="00B64411" w:rsidRDefault="00B64411" w:rsidP="00B6441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Examples are available to be submitted.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39A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B803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6667DB0E" w14:textId="77777777" w:rsidTr="0067365A">
        <w:trPr>
          <w:trHeight w:val="70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5EE6" w14:textId="39DD9871" w:rsidR="00EB7849" w:rsidRPr="00B64411" w:rsidRDefault="00EB7849" w:rsidP="00B644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lastRenderedPageBreak/>
              <w:t xml:space="preserve">Relevant data is </w:t>
            </w:r>
            <w:r w:rsidR="00746F55">
              <w:rPr>
                <w:rFonts w:ascii="Arial" w:hAnsi="Arial" w:cs="Arial"/>
              </w:rPr>
              <w:t xml:space="preserve">routinely reported to </w:t>
            </w:r>
            <w:r w:rsidR="000F552D">
              <w:rPr>
                <w:rFonts w:ascii="Arial" w:hAnsi="Arial" w:cs="Arial"/>
              </w:rPr>
              <w:t>UNICEF</w:t>
            </w:r>
            <w:r w:rsidR="00746F55">
              <w:rPr>
                <w:rFonts w:ascii="Arial" w:hAnsi="Arial" w:cs="Arial"/>
              </w:rPr>
              <w:t xml:space="preserve"> UK</w:t>
            </w:r>
            <w:r w:rsidRPr="00EB78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6915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2811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AE60E7" w:rsidRPr="00EB7849" w14:paraId="38875040" w14:textId="77777777" w:rsidTr="0067365A">
        <w:trPr>
          <w:trHeight w:val="83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3304" w14:textId="7B9109F9" w:rsidR="00AE60E7" w:rsidRPr="00B64411" w:rsidRDefault="00B64411" w:rsidP="00B6441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Annual audits have been submitted</w:t>
            </w:r>
            <w:r w:rsidR="0071742E">
              <w:rPr>
                <w:rFonts w:ascii="Arial" w:hAnsi="Arial" w:cs="Arial"/>
                <w:sz w:val="18"/>
                <w:szCs w:val="18"/>
              </w:rPr>
              <w:t xml:space="preserve"> routinely to </w:t>
            </w:r>
            <w:r w:rsidR="000F552D">
              <w:rPr>
                <w:rFonts w:ascii="Arial" w:hAnsi="Arial" w:cs="Arial"/>
                <w:sz w:val="18"/>
                <w:szCs w:val="18"/>
              </w:rPr>
              <w:t>UNICEF UK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E4B7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0629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</w:tr>
      <w:tr w:rsidR="00AE60E7" w:rsidRPr="00EB7849" w14:paraId="28DB0A61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3D17" w14:textId="40710D25" w:rsidR="00AE60E7" w:rsidRPr="00B64411" w:rsidRDefault="00B64411" w:rsidP="00B6441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Any audits required following recent re-assessment are available</w:t>
            </w:r>
            <w:r w:rsidR="002105C4">
              <w:rPr>
                <w:rFonts w:ascii="Arial" w:hAnsi="Arial" w:cs="Arial"/>
                <w:sz w:val="18"/>
                <w:szCs w:val="18"/>
              </w:rPr>
              <w:t xml:space="preserve"> and ready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 to be submitted.</w:t>
            </w:r>
            <w:r w:rsidR="002426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26CE">
              <w:rPr>
                <w:rFonts w:ascii="Arial" w:hAnsi="Arial" w:cs="Arial"/>
                <w:sz w:val="18"/>
                <w:szCs w:val="18"/>
              </w:rPr>
              <w:t>Requirements and recommendations following the assessment have been addressed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50B5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EFD1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</w:tr>
      <w:tr w:rsidR="00457126" w:rsidRPr="00EB7849" w14:paraId="7074C548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7834" w14:textId="4C121237" w:rsidR="00457126" w:rsidRPr="00B64411" w:rsidRDefault="00457126" w:rsidP="00B6441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Current staff and mother audit results indicate that all standards continue to be met</w:t>
            </w:r>
            <w:r w:rsidR="000F55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8DF" w14:textId="77777777" w:rsidR="00457126" w:rsidRPr="00EB7849" w:rsidRDefault="00457126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5A9" w14:textId="77777777" w:rsidR="00457126" w:rsidRPr="00EB7849" w:rsidRDefault="00457126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258CBBAE" w14:textId="77777777" w:rsidTr="0067365A">
        <w:trPr>
          <w:trHeight w:val="567"/>
        </w:trPr>
        <w:tc>
          <w:tcPr>
            <w:tcW w:w="1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 w:themeFill="accent1"/>
            <w:vAlign w:val="center"/>
            <w:hideMark/>
          </w:tcPr>
          <w:p w14:paraId="394BA1D8" w14:textId="77777777" w:rsidR="00EB7849" w:rsidRPr="00EB7849" w:rsidRDefault="00EB7849" w:rsidP="0082674E">
            <w:p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  <w:b/>
                <w:color w:val="00AEEF" w:themeColor="text1"/>
              </w:rPr>
              <w:t>Theme 4: Progression</w:t>
            </w:r>
          </w:p>
        </w:tc>
      </w:tr>
      <w:tr w:rsidR="00EB7849" w:rsidRPr="00EB7849" w14:paraId="1522D85A" w14:textId="77777777" w:rsidTr="0067365A">
        <w:trPr>
          <w:trHeight w:val="70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9F8F" w14:textId="02A20F18" w:rsidR="00EB7849" w:rsidRPr="00B64411" w:rsidRDefault="00EB7849" w:rsidP="00B644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>The service demonstrates innovation and progress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0A30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BA17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AE60E7" w:rsidRPr="00EB7849" w14:paraId="046E719E" w14:textId="77777777" w:rsidTr="0067365A">
        <w:trPr>
          <w:trHeight w:val="69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EF0E" w14:textId="6AB58955" w:rsidR="00AE60E7" w:rsidRPr="00B64411" w:rsidRDefault="00B64411" w:rsidP="00B6441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 xml:space="preserve">Examples of developments made to services can be evidenced and submitted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57A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78C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</w:tr>
      <w:tr w:rsidR="00AE60E7" w:rsidRPr="00EB7849" w14:paraId="23AF304F" w14:textId="77777777" w:rsidTr="0067365A">
        <w:trPr>
          <w:trHeight w:val="69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B76" w14:textId="63928F94" w:rsidR="00AE60E7" w:rsidRPr="00B64411" w:rsidRDefault="00B64411" w:rsidP="00B6441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 xml:space="preserve">Developments have been planned/made based on audit results, data, </w:t>
            </w:r>
            <w:r w:rsidR="004A0C3D">
              <w:rPr>
                <w:rFonts w:ascii="Arial" w:hAnsi="Arial" w:cs="Arial"/>
                <w:sz w:val="18"/>
                <w:szCs w:val="18"/>
              </w:rPr>
              <w:t xml:space="preserve">feedback from parents 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and/or emerging evidence and have the potential to improve outcomes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F63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3A1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</w:tr>
      <w:tr w:rsidR="00AE60E7" w:rsidRPr="00EB7849" w14:paraId="34423C64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4D0B" w14:textId="6C51B6A6" w:rsidR="00AE60E7" w:rsidRPr="00B64411" w:rsidRDefault="00B64411" w:rsidP="00B6441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The rationale for the development and details of planning, implementation and evaluation</w:t>
            </w:r>
            <w:r w:rsidR="002105C4">
              <w:rPr>
                <w:rFonts w:ascii="Arial" w:hAnsi="Arial" w:cs="Arial"/>
                <w:sz w:val="18"/>
                <w:szCs w:val="18"/>
              </w:rPr>
              <w:t xml:space="preserve"> are clear and can be explained in the submission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 – see the Baby Friendly Progression Model</w:t>
            </w:r>
            <w:r w:rsidR="00517FFE">
              <w:rPr>
                <w:rFonts w:ascii="Arial" w:hAnsi="Arial" w:cs="Arial"/>
                <w:sz w:val="18"/>
                <w:szCs w:val="18"/>
              </w:rPr>
              <w:t xml:space="preserve"> (in the Achieving Sustainability Standards and Guidance)</w:t>
            </w:r>
            <w:r w:rsidRPr="00B6441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6CDA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901A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</w:tr>
      <w:tr w:rsidR="00EB7849" w:rsidRPr="00EB7849" w14:paraId="20EA68A2" w14:textId="77777777" w:rsidTr="0067365A">
        <w:trPr>
          <w:trHeight w:val="70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A8A9" w14:textId="660C0DAB" w:rsidR="00EB7849" w:rsidRPr="00B64411" w:rsidRDefault="00EB7849" w:rsidP="00B644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t xml:space="preserve">There is evidence of improved outcomes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2D5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49B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AE60E7" w:rsidRPr="00EB7849" w14:paraId="59845941" w14:textId="77777777" w:rsidTr="0067365A">
        <w:trPr>
          <w:trHeight w:val="125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ECA2" w14:textId="0B721EDC" w:rsidR="00AE60E7" w:rsidRPr="00EB7849" w:rsidRDefault="00B64411" w:rsidP="0071742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>Data is available that demonstrates an improvement in outcomes</w:t>
            </w:r>
            <w:r w:rsidR="0071742E">
              <w:rPr>
                <w:rFonts w:ascii="Arial" w:hAnsi="Arial" w:cs="Arial"/>
                <w:sz w:val="18"/>
                <w:szCs w:val="18"/>
              </w:rPr>
              <w:t xml:space="preserve"> – these </w:t>
            </w:r>
            <w:r w:rsidRPr="00B64411">
              <w:rPr>
                <w:rFonts w:ascii="Arial" w:hAnsi="Arial" w:cs="Arial"/>
                <w:sz w:val="18"/>
                <w:szCs w:val="18"/>
              </w:rPr>
              <w:t>outcomes may be breastfeeding rates</w:t>
            </w:r>
            <w:r w:rsidR="0071742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B64411">
              <w:rPr>
                <w:rFonts w:ascii="Arial" w:hAnsi="Arial" w:cs="Arial"/>
                <w:sz w:val="18"/>
                <w:szCs w:val="18"/>
              </w:rPr>
              <w:t>initiation, continuation, by area etc</w:t>
            </w:r>
            <w:r w:rsidR="0071742E">
              <w:rPr>
                <w:rFonts w:ascii="Arial" w:hAnsi="Arial" w:cs="Arial"/>
                <w:sz w:val="18"/>
                <w:szCs w:val="18"/>
              </w:rPr>
              <w:t>.)</w:t>
            </w:r>
            <w:r w:rsidRPr="00B64411">
              <w:rPr>
                <w:rFonts w:ascii="Arial" w:hAnsi="Arial" w:cs="Arial"/>
                <w:sz w:val="18"/>
                <w:szCs w:val="18"/>
              </w:rPr>
              <w:t xml:space="preserve"> but could also be related to other outcomes such as timing of introduction of solid foods, increased attendance at parent education, </w:t>
            </w:r>
            <w:proofErr w:type="gramStart"/>
            <w:r w:rsidRPr="00B64411">
              <w:rPr>
                <w:rFonts w:ascii="Arial" w:hAnsi="Arial" w:cs="Arial"/>
                <w:sz w:val="18"/>
                <w:szCs w:val="18"/>
              </w:rPr>
              <w:t>staff</w:t>
            </w:r>
            <w:proofErr w:type="gramEnd"/>
            <w:r w:rsidRPr="00B64411">
              <w:rPr>
                <w:rFonts w:ascii="Arial" w:hAnsi="Arial" w:cs="Arial"/>
                <w:sz w:val="18"/>
                <w:szCs w:val="18"/>
              </w:rPr>
              <w:t xml:space="preserve"> or maternal satisfaction etc.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E4A1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F644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</w:tr>
    </w:tbl>
    <w:p w14:paraId="424A3E34" w14:textId="77777777" w:rsidR="00D106DB" w:rsidRDefault="00D106DB">
      <w:r>
        <w:br w:type="page"/>
      </w:r>
    </w:p>
    <w:tbl>
      <w:tblPr>
        <w:tblStyle w:val="TableGrid"/>
        <w:tblW w:w="13745" w:type="dxa"/>
        <w:tblInd w:w="0" w:type="dxa"/>
        <w:tblLook w:val="04A0" w:firstRow="1" w:lastRow="0" w:firstColumn="1" w:lastColumn="0" w:noHBand="0" w:noVBand="1"/>
      </w:tblPr>
      <w:tblGrid>
        <w:gridCol w:w="7366"/>
        <w:gridCol w:w="1560"/>
        <w:gridCol w:w="4819"/>
      </w:tblGrid>
      <w:tr w:rsidR="00EB7849" w:rsidRPr="00EB7849" w14:paraId="5A9452BC" w14:textId="77777777" w:rsidTr="0067365A">
        <w:trPr>
          <w:trHeight w:val="87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FAD7" w14:textId="5F5678ED" w:rsidR="00EB7849" w:rsidRPr="00B64411" w:rsidRDefault="00EB7849" w:rsidP="00B644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B7849">
              <w:rPr>
                <w:rFonts w:ascii="Arial" w:hAnsi="Arial" w:cs="Arial"/>
              </w:rPr>
              <w:lastRenderedPageBreak/>
              <w:t>The needs of babies, their mothers and families related to the Baby Friendly standards are met throu</w:t>
            </w:r>
            <w:r w:rsidR="0071742E">
              <w:rPr>
                <w:rFonts w:ascii="Arial" w:hAnsi="Arial" w:cs="Arial"/>
              </w:rPr>
              <w:t>gh effective integrated working</w:t>
            </w:r>
            <w:r w:rsidRPr="00EB78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F52E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ED7" w14:textId="77777777" w:rsidR="00EB7849" w:rsidRPr="00EB7849" w:rsidRDefault="00EB7849" w:rsidP="0082674E">
            <w:pPr>
              <w:rPr>
                <w:rFonts w:ascii="Arial" w:hAnsi="Arial" w:cs="Arial"/>
              </w:rPr>
            </w:pPr>
          </w:p>
        </w:tc>
      </w:tr>
      <w:tr w:rsidR="00AE60E7" w:rsidRPr="00EB7849" w14:paraId="4611D97F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5E8" w14:textId="3249E53B" w:rsidR="00AE60E7" w:rsidRPr="00B64411" w:rsidRDefault="00746F55" w:rsidP="00B6441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There is evidence </w:t>
            </w:r>
            <w:r w:rsidR="00B64411" w:rsidRPr="00B64411">
              <w:rPr>
                <w:rFonts w:ascii="Arial" w:hAnsi="Arial" w:cs="Arial"/>
                <w:sz w:val="18"/>
                <w:szCs w:val="18"/>
              </w:rPr>
              <w:t xml:space="preserve">that the service is working collaboratively to deliver a comprehensive care pathway for mothers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80C7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0E4F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</w:tr>
      <w:tr w:rsidR="00AE60E7" w:rsidRPr="00EB7849" w14:paraId="2327F246" w14:textId="77777777" w:rsidTr="0067365A">
        <w:trPr>
          <w:trHeight w:val="69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C3B9" w14:textId="57EBE44B" w:rsidR="00AE60E7" w:rsidRPr="00B64411" w:rsidRDefault="00B64411" w:rsidP="00B6441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B64411">
              <w:rPr>
                <w:rFonts w:ascii="Arial" w:hAnsi="Arial" w:cs="Arial"/>
                <w:sz w:val="18"/>
                <w:szCs w:val="18"/>
              </w:rPr>
              <w:t xml:space="preserve">There is evidence of collaboration at </w:t>
            </w:r>
            <w:r w:rsidR="00746F5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B64411">
              <w:rPr>
                <w:rFonts w:ascii="Arial" w:hAnsi="Arial" w:cs="Arial"/>
                <w:sz w:val="18"/>
                <w:szCs w:val="18"/>
              </w:rPr>
              <w:t>strategic level.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3A17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72CD" w14:textId="77777777" w:rsidR="00AE60E7" w:rsidRPr="00EB7849" w:rsidRDefault="00AE60E7" w:rsidP="0082674E">
            <w:pPr>
              <w:rPr>
                <w:rFonts w:ascii="Arial" w:hAnsi="Arial" w:cs="Arial"/>
              </w:rPr>
            </w:pPr>
          </w:p>
        </w:tc>
      </w:tr>
    </w:tbl>
    <w:p w14:paraId="209EA9AD" w14:textId="446BBF91" w:rsidR="00F73908" w:rsidRDefault="00F73908" w:rsidP="006B511A">
      <w:pPr>
        <w:spacing w:after="0"/>
        <w:rPr>
          <w:rFonts w:ascii="Arial" w:hAnsi="Arial" w:cs="Arial"/>
        </w:rPr>
      </w:pPr>
    </w:p>
    <w:p w14:paraId="540C952C" w14:textId="24F291C0" w:rsidR="00BB5735" w:rsidRPr="00EB7849" w:rsidRDefault="00BB5735" w:rsidP="006B511A">
      <w:pPr>
        <w:spacing w:after="0"/>
        <w:rPr>
          <w:rFonts w:ascii="Arial" w:hAnsi="Arial" w:cs="Arial"/>
        </w:rPr>
      </w:pPr>
      <w:bookmarkStart w:id="0" w:name="_Hlk95395372"/>
      <w:r>
        <w:rPr>
          <w:rFonts w:ascii="Arial" w:hAnsi="Arial" w:cs="Arial"/>
        </w:rPr>
        <w:t xml:space="preserve">Please note that significant </w:t>
      </w:r>
      <w:r w:rsidR="00E92C49">
        <w:rPr>
          <w:rFonts w:ascii="Arial" w:hAnsi="Arial" w:cs="Arial"/>
        </w:rPr>
        <w:t>changes in service provision such as a major reorganisation, merger of services or re-tendering process can have a significant impact on the ability of the service to meet these standards, in particular Leadership and Culture</w:t>
      </w:r>
      <w:r w:rsidR="0083721D">
        <w:rPr>
          <w:rFonts w:ascii="Arial" w:hAnsi="Arial" w:cs="Arial"/>
        </w:rPr>
        <w:t>,</w:t>
      </w:r>
      <w:r w:rsidR="00E92C49">
        <w:rPr>
          <w:rFonts w:ascii="Arial" w:hAnsi="Arial" w:cs="Arial"/>
        </w:rPr>
        <w:t xml:space="preserve"> so you are advised to consider very carefully whether you apply for a </w:t>
      </w:r>
      <w:proofErr w:type="gramStart"/>
      <w:r w:rsidR="00E92C49">
        <w:rPr>
          <w:rFonts w:ascii="Arial" w:hAnsi="Arial" w:cs="Arial"/>
        </w:rPr>
        <w:t>Gold</w:t>
      </w:r>
      <w:proofErr w:type="gramEnd"/>
      <w:r w:rsidR="00E92C49">
        <w:rPr>
          <w:rFonts w:ascii="Arial" w:hAnsi="Arial" w:cs="Arial"/>
        </w:rPr>
        <w:t xml:space="preserve"> assessment at such times or shortly afterwards. </w:t>
      </w:r>
      <w:bookmarkEnd w:id="0"/>
    </w:p>
    <w:sectPr w:rsidR="00BB5735" w:rsidRPr="00EB7849" w:rsidSect="006B511A">
      <w:footerReference w:type="default" r:id="rId11"/>
      <w:pgSz w:w="16838" w:h="11906" w:orient="landscape"/>
      <w:pgMar w:top="1440" w:right="1440" w:bottom="1440" w:left="1440" w:header="708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9A02" w14:textId="77777777" w:rsidR="00867790" w:rsidRDefault="00867790" w:rsidP="001102F1">
      <w:pPr>
        <w:spacing w:after="0" w:line="240" w:lineRule="auto"/>
      </w:pPr>
      <w:r>
        <w:separator/>
      </w:r>
    </w:p>
  </w:endnote>
  <w:endnote w:type="continuationSeparator" w:id="0">
    <w:p w14:paraId="4DC7DCA9" w14:textId="77777777" w:rsidR="00867790" w:rsidRDefault="00867790" w:rsidP="0011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Next Pro">
    <w:panose1 w:val="020B0503030202020203"/>
    <w:charset w:val="00"/>
    <w:family w:val="swiss"/>
    <w:pitch w:val="variable"/>
    <w:sig w:usb0="A000002F" w:usb1="5000205B" w:usb2="00000000" w:usb3="00000000" w:csb0="00000093" w:csb1="00000000"/>
  </w:font>
  <w:font w:name="Univers Next Pro Condensed">
    <w:panose1 w:val="020B0906030202020203"/>
    <w:charset w:val="00"/>
    <w:family w:val="swiss"/>
    <w:pitch w:val="variable"/>
    <w:sig w:usb0="A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Next Typewriter Pro">
    <w:panose1 w:val="020B0509030202020203"/>
    <w:charset w:val="00"/>
    <w:family w:val="modern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562"/>
      <w:gridCol w:w="1396"/>
    </w:tblGrid>
    <w:tr w:rsidR="006B511A" w:rsidRPr="003A06CA" w14:paraId="18717921" w14:textId="77777777" w:rsidTr="00217292">
      <w:tc>
        <w:tcPr>
          <w:tcW w:w="4500" w:type="pct"/>
          <w:tcBorders>
            <w:top w:val="single" w:sz="4" w:space="0" w:color="00AEEF" w:themeColor="text1"/>
          </w:tcBorders>
        </w:tcPr>
        <w:p w14:paraId="76678A6A" w14:textId="7B56EA1D" w:rsidR="006B511A" w:rsidRPr="003A06CA" w:rsidRDefault="00797648" w:rsidP="00797648">
          <w:pPr>
            <w:pStyle w:val="Footer"/>
            <w:jc w:val="right"/>
            <w:rPr>
              <w:rFonts w:ascii="Arial" w:hAnsi="Arial" w:cs="Arial"/>
            </w:rPr>
          </w:pPr>
          <w:r w:rsidRPr="003A06CA">
            <w:rPr>
              <w:rFonts w:ascii="Arial" w:hAnsi="Arial" w:cs="Arial"/>
            </w:rPr>
            <w:t>Achieving Sustainability Self-Assessment tool</w:t>
          </w:r>
          <w:r w:rsidR="003A06CA">
            <w:rPr>
              <w:rFonts w:ascii="Arial" w:hAnsi="Arial" w:cs="Arial"/>
            </w:rPr>
            <w:t xml:space="preserve"> - 2021</w:t>
          </w:r>
        </w:p>
      </w:tc>
      <w:tc>
        <w:tcPr>
          <w:tcW w:w="500" w:type="pct"/>
          <w:tcBorders>
            <w:top w:val="single" w:sz="4" w:space="0" w:color="999999" w:themeColor="accent2"/>
          </w:tcBorders>
          <w:shd w:val="clear" w:color="auto" w:fill="auto"/>
        </w:tcPr>
        <w:p w14:paraId="7D35EA7B" w14:textId="77777777" w:rsidR="006B511A" w:rsidRPr="003A06CA" w:rsidRDefault="006B511A">
          <w:pPr>
            <w:pStyle w:val="Header"/>
            <w:rPr>
              <w:rFonts w:ascii="Arial" w:hAnsi="Arial" w:cs="Arial"/>
              <w:color w:val="1E1E1E" w:themeColor="background1"/>
            </w:rPr>
          </w:pPr>
          <w:r w:rsidRPr="003A06CA">
            <w:rPr>
              <w:rFonts w:ascii="Arial" w:hAnsi="Arial" w:cs="Arial"/>
            </w:rPr>
            <w:fldChar w:fldCharType="begin"/>
          </w:r>
          <w:r w:rsidRPr="003A06CA">
            <w:rPr>
              <w:rFonts w:ascii="Arial" w:hAnsi="Arial" w:cs="Arial"/>
            </w:rPr>
            <w:instrText xml:space="preserve"> PAGE   \* MERGEFORMAT </w:instrText>
          </w:r>
          <w:r w:rsidRPr="003A06CA">
            <w:rPr>
              <w:rFonts w:ascii="Arial" w:hAnsi="Arial" w:cs="Arial"/>
            </w:rPr>
            <w:fldChar w:fldCharType="separate"/>
          </w:r>
          <w:r w:rsidR="0083721D" w:rsidRPr="003A06CA">
            <w:rPr>
              <w:rFonts w:ascii="Arial" w:hAnsi="Arial" w:cs="Arial"/>
              <w:noProof/>
              <w:color w:val="1E1E1E" w:themeColor="background1"/>
            </w:rPr>
            <w:t>3</w:t>
          </w:r>
          <w:r w:rsidRPr="003A06CA">
            <w:rPr>
              <w:rFonts w:ascii="Arial" w:hAnsi="Arial" w:cs="Arial"/>
              <w:noProof/>
              <w:color w:val="1E1E1E" w:themeColor="background1"/>
            </w:rPr>
            <w:fldChar w:fldCharType="end"/>
          </w:r>
        </w:p>
      </w:tc>
    </w:tr>
  </w:tbl>
  <w:p w14:paraId="5440B7FC" w14:textId="77777777" w:rsidR="006B511A" w:rsidRPr="003A06CA" w:rsidRDefault="006B511A" w:rsidP="00217292">
    <w:pPr>
      <w:pStyle w:val="Footer"/>
      <w:jc w:val="right"/>
      <w:rPr>
        <w:rFonts w:ascii="Arial" w:hAnsi="Arial" w:cs="Arial"/>
      </w:rPr>
    </w:pPr>
  </w:p>
  <w:p w14:paraId="51DF25F2" w14:textId="77777777" w:rsidR="006B511A" w:rsidRPr="003A06CA" w:rsidRDefault="006B511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E425" w14:textId="77777777" w:rsidR="00867790" w:rsidRDefault="00867790" w:rsidP="001102F1">
      <w:pPr>
        <w:spacing w:after="0" w:line="240" w:lineRule="auto"/>
      </w:pPr>
      <w:r>
        <w:separator/>
      </w:r>
    </w:p>
  </w:footnote>
  <w:footnote w:type="continuationSeparator" w:id="0">
    <w:p w14:paraId="22F850D5" w14:textId="77777777" w:rsidR="00867790" w:rsidRDefault="00867790" w:rsidP="00110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C1D"/>
    <w:multiLevelType w:val="hybridMultilevel"/>
    <w:tmpl w:val="0AEEA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4E9"/>
    <w:multiLevelType w:val="hybridMultilevel"/>
    <w:tmpl w:val="5334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40E4"/>
    <w:multiLevelType w:val="hybridMultilevel"/>
    <w:tmpl w:val="454240A4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A964A43"/>
    <w:multiLevelType w:val="hybridMultilevel"/>
    <w:tmpl w:val="5C76ABE2"/>
    <w:lvl w:ilvl="0" w:tplc="7D2207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797" w:hanging="360"/>
      </w:pPr>
    </w:lvl>
    <w:lvl w:ilvl="2" w:tplc="0809001B">
      <w:start w:val="1"/>
      <w:numFmt w:val="lowerRoman"/>
      <w:lvlText w:val="%3."/>
      <w:lvlJc w:val="right"/>
      <w:pPr>
        <w:ind w:left="1517" w:hanging="180"/>
      </w:pPr>
    </w:lvl>
    <w:lvl w:ilvl="3" w:tplc="0809000F">
      <w:start w:val="1"/>
      <w:numFmt w:val="decimal"/>
      <w:lvlText w:val="%4."/>
      <w:lvlJc w:val="left"/>
      <w:pPr>
        <w:ind w:left="2237" w:hanging="360"/>
      </w:pPr>
    </w:lvl>
    <w:lvl w:ilvl="4" w:tplc="08090019">
      <w:start w:val="1"/>
      <w:numFmt w:val="lowerLetter"/>
      <w:lvlText w:val="%5."/>
      <w:lvlJc w:val="left"/>
      <w:pPr>
        <w:ind w:left="2957" w:hanging="360"/>
      </w:pPr>
    </w:lvl>
    <w:lvl w:ilvl="5" w:tplc="0809001B">
      <w:start w:val="1"/>
      <w:numFmt w:val="lowerRoman"/>
      <w:lvlText w:val="%6."/>
      <w:lvlJc w:val="right"/>
      <w:pPr>
        <w:ind w:left="3677" w:hanging="180"/>
      </w:pPr>
    </w:lvl>
    <w:lvl w:ilvl="6" w:tplc="0809000F">
      <w:start w:val="1"/>
      <w:numFmt w:val="decimal"/>
      <w:lvlText w:val="%7."/>
      <w:lvlJc w:val="left"/>
      <w:pPr>
        <w:ind w:left="4397" w:hanging="360"/>
      </w:pPr>
    </w:lvl>
    <w:lvl w:ilvl="7" w:tplc="08090019">
      <w:start w:val="1"/>
      <w:numFmt w:val="lowerLetter"/>
      <w:lvlText w:val="%8."/>
      <w:lvlJc w:val="left"/>
      <w:pPr>
        <w:ind w:left="5117" w:hanging="360"/>
      </w:pPr>
    </w:lvl>
    <w:lvl w:ilvl="8" w:tplc="0809001B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0F381A60"/>
    <w:multiLevelType w:val="hybridMultilevel"/>
    <w:tmpl w:val="1C427B28"/>
    <w:lvl w:ilvl="0" w:tplc="CF547F8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9933" w:themeColor="background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A14D5D"/>
    <w:multiLevelType w:val="hybridMultilevel"/>
    <w:tmpl w:val="7B2A9E80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14193FA7"/>
    <w:multiLevelType w:val="hybridMultilevel"/>
    <w:tmpl w:val="DAB4ED46"/>
    <w:lvl w:ilvl="0" w:tplc="026A20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B173DF"/>
    <w:multiLevelType w:val="hybridMultilevel"/>
    <w:tmpl w:val="1764ABC0"/>
    <w:lvl w:ilvl="0" w:tplc="CF547F8E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FF9933" w:themeColor="background2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6F3201D"/>
    <w:multiLevelType w:val="hybridMultilevel"/>
    <w:tmpl w:val="52121578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17BD64CF"/>
    <w:multiLevelType w:val="hybridMultilevel"/>
    <w:tmpl w:val="30C45DBE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1CD83790"/>
    <w:multiLevelType w:val="hybridMultilevel"/>
    <w:tmpl w:val="B05E8874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1" w15:restartNumberingAfterBreak="0">
    <w:nsid w:val="257D6C23"/>
    <w:multiLevelType w:val="hybridMultilevel"/>
    <w:tmpl w:val="AC62A276"/>
    <w:lvl w:ilvl="0" w:tplc="026A20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525D"/>
    <w:multiLevelType w:val="hybridMultilevel"/>
    <w:tmpl w:val="7C46FC96"/>
    <w:lvl w:ilvl="0" w:tplc="07E069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A50F4"/>
    <w:multiLevelType w:val="hybridMultilevel"/>
    <w:tmpl w:val="C122CEDE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2B384EF0"/>
    <w:multiLevelType w:val="hybridMultilevel"/>
    <w:tmpl w:val="B80C264C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2B621C86"/>
    <w:multiLevelType w:val="hybridMultilevel"/>
    <w:tmpl w:val="80747AD0"/>
    <w:lvl w:ilvl="0" w:tplc="026A20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8526F1"/>
    <w:multiLevelType w:val="hybridMultilevel"/>
    <w:tmpl w:val="6CE4082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34FC6E5C"/>
    <w:multiLevelType w:val="hybridMultilevel"/>
    <w:tmpl w:val="D3B436F2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389B56FF"/>
    <w:multiLevelType w:val="hybridMultilevel"/>
    <w:tmpl w:val="8362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87DE7"/>
    <w:multiLevelType w:val="hybridMultilevel"/>
    <w:tmpl w:val="920E9192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0" w15:restartNumberingAfterBreak="0">
    <w:nsid w:val="3C084B67"/>
    <w:multiLevelType w:val="hybridMultilevel"/>
    <w:tmpl w:val="DC64A96A"/>
    <w:lvl w:ilvl="0" w:tplc="07E0699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F63B6C"/>
    <w:multiLevelType w:val="hybridMultilevel"/>
    <w:tmpl w:val="AB3E1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94E7A"/>
    <w:multiLevelType w:val="hybridMultilevel"/>
    <w:tmpl w:val="D7821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75DD6"/>
    <w:multiLevelType w:val="hybridMultilevel"/>
    <w:tmpl w:val="C6C29846"/>
    <w:lvl w:ilvl="0" w:tplc="026A20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84A1C"/>
    <w:multiLevelType w:val="hybridMultilevel"/>
    <w:tmpl w:val="9C5E5458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5" w15:restartNumberingAfterBreak="0">
    <w:nsid w:val="62BF7220"/>
    <w:multiLevelType w:val="hybridMultilevel"/>
    <w:tmpl w:val="325EC2A0"/>
    <w:lvl w:ilvl="0" w:tplc="026A20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D3F62"/>
    <w:multiLevelType w:val="hybridMultilevel"/>
    <w:tmpl w:val="6FDA843E"/>
    <w:lvl w:ilvl="0" w:tplc="524475FA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55149F"/>
    <w:multiLevelType w:val="hybridMultilevel"/>
    <w:tmpl w:val="8BF603C2"/>
    <w:lvl w:ilvl="0" w:tplc="8F8ED1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A3011"/>
    <w:multiLevelType w:val="hybridMultilevel"/>
    <w:tmpl w:val="C52A66A8"/>
    <w:lvl w:ilvl="0" w:tplc="B88ECA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21"/>
  </w:num>
  <w:num w:numId="4">
    <w:abstractNumId w:val="20"/>
  </w:num>
  <w:num w:numId="5">
    <w:abstractNumId w:val="12"/>
  </w:num>
  <w:num w:numId="6">
    <w:abstractNumId w:val="27"/>
  </w:num>
  <w:num w:numId="7">
    <w:abstractNumId w:val="0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</w:num>
  <w:num w:numId="12">
    <w:abstractNumId w:val="28"/>
  </w:num>
  <w:num w:numId="13">
    <w:abstractNumId w:val="4"/>
  </w:num>
  <w:num w:numId="14">
    <w:abstractNumId w:val="7"/>
  </w:num>
  <w:num w:numId="15">
    <w:abstractNumId w:val="23"/>
  </w:num>
  <w:num w:numId="16">
    <w:abstractNumId w:val="10"/>
  </w:num>
  <w:num w:numId="17">
    <w:abstractNumId w:val="24"/>
  </w:num>
  <w:num w:numId="18">
    <w:abstractNumId w:val="3"/>
  </w:num>
  <w:num w:numId="19">
    <w:abstractNumId w:val="14"/>
  </w:num>
  <w:num w:numId="20">
    <w:abstractNumId w:val="17"/>
  </w:num>
  <w:num w:numId="21">
    <w:abstractNumId w:val="9"/>
  </w:num>
  <w:num w:numId="22">
    <w:abstractNumId w:val="8"/>
  </w:num>
  <w:num w:numId="23">
    <w:abstractNumId w:val="19"/>
  </w:num>
  <w:num w:numId="24">
    <w:abstractNumId w:val="13"/>
  </w:num>
  <w:num w:numId="25">
    <w:abstractNumId w:val="16"/>
  </w:num>
  <w:num w:numId="26">
    <w:abstractNumId w:val="5"/>
  </w:num>
  <w:num w:numId="27">
    <w:abstractNumId w:val="2"/>
  </w:num>
  <w:num w:numId="28">
    <w:abstractNumId w:val="22"/>
  </w:num>
  <w:num w:numId="29">
    <w:abstractNumId w:val="26"/>
  </w:num>
  <w:num w:numId="30">
    <w:abstractNumId w:val="26"/>
  </w:num>
  <w:num w:numId="31">
    <w:abstractNumId w:val="26"/>
  </w:num>
  <w:num w:numId="32">
    <w:abstractNumId w:val="11"/>
  </w:num>
  <w:num w:numId="33">
    <w:abstractNumId w:val="25"/>
  </w:num>
  <w:num w:numId="34">
    <w:abstractNumId w:val="26"/>
  </w:num>
  <w:num w:numId="35">
    <w:abstractNumId w:val="26"/>
  </w:num>
  <w:num w:numId="36">
    <w:abstractNumId w:val="26"/>
  </w:num>
  <w:num w:numId="37">
    <w:abstractNumId w:val="26"/>
  </w:num>
  <w:num w:numId="38">
    <w:abstractNumId w:val="26"/>
  </w:num>
  <w:num w:numId="39">
    <w:abstractNumId w:val="26"/>
  </w:num>
  <w:num w:numId="40">
    <w:abstractNumId w:val="26"/>
  </w:num>
  <w:num w:numId="41">
    <w:abstractNumId w:val="26"/>
  </w:num>
  <w:num w:numId="42">
    <w:abstractNumId w:val="26"/>
  </w:num>
  <w:num w:numId="43">
    <w:abstractNumId w:val="26"/>
  </w:num>
  <w:num w:numId="44">
    <w:abstractNumId w:val="26"/>
  </w:num>
  <w:num w:numId="45">
    <w:abstractNumId w:val="26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70"/>
    <w:rsid w:val="000114BA"/>
    <w:rsid w:val="000175F4"/>
    <w:rsid w:val="0002245E"/>
    <w:rsid w:val="000232F4"/>
    <w:rsid w:val="0003458B"/>
    <w:rsid w:val="00045F21"/>
    <w:rsid w:val="0005354B"/>
    <w:rsid w:val="00054CC4"/>
    <w:rsid w:val="000562B7"/>
    <w:rsid w:val="000564F5"/>
    <w:rsid w:val="00060AAB"/>
    <w:rsid w:val="000767BE"/>
    <w:rsid w:val="0009527A"/>
    <w:rsid w:val="000A2E06"/>
    <w:rsid w:val="000A3767"/>
    <w:rsid w:val="000B3D60"/>
    <w:rsid w:val="000B5943"/>
    <w:rsid w:val="000F552D"/>
    <w:rsid w:val="000F7402"/>
    <w:rsid w:val="00106B7B"/>
    <w:rsid w:val="001102F1"/>
    <w:rsid w:val="00125187"/>
    <w:rsid w:val="00155D09"/>
    <w:rsid w:val="001751D2"/>
    <w:rsid w:val="001777E8"/>
    <w:rsid w:val="00182880"/>
    <w:rsid w:val="001A210D"/>
    <w:rsid w:val="001A6F52"/>
    <w:rsid w:val="001B040D"/>
    <w:rsid w:val="001B251A"/>
    <w:rsid w:val="001C0DB5"/>
    <w:rsid w:val="001D2275"/>
    <w:rsid w:val="001E3ADD"/>
    <w:rsid w:val="001E5A37"/>
    <w:rsid w:val="001F7D36"/>
    <w:rsid w:val="002105C4"/>
    <w:rsid w:val="00217292"/>
    <w:rsid w:val="00225228"/>
    <w:rsid w:val="00237049"/>
    <w:rsid w:val="002426CE"/>
    <w:rsid w:val="00245BDC"/>
    <w:rsid w:val="002466FD"/>
    <w:rsid w:val="002714F9"/>
    <w:rsid w:val="002768C1"/>
    <w:rsid w:val="00281AFA"/>
    <w:rsid w:val="00282BAF"/>
    <w:rsid w:val="00296700"/>
    <w:rsid w:val="002B084F"/>
    <w:rsid w:val="002B40EE"/>
    <w:rsid w:val="002B4447"/>
    <w:rsid w:val="002D09EA"/>
    <w:rsid w:val="003033CF"/>
    <w:rsid w:val="0030733C"/>
    <w:rsid w:val="0033497C"/>
    <w:rsid w:val="0033578A"/>
    <w:rsid w:val="00355913"/>
    <w:rsid w:val="00357BC8"/>
    <w:rsid w:val="003641A6"/>
    <w:rsid w:val="003A06CA"/>
    <w:rsid w:val="003F070A"/>
    <w:rsid w:val="003F1C75"/>
    <w:rsid w:val="003F2327"/>
    <w:rsid w:val="004234B4"/>
    <w:rsid w:val="004259E2"/>
    <w:rsid w:val="00440A18"/>
    <w:rsid w:val="00443B48"/>
    <w:rsid w:val="00457126"/>
    <w:rsid w:val="00465AA4"/>
    <w:rsid w:val="00467DE4"/>
    <w:rsid w:val="004804ED"/>
    <w:rsid w:val="00485502"/>
    <w:rsid w:val="00487F25"/>
    <w:rsid w:val="004A0C3D"/>
    <w:rsid w:val="004F0C1A"/>
    <w:rsid w:val="004F627C"/>
    <w:rsid w:val="00517FFE"/>
    <w:rsid w:val="0052197A"/>
    <w:rsid w:val="00525633"/>
    <w:rsid w:val="005452CD"/>
    <w:rsid w:val="00547635"/>
    <w:rsid w:val="00560E8A"/>
    <w:rsid w:val="00587170"/>
    <w:rsid w:val="0059525C"/>
    <w:rsid w:val="00595BE1"/>
    <w:rsid w:val="005A1650"/>
    <w:rsid w:val="005A55A9"/>
    <w:rsid w:val="005D58B7"/>
    <w:rsid w:val="005E5C9C"/>
    <w:rsid w:val="005F32B1"/>
    <w:rsid w:val="00603FD5"/>
    <w:rsid w:val="006134E5"/>
    <w:rsid w:val="00621328"/>
    <w:rsid w:val="00623723"/>
    <w:rsid w:val="00635DCF"/>
    <w:rsid w:val="00642BED"/>
    <w:rsid w:val="00646CDF"/>
    <w:rsid w:val="00651A90"/>
    <w:rsid w:val="006571CE"/>
    <w:rsid w:val="00661454"/>
    <w:rsid w:val="00667C14"/>
    <w:rsid w:val="00671F80"/>
    <w:rsid w:val="0067365A"/>
    <w:rsid w:val="00694C34"/>
    <w:rsid w:val="006A58ED"/>
    <w:rsid w:val="006B2876"/>
    <w:rsid w:val="006B511A"/>
    <w:rsid w:val="006C3846"/>
    <w:rsid w:val="006C4E6D"/>
    <w:rsid w:val="006C5DAE"/>
    <w:rsid w:val="006C7E18"/>
    <w:rsid w:val="006E1205"/>
    <w:rsid w:val="006E6501"/>
    <w:rsid w:val="00706936"/>
    <w:rsid w:val="00711DCB"/>
    <w:rsid w:val="0071742E"/>
    <w:rsid w:val="007410A2"/>
    <w:rsid w:val="00746F55"/>
    <w:rsid w:val="0075534E"/>
    <w:rsid w:val="007656DB"/>
    <w:rsid w:val="00771E4E"/>
    <w:rsid w:val="00786912"/>
    <w:rsid w:val="00792062"/>
    <w:rsid w:val="00797230"/>
    <w:rsid w:val="00797648"/>
    <w:rsid w:val="007A05EF"/>
    <w:rsid w:val="007E11E2"/>
    <w:rsid w:val="007F6415"/>
    <w:rsid w:val="007F7690"/>
    <w:rsid w:val="00827460"/>
    <w:rsid w:val="0083721D"/>
    <w:rsid w:val="0083791B"/>
    <w:rsid w:val="0086100B"/>
    <w:rsid w:val="00867790"/>
    <w:rsid w:val="008711B8"/>
    <w:rsid w:val="00881370"/>
    <w:rsid w:val="00896E6D"/>
    <w:rsid w:val="008B4DF1"/>
    <w:rsid w:val="008B6E3A"/>
    <w:rsid w:val="008C13D9"/>
    <w:rsid w:val="008C569E"/>
    <w:rsid w:val="008C5FBB"/>
    <w:rsid w:val="008C77B6"/>
    <w:rsid w:val="008D043A"/>
    <w:rsid w:val="008D3DC1"/>
    <w:rsid w:val="008E7AAD"/>
    <w:rsid w:val="008F3FAE"/>
    <w:rsid w:val="008F467D"/>
    <w:rsid w:val="009239B2"/>
    <w:rsid w:val="00927CF5"/>
    <w:rsid w:val="00936E0B"/>
    <w:rsid w:val="0098028A"/>
    <w:rsid w:val="009823D1"/>
    <w:rsid w:val="00992403"/>
    <w:rsid w:val="009B1534"/>
    <w:rsid w:val="009B7EA4"/>
    <w:rsid w:val="00A224AE"/>
    <w:rsid w:val="00A429C2"/>
    <w:rsid w:val="00A50302"/>
    <w:rsid w:val="00A63B0B"/>
    <w:rsid w:val="00AA2CBB"/>
    <w:rsid w:val="00AB16A4"/>
    <w:rsid w:val="00AC1E22"/>
    <w:rsid w:val="00AD615E"/>
    <w:rsid w:val="00AE60E7"/>
    <w:rsid w:val="00AF4084"/>
    <w:rsid w:val="00B11A23"/>
    <w:rsid w:val="00B37326"/>
    <w:rsid w:val="00B50AC2"/>
    <w:rsid w:val="00B5475A"/>
    <w:rsid w:val="00B5655A"/>
    <w:rsid w:val="00B64411"/>
    <w:rsid w:val="00B762AB"/>
    <w:rsid w:val="00B92453"/>
    <w:rsid w:val="00BB5735"/>
    <w:rsid w:val="00BC18F9"/>
    <w:rsid w:val="00BD4DF6"/>
    <w:rsid w:val="00BF5846"/>
    <w:rsid w:val="00C03F31"/>
    <w:rsid w:val="00C07037"/>
    <w:rsid w:val="00C07E37"/>
    <w:rsid w:val="00C247F0"/>
    <w:rsid w:val="00C25877"/>
    <w:rsid w:val="00C41AC6"/>
    <w:rsid w:val="00C45A14"/>
    <w:rsid w:val="00C50C55"/>
    <w:rsid w:val="00C72D64"/>
    <w:rsid w:val="00C72EAB"/>
    <w:rsid w:val="00C8521D"/>
    <w:rsid w:val="00CA1C7B"/>
    <w:rsid w:val="00CA47FE"/>
    <w:rsid w:val="00CD28D5"/>
    <w:rsid w:val="00CE67EC"/>
    <w:rsid w:val="00CF1178"/>
    <w:rsid w:val="00D106DB"/>
    <w:rsid w:val="00D2401E"/>
    <w:rsid w:val="00D30834"/>
    <w:rsid w:val="00D32580"/>
    <w:rsid w:val="00D44035"/>
    <w:rsid w:val="00D707D4"/>
    <w:rsid w:val="00D7102D"/>
    <w:rsid w:val="00D76BE0"/>
    <w:rsid w:val="00DC4746"/>
    <w:rsid w:val="00DE1B8A"/>
    <w:rsid w:val="00DE1E08"/>
    <w:rsid w:val="00DF2DA5"/>
    <w:rsid w:val="00E071F7"/>
    <w:rsid w:val="00E1024A"/>
    <w:rsid w:val="00E41854"/>
    <w:rsid w:val="00E4457B"/>
    <w:rsid w:val="00E454A5"/>
    <w:rsid w:val="00E47BF6"/>
    <w:rsid w:val="00E5246E"/>
    <w:rsid w:val="00E5383F"/>
    <w:rsid w:val="00E54638"/>
    <w:rsid w:val="00E56E9E"/>
    <w:rsid w:val="00E92C49"/>
    <w:rsid w:val="00E95808"/>
    <w:rsid w:val="00EB41CA"/>
    <w:rsid w:val="00EB7849"/>
    <w:rsid w:val="00EC317D"/>
    <w:rsid w:val="00ED4A9B"/>
    <w:rsid w:val="00ED5454"/>
    <w:rsid w:val="00ED57AF"/>
    <w:rsid w:val="00F20210"/>
    <w:rsid w:val="00F43FBD"/>
    <w:rsid w:val="00F73908"/>
    <w:rsid w:val="00F77FD6"/>
    <w:rsid w:val="00FE1218"/>
    <w:rsid w:val="00F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A9E5A"/>
  <w15:chartTrackingRefBased/>
  <w15:docId w15:val="{769B1781-8EAC-4B7B-BAFD-9C201E9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09"/>
    <w:rPr>
      <w:rFonts w:ascii="Univers Next Pro" w:hAnsi="Univers Next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2F1"/>
    <w:pPr>
      <w:keepNext/>
      <w:keepLines/>
      <w:spacing w:before="200" w:after="240"/>
      <w:outlineLvl w:val="0"/>
    </w:pPr>
    <w:rPr>
      <w:rFonts w:ascii="Univers Next Pro Condensed" w:eastAsiaTheme="majorEastAsia" w:hAnsi="Univers Next Pro Condensed" w:cstheme="majorBidi"/>
      <w:bCs/>
      <w:caps/>
      <w:color w:val="00AEEF" w:themeColor="text1"/>
      <w:spacing w:val="40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2F1"/>
    <w:pPr>
      <w:keepNext/>
      <w:keepLines/>
      <w:spacing w:before="200" w:after="0"/>
      <w:outlineLvl w:val="1"/>
    </w:pPr>
    <w:rPr>
      <w:rFonts w:ascii="Univers Next Pro Condensed" w:eastAsiaTheme="majorEastAsia" w:hAnsi="Univers Next Pro Condensed" w:cstheme="majorBidi"/>
      <w:bCs/>
      <w:caps/>
      <w:color w:val="999999" w:themeColor="accent2"/>
      <w:spacing w:val="4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2F1"/>
    <w:rPr>
      <w:rFonts w:ascii="Univers Next Pro Condensed" w:eastAsiaTheme="majorEastAsia" w:hAnsi="Univers Next Pro Condensed" w:cstheme="majorBidi"/>
      <w:bCs/>
      <w:caps/>
      <w:color w:val="00AEEF" w:themeColor="text1"/>
      <w:spacing w:val="40"/>
      <w:sz w:val="52"/>
      <w:szCs w:val="28"/>
    </w:rPr>
  </w:style>
  <w:style w:type="paragraph" w:styleId="ListParagraph">
    <w:name w:val="List Paragraph"/>
    <w:basedOn w:val="Normal"/>
    <w:uiPriority w:val="34"/>
    <w:qFormat/>
    <w:rsid w:val="00225228"/>
    <w:pPr>
      <w:numPr>
        <w:numId w:val="2"/>
      </w:numPr>
      <w:contextualSpacing/>
    </w:pPr>
  </w:style>
  <w:style w:type="character" w:styleId="SubtleEmphasis">
    <w:name w:val="Subtle Emphasis"/>
    <w:basedOn w:val="DefaultParagraphFont"/>
    <w:uiPriority w:val="19"/>
    <w:rsid w:val="001102F1"/>
    <w:rPr>
      <w:i/>
      <w:iCs/>
      <w:color w:val="78D9FF" w:themeColor="text1" w:themeTint="7F"/>
    </w:rPr>
  </w:style>
  <w:style w:type="character" w:styleId="Strong">
    <w:name w:val="Strong"/>
    <w:basedOn w:val="DefaultParagraphFont"/>
    <w:uiPriority w:val="22"/>
    <w:rsid w:val="00EB41CA"/>
    <w:rPr>
      <w:rFonts w:ascii="Univers Next Pro" w:hAnsi="Univers Next Pro"/>
      <w:b/>
      <w:bCs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102F1"/>
    <w:rPr>
      <w:rFonts w:ascii="Univers Next Pro Condensed" w:eastAsiaTheme="majorEastAsia" w:hAnsi="Univers Next Pro Condensed" w:cstheme="majorBidi"/>
      <w:bCs/>
      <w:caps/>
      <w:color w:val="999999" w:themeColor="accent2"/>
      <w:spacing w:val="40"/>
      <w:sz w:val="28"/>
      <w:szCs w:val="26"/>
    </w:rPr>
  </w:style>
  <w:style w:type="paragraph" w:styleId="NoSpacing">
    <w:name w:val="No Spacing"/>
    <w:uiPriority w:val="1"/>
    <w:rsid w:val="001102F1"/>
    <w:pPr>
      <w:spacing w:after="0" w:line="240" w:lineRule="auto"/>
    </w:pPr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1102F1"/>
    <w:rPr>
      <w:rFonts w:ascii="Univers Next Typewriter Pro" w:hAnsi="Univers Next Typewriter Pro"/>
      <w:iCs/>
      <w:color w:val="00AEE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102F1"/>
    <w:rPr>
      <w:rFonts w:ascii="Univers Next Typewriter Pro" w:hAnsi="Univers Next Typewriter Pro"/>
      <w:iCs/>
      <w:color w:val="00AEEF" w:themeColor="text1"/>
    </w:rPr>
  </w:style>
  <w:style w:type="paragraph" w:styleId="Header">
    <w:name w:val="header"/>
    <w:basedOn w:val="Normal"/>
    <w:link w:val="HeaderChar"/>
    <w:uiPriority w:val="99"/>
    <w:unhideWhenUsed/>
    <w:rsid w:val="00110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2F1"/>
    <w:rPr>
      <w:rFonts w:ascii="Univers Next Pro" w:hAnsi="Univers Next Pro"/>
    </w:rPr>
  </w:style>
  <w:style w:type="paragraph" w:styleId="Footer">
    <w:name w:val="footer"/>
    <w:basedOn w:val="Normal"/>
    <w:link w:val="FooterChar"/>
    <w:uiPriority w:val="99"/>
    <w:unhideWhenUsed/>
    <w:rsid w:val="00110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2F1"/>
    <w:rPr>
      <w:rFonts w:ascii="Univers Next Pro" w:hAnsi="Univers Next Pro"/>
    </w:rPr>
  </w:style>
  <w:style w:type="character" w:customStyle="1" w:styleId="Bold">
    <w:name w:val="Bold"/>
    <w:basedOn w:val="Strong"/>
    <w:uiPriority w:val="1"/>
    <w:rsid w:val="00EB41CA"/>
    <w:rPr>
      <w:rFonts w:ascii="Univers Next Pro" w:hAnsi="Univers Next Pro"/>
      <w:b/>
      <w:bCs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6134E5"/>
    <w:rPr>
      <w:color w:val="00AEEF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D09"/>
    <w:rPr>
      <w:color w:val="00AEEF" w:themeColor="tex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0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C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C55"/>
    <w:rPr>
      <w:rFonts w:ascii="Univers Next Pro" w:hAnsi="Univers Next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C55"/>
    <w:rPr>
      <w:rFonts w:ascii="Univers Next Pro" w:hAnsi="Univers Next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5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50A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426CE"/>
    <w:pPr>
      <w:spacing w:after="0" w:line="240" w:lineRule="auto"/>
    </w:pPr>
    <w:rPr>
      <w:rFonts w:ascii="Univers Next Pro" w:hAnsi="Univers Next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bfi@unicef.org.uk?subject=Achieving%20Sustainability%20self-assess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cef.org.uk/babyfriendly/baby-friendly-resources/implementing-standards-resources/achieving-sustainability-standards-guidance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Unicef">
      <a:dk1>
        <a:srgbClr val="00AEEF"/>
      </a:dk1>
      <a:lt1>
        <a:srgbClr val="1E1E1E"/>
      </a:lt1>
      <a:dk2>
        <a:srgbClr val="FFFF00"/>
      </a:dk2>
      <a:lt2>
        <a:srgbClr val="FF9933"/>
      </a:lt2>
      <a:accent1>
        <a:srgbClr val="CCCCCC"/>
      </a:accent1>
      <a:accent2>
        <a:srgbClr val="999999"/>
      </a:accent2>
      <a:accent3>
        <a:srgbClr val="C1B8B1"/>
      </a:accent3>
      <a:accent4>
        <a:srgbClr val="A69C95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156A4765594398FD401F86C8AD4A" ma:contentTypeVersion="14" ma:contentTypeDescription="Create a new document." ma:contentTypeScope="" ma:versionID="ba0024335d829afc20f06ad85a0d33e5">
  <xsd:schema xmlns:xsd="http://www.w3.org/2001/XMLSchema" xmlns:xs="http://www.w3.org/2001/XMLSchema" xmlns:p="http://schemas.microsoft.com/office/2006/metadata/properties" xmlns:ns2="8f01de69-6cb6-493d-a30e-acbe941c958c" xmlns:ns3="ed3640eb-f84a-455c-880f-820bd564c49e" targetNamespace="http://schemas.microsoft.com/office/2006/metadata/properties" ma:root="true" ma:fieldsID="a713cbb19d6980cc567873b7b3c28697" ns2:_="" ns3:_="">
    <xsd:import namespace="8f01de69-6cb6-493d-a30e-acbe941c958c"/>
    <xsd:import namespace="ed3640eb-f84a-455c-880f-820bd564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1de69-6cb6-493d-a30e-acbe941c9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40eb-f84a-455c-880f-820bd564c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1e68e-916e-459d-b92e-e0403d3e356c}" ma:internalName="TaxCatchAll" ma:showField="CatchAllData" ma:web="ed3640eb-f84a-455c-880f-820bd564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1de69-6cb6-493d-a30e-acbe941c958c">
      <Terms xmlns="http://schemas.microsoft.com/office/infopath/2007/PartnerControls"/>
    </lcf76f155ced4ddcb4097134ff3c332f>
    <TaxCatchAll xmlns="ed3640eb-f84a-455c-880f-820bd564c49e" xsi:nil="true"/>
  </documentManagement>
</p:properties>
</file>

<file path=customXml/itemProps1.xml><?xml version="1.0" encoding="utf-8"?>
<ds:datastoreItem xmlns:ds="http://schemas.openxmlformats.org/officeDocument/2006/customXml" ds:itemID="{C48CE258-6EBB-4174-9822-2AF9A6D4C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59D85-28FE-4361-BF8A-87DA81B8E26C}"/>
</file>

<file path=customXml/itemProps3.xml><?xml version="1.0" encoding="utf-8"?>
<ds:datastoreItem xmlns:ds="http://schemas.openxmlformats.org/officeDocument/2006/customXml" ds:itemID="{D6E83A3F-CF09-44F2-9C10-678493EDE1D8}"/>
</file>

<file path=customXml/itemProps4.xml><?xml version="1.0" encoding="utf-8"?>
<ds:datastoreItem xmlns:ds="http://schemas.openxmlformats.org/officeDocument/2006/customXml" ds:itemID="{6EC92F60-FDAE-4029-ACA1-263155C5C0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Achieving Sustainability self-assessment tool</vt:lpstr>
    </vt:vector>
  </TitlesOfParts>
  <Company>Unicef UK Infosheet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Achieving Sustainability self-assessment tool</dc:title>
  <dc:subject/>
  <dc:creator>Unicef UK Baby Friendly Initiative</dc:creator>
  <cp:keywords/>
  <dc:description/>
  <cp:lastModifiedBy>Malone Ryan</cp:lastModifiedBy>
  <cp:revision>4</cp:revision>
  <cp:lastPrinted>2018-07-20T13:59:00Z</cp:lastPrinted>
  <dcterms:created xsi:type="dcterms:W3CDTF">2022-02-09T11:16:00Z</dcterms:created>
  <dcterms:modified xsi:type="dcterms:W3CDTF">2022-02-10T14:23:00Z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0x0101001490156A4765594398FD401F86C8AD4A</vt:lpwstr>
  </property>
  <property fmtid="{D5CDD505-2E9C-101B-9397-08002B2CF9AE}" pid="3" name="Order">
    <vt:r8>59000</vt:r8>
  </property>
</Properties>
</file>