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689E" w14:textId="43444595" w:rsidR="0084737C" w:rsidRDefault="00A37222" w:rsidP="00D66F04">
      <w:pPr>
        <w:pStyle w:val="Heading1"/>
        <w:ind w:left="-720"/>
      </w:pPr>
      <w:bookmarkStart w:id="0" w:name="_GoBack"/>
      <w:r>
        <w:rPr>
          <w:noProof/>
          <w:sz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C9AC48" wp14:editId="140D997C">
            <wp:simplePos x="0" y="0"/>
            <wp:positionH relativeFrom="margin">
              <wp:align>right</wp:align>
            </wp:positionH>
            <wp:positionV relativeFrom="margin">
              <wp:posOffset>-419100</wp:posOffset>
            </wp:positionV>
            <wp:extent cx="1182370" cy="975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50C4">
        <w:rPr>
          <w:sz w:val="44"/>
        </w:rPr>
        <w:t>Cynllun Gweithredu ar gyfer Arian</w:t>
      </w:r>
    </w:p>
    <w:p w14:paraId="7FFAFD14" w14:textId="078E5B38" w:rsidR="0084737C" w:rsidRDefault="000350C4" w:rsidP="00D66F04">
      <w:pPr>
        <w:ind w:left="-810"/>
      </w:pPr>
      <w:r>
        <w:rPr>
          <w:rFonts w:eastAsia="Univers Next Pro" w:cs="Univers Next Pro"/>
        </w:rPr>
        <w:t xml:space="preserve">Diben y ddogfen hon yw rhoi syniad i chi o sut y dylai'r ffurflen wedi'i chwblhau edrych fel. Mae'r camau a gynllunnir ar gyfer pob ffrwd yn seiliedig ar y syniadau a restrir yn ein </w:t>
      </w:r>
      <w:r>
        <w:rPr>
          <w:rFonts w:cs="Arial"/>
          <w:color w:val="1E1E1E"/>
          <w:shd w:val="clear" w:color="auto" w:fill="FFFFFF"/>
        </w:rPr>
        <w:t xml:space="preserve">tudalennau gwe ar addysgu a dysgu </w:t>
      </w:r>
      <w:hyperlink r:id="rId9" w:history="1">
        <w:r>
          <w:rPr>
            <w:rFonts w:cs="Arial"/>
            <w:b/>
            <w:color w:val="00B0F0"/>
            <w:shd w:val="clear" w:color="auto" w:fill="FFFFFF"/>
          </w:rPr>
          <w:t>am</w:t>
        </w:r>
      </w:hyperlink>
      <w:r>
        <w:rPr>
          <w:rFonts w:cs="Arial"/>
          <w:color w:val="00B0F0"/>
          <w:shd w:val="clear" w:color="auto" w:fill="FFFFFF"/>
        </w:rPr>
        <w:t xml:space="preserve">, </w:t>
      </w:r>
      <w:hyperlink r:id="rId10" w:history="1">
        <w:r>
          <w:rPr>
            <w:rFonts w:cs="Arial"/>
            <w:b/>
            <w:color w:val="00B0F0"/>
            <w:shd w:val="clear" w:color="auto" w:fill="FFFFFF"/>
          </w:rPr>
          <w:t>trwy</w:t>
        </w:r>
      </w:hyperlink>
      <w:r>
        <w:rPr>
          <w:rFonts w:cs="Arial"/>
          <w:color w:val="1E1E1E"/>
          <w:shd w:val="clear" w:color="auto" w:fill="FFFFFF"/>
        </w:rPr>
        <w:t xml:space="preserve"> ac </w:t>
      </w:r>
      <w:hyperlink r:id="rId11" w:history="1">
        <w:r>
          <w:rPr>
            <w:rFonts w:cs="Arial"/>
            <w:b/>
            <w:color w:val="00B0F0"/>
            <w:shd w:val="clear" w:color="auto" w:fill="FFFFFF"/>
          </w:rPr>
          <w:t>am</w:t>
        </w:r>
      </w:hyperlink>
      <w:r>
        <w:rPr>
          <w:rFonts w:cs="Arial"/>
          <w:color w:val="1E1E1E"/>
          <w:shd w:val="clear" w:color="auto" w:fill="FFFFFF"/>
        </w:rPr>
        <w:t xml:space="preserve"> hawliau. Mae'r camau a awgrymir yn cael eu grwpio'n fras o dan y Ffrwd briodol ac nid ydynt o reidrwydd yn cyfateb yn uniongyrchol i'r disgrifydd Canlyniad cyfagos - mae hyn yn iawn.</w:t>
      </w:r>
    </w:p>
    <w:tbl>
      <w:tblPr>
        <w:tblStyle w:val="TableGrid"/>
        <w:tblW w:w="1512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0"/>
        <w:gridCol w:w="4500"/>
        <w:gridCol w:w="1170"/>
        <w:gridCol w:w="6127"/>
      </w:tblGrid>
      <w:tr w:rsidR="0084737C" w14:paraId="3A0A8A94" w14:textId="7F5655CD" w:rsidTr="00D66F04">
        <w:trPr>
          <w:trHeight w:val="576"/>
        </w:trPr>
        <w:tc>
          <w:tcPr>
            <w:tcW w:w="15127" w:type="dxa"/>
            <w:gridSpan w:val="4"/>
          </w:tcPr>
          <w:p w14:paraId="06C9C6F9" w14:textId="77777777" w:rsidR="0084737C" w:rsidRDefault="000350C4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t>Ffrwd A: Addysgu a dysgu am hawliau</w:t>
            </w:r>
          </w:p>
          <w:p w14:paraId="05E2EF64" w14:textId="1A01B20F" w:rsidR="0084737C" w:rsidRDefault="000350C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Mae Confensiwn y Cenhedloedd Unedig ar Hawliau'r Plentyn (CHP) yn cael ei hysbysu i blant, pobl ifanc ac oedolion, sy'n defnyddio'r gyd-ddealltwriaeth hon i weithio ar wella lles plant, gwella ysgolion, cyflwyno cyfiawnder byd-eang a byw'n gynaliadwy. Fe welwch ei bod yn gwbl dderbyniol i 'RAG' gyfraddu rhai ardaloedd fel coch - dyma'r rhai y bydd angen y rhan fwyaf o ddatblygiad yn eich cynllun chi.</w:t>
            </w:r>
          </w:p>
          <w:p w14:paraId="2E269D59" w14:textId="7BA512A9" w:rsidR="0084737C" w:rsidRDefault="0084737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84737C" w14:paraId="6FFDDF62" w14:textId="77777777" w:rsidTr="00D66F04">
        <w:trPr>
          <w:trHeight w:val="576"/>
          <w:tblHeader/>
        </w:trPr>
        <w:tc>
          <w:tcPr>
            <w:tcW w:w="3330" w:type="dxa"/>
          </w:tcPr>
          <w:p w14:paraId="765C2DD4" w14:textId="77777777" w:rsidR="0084737C" w:rsidRDefault="000350C4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cyflawniad</w:t>
            </w:r>
          </w:p>
        </w:tc>
        <w:tc>
          <w:tcPr>
            <w:tcW w:w="4500" w:type="dxa"/>
          </w:tcPr>
          <w:p w14:paraId="4957136E" w14:textId="77777777" w:rsidR="0084737C" w:rsidRDefault="000350C4">
            <w:pPr>
              <w:pStyle w:val="Heading2"/>
              <w:jc w:val="center"/>
              <w:outlineLvl w:val="1"/>
            </w:pPr>
            <w:r>
              <w:t>Wrth gyrraedd Arian</w:t>
            </w:r>
          </w:p>
        </w:tc>
        <w:tc>
          <w:tcPr>
            <w:tcW w:w="1170" w:type="dxa"/>
          </w:tcPr>
          <w:p w14:paraId="2C912EB7" w14:textId="77777777" w:rsidR="0084737C" w:rsidRDefault="000350C4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6127" w:type="dxa"/>
          </w:tcPr>
          <w:p w14:paraId="58B9EE75" w14:textId="77777777" w:rsidR="0084737C" w:rsidRDefault="000350C4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84737C" w14:paraId="21EF2D7E" w14:textId="77777777" w:rsidTr="00D66F04">
        <w:trPr>
          <w:trHeight w:val="1050"/>
        </w:trPr>
        <w:tc>
          <w:tcPr>
            <w:tcW w:w="3330" w:type="dxa"/>
            <w:vMerge w:val="restart"/>
          </w:tcPr>
          <w:p w14:paraId="472FEAC8" w14:textId="6E03638F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plant, pobl ifanc a chymuned ehangach yr ysgol yn gwybod am Gonfensiwn y Cenhedloedd Unedig ar Hawliau'r Plentyn ac maent yn gallu disgrifio sut mae'n effeithio eu bywydau a bywydau plant ymhobman.</w:t>
            </w:r>
          </w:p>
          <w:p w14:paraId="144EDDB7" w14:textId="77777777" w:rsidR="0084737C" w:rsidRDefault="0084737C">
            <w:pPr>
              <w:spacing w:before="240"/>
              <w:rPr>
                <w:rFonts w:cs="Arial"/>
              </w:rPr>
            </w:pPr>
          </w:p>
          <w:p w14:paraId="07A2C1E6" w14:textId="3036D27C" w:rsidR="0084737C" w:rsidRDefault="0084737C">
            <w:pPr>
              <w:rPr>
                <w:rFonts w:cs="Arial"/>
              </w:rPr>
            </w:pPr>
          </w:p>
        </w:tc>
        <w:tc>
          <w:tcPr>
            <w:tcW w:w="4500" w:type="dxa"/>
          </w:tcPr>
          <w:p w14:paraId="09F55645" w14:textId="07B1CAB7" w:rsidR="0084737C" w:rsidRDefault="000350C4">
            <w:r>
              <w:t>Mae llawer o blant a phobl ifanc yn gyfarwydd â nifer o Erthyglau'r CHP a gallant siarad am yr hawliau y maent yn eu mwynhau.</w:t>
            </w:r>
          </w:p>
        </w:tc>
        <w:tc>
          <w:tcPr>
            <w:tcW w:w="1170" w:type="dxa"/>
            <w:shd w:val="clear" w:color="auto" w:fill="FF0000"/>
          </w:tcPr>
          <w:p w14:paraId="23FB5402" w14:textId="77777777" w:rsidR="0084737C" w:rsidRDefault="0084737C"/>
          <w:p w14:paraId="7BD29A61" w14:textId="77777777" w:rsidR="0084737C" w:rsidRDefault="0084737C"/>
        </w:tc>
        <w:tc>
          <w:tcPr>
            <w:tcW w:w="6127" w:type="dxa"/>
            <w:vMerge w:val="restart"/>
          </w:tcPr>
          <w:p w14:paraId="4B2FE88D" w14:textId="77777777" w:rsidR="0084737C" w:rsidRDefault="000350C4">
            <w:pPr>
              <w:pStyle w:val="ListParagraph"/>
              <w:numPr>
                <w:ilvl w:val="0"/>
                <w:numId w:val="13"/>
              </w:numPr>
            </w:pPr>
            <w:r>
              <w:t>DPP Staff - Twilight Chwefror 2018 - FB i gyflwyno'r Confensiwn ac egluro RRSA</w:t>
            </w:r>
          </w:p>
          <w:p w14:paraId="015428C8" w14:textId="56DCDC0B" w:rsidR="0084737C" w:rsidRDefault="000350C4">
            <w:pPr>
              <w:pStyle w:val="ListParagraph"/>
              <w:numPr>
                <w:ilvl w:val="0"/>
                <w:numId w:val="13"/>
              </w:numPr>
            </w:pPr>
            <w:r>
              <w:t xml:space="preserve">Copïau o CRC ar gyfer </w:t>
            </w:r>
            <w:r>
              <w:rPr>
                <w:b/>
              </w:rPr>
              <w:t>Pawb</w:t>
            </w:r>
            <w:r>
              <w:t xml:space="preserve"> staff a Llyw (SH Chwef '18)</w:t>
            </w:r>
          </w:p>
          <w:p w14:paraId="7A681701" w14:textId="59342039" w:rsidR="0084737C" w:rsidRDefault="000350C4">
            <w:pPr>
              <w:pStyle w:val="ListParagraph"/>
              <w:numPr>
                <w:ilvl w:val="0"/>
                <w:numId w:val="13"/>
              </w:numPr>
            </w:pPr>
            <w:r>
              <w:t>Hyfforddiant Grŵp Llywio ynghylch Hawliau Plant ac wedyn cynllunio 'Lansiad' ysgol gyfan - (FB) Mawrth 2018</w:t>
            </w:r>
          </w:p>
          <w:p w14:paraId="28E3E159" w14:textId="66CCDF48" w:rsidR="0084737C" w:rsidRDefault="000350C4">
            <w:pPr>
              <w:pStyle w:val="ListParagraph"/>
              <w:numPr>
                <w:ilvl w:val="0"/>
                <w:numId w:val="13"/>
              </w:numPr>
            </w:pPr>
            <w:r>
              <w:t>St Gp hyrwyddo CRC - arddangos Erthyglau perthnasol o gwmpas y safle. ee ffynhonnau dwr, drysau toiled, ystafell TGCh, cymorth cyntaf ayyb</w:t>
            </w:r>
          </w:p>
          <w:p w14:paraId="02C8B243" w14:textId="49775066" w:rsidR="0084737C" w:rsidRDefault="000350C4">
            <w:pPr>
              <w:pStyle w:val="ListParagraph"/>
              <w:numPr>
                <w:ilvl w:val="0"/>
                <w:numId w:val="13"/>
              </w:numPr>
            </w:pPr>
            <w:r>
              <w:t>Diwrnod Byd-Eang - Gorffennaf 2018 - MR - ddim ar amserlen - carwsél o Erthyglau  - gweithgareddau 'trochi' i weld hawliau yn rhai cyffredinol. DM i arwain</w:t>
            </w:r>
          </w:p>
          <w:p w14:paraId="59796A48" w14:textId="6FA24FCD" w:rsidR="0084737C" w:rsidRDefault="000350C4">
            <w:pPr>
              <w:pStyle w:val="ListParagraph"/>
              <w:numPr>
                <w:ilvl w:val="0"/>
                <w:numId w:val="0"/>
              </w:numPr>
              <w:ind w:left="720"/>
              <w:rPr>
                <w:color w:val="00B0F0"/>
              </w:rPr>
            </w:pPr>
            <w:r>
              <w:rPr>
                <w:color w:val="00B0F0"/>
              </w:rPr>
              <w:t xml:space="preserve">Mae rhain yn </w:t>
            </w:r>
            <w:r>
              <w:rPr>
                <w:b/>
                <w:color w:val="00B0F0"/>
              </w:rPr>
              <w:t>enghreifftiau</w:t>
            </w:r>
            <w:r>
              <w:rPr>
                <w:color w:val="00B0F0"/>
              </w:rPr>
              <w:t xml:space="preserve"> o'r math o weithredai i'w rhoi yn eich cynllun. Mae'n debyg y byddwch yn cynllunio mwy o gamau gweithredu na'r rhain </w:t>
            </w:r>
            <w:r>
              <w:rPr>
                <w:color w:val="00B0F0"/>
              </w:rPr>
              <w:lastRenderedPageBreak/>
              <w:t>er mwyn mynd i'r afael ag unrhyw feysydd y credwch eu bod yn melyn neu goch.</w:t>
            </w:r>
          </w:p>
        </w:tc>
      </w:tr>
      <w:tr w:rsidR="0084737C" w14:paraId="7F5143FE" w14:textId="1A6F2D2F" w:rsidTr="00D66F04">
        <w:trPr>
          <w:trHeight w:val="910"/>
        </w:trPr>
        <w:tc>
          <w:tcPr>
            <w:tcW w:w="3330" w:type="dxa"/>
            <w:vMerge/>
          </w:tcPr>
          <w:p w14:paraId="5DCE6B21" w14:textId="4948EED2" w:rsidR="0084737C" w:rsidRDefault="0084737C">
            <w:pPr>
              <w:rPr>
                <w:rFonts w:cs="Arial"/>
                <w:sz w:val="20"/>
              </w:rPr>
            </w:pPr>
          </w:p>
        </w:tc>
        <w:tc>
          <w:tcPr>
            <w:tcW w:w="4500" w:type="dxa"/>
          </w:tcPr>
          <w:p w14:paraId="0E04D773" w14:textId="6ACA16FD" w:rsidR="0084737C" w:rsidRPr="00D66F04" w:rsidRDefault="000350C4" w:rsidP="00D66F04">
            <w:r>
              <w:t>Maent yn gwybod bod hawliau yn gyffredinol ac yn ddiamod; mae'r CHP yn berthnasol i bob plentyn a pherson ifanc ym mhobman, drwy'r amser.</w:t>
            </w:r>
          </w:p>
        </w:tc>
        <w:tc>
          <w:tcPr>
            <w:tcW w:w="1170" w:type="dxa"/>
            <w:shd w:val="clear" w:color="auto" w:fill="FF0000"/>
          </w:tcPr>
          <w:p w14:paraId="5CA03BD6" w14:textId="77777777" w:rsidR="0084737C" w:rsidRDefault="0084737C"/>
          <w:p w14:paraId="2B32CC09" w14:textId="353A0B3A" w:rsidR="0084737C" w:rsidRDefault="0084737C"/>
        </w:tc>
        <w:tc>
          <w:tcPr>
            <w:tcW w:w="6127" w:type="dxa"/>
            <w:vMerge/>
          </w:tcPr>
          <w:p w14:paraId="36253359" w14:textId="77777777" w:rsidR="0084737C" w:rsidRDefault="0084737C"/>
        </w:tc>
      </w:tr>
      <w:tr w:rsidR="0084737C" w14:paraId="3FB6ACC4" w14:textId="77777777" w:rsidTr="00D66F04">
        <w:trPr>
          <w:trHeight w:val="892"/>
        </w:trPr>
        <w:tc>
          <w:tcPr>
            <w:tcW w:w="3330" w:type="dxa"/>
            <w:vMerge/>
          </w:tcPr>
          <w:p w14:paraId="582B19D6" w14:textId="77777777" w:rsidR="0084737C" w:rsidRDefault="0084737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500" w:type="dxa"/>
          </w:tcPr>
          <w:p w14:paraId="7289325C" w14:textId="77777777" w:rsidR="0084737C" w:rsidRDefault="000350C4">
            <w:r>
              <w:t xml:space="preserve">Mae llawer o blant a phobl ifanc yn dangos ymwybyddiaeth o ble a pham na fydd rhai plant yn gallu cael mynediad i'w hawliau. </w:t>
            </w:r>
          </w:p>
          <w:p w14:paraId="3639FBEB" w14:textId="5910BF56" w:rsidR="0084737C" w:rsidRDefault="0084737C"/>
        </w:tc>
        <w:tc>
          <w:tcPr>
            <w:tcW w:w="1170" w:type="dxa"/>
            <w:shd w:val="clear" w:color="auto" w:fill="FF0000"/>
          </w:tcPr>
          <w:p w14:paraId="088AFC8A" w14:textId="28EA0E79" w:rsidR="0084737C" w:rsidRDefault="0084737C"/>
        </w:tc>
        <w:tc>
          <w:tcPr>
            <w:tcW w:w="6127" w:type="dxa"/>
            <w:vMerge/>
          </w:tcPr>
          <w:p w14:paraId="5706ECC9" w14:textId="77777777" w:rsidR="0084737C" w:rsidRDefault="0084737C"/>
        </w:tc>
      </w:tr>
      <w:tr w:rsidR="0084737C" w14:paraId="04E79E76" w14:textId="77777777" w:rsidTr="00D66F04">
        <w:trPr>
          <w:trHeight w:val="1248"/>
        </w:trPr>
        <w:tc>
          <w:tcPr>
            <w:tcW w:w="3330" w:type="dxa"/>
            <w:vMerge/>
          </w:tcPr>
          <w:p w14:paraId="5E0EBB8F" w14:textId="77777777" w:rsidR="0084737C" w:rsidRDefault="0084737C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</w:p>
        </w:tc>
        <w:tc>
          <w:tcPr>
            <w:tcW w:w="4500" w:type="dxa"/>
          </w:tcPr>
          <w:p w14:paraId="6089FE35" w14:textId="145DF7C0" w:rsidR="0084737C" w:rsidRDefault="000350C4">
            <w:r>
              <w:t>Mae oedolion a chymuned ehangach yr ysgol yn gwybod am y CHP ac yn eu deall.</w:t>
            </w:r>
          </w:p>
        </w:tc>
        <w:tc>
          <w:tcPr>
            <w:tcW w:w="1170" w:type="dxa"/>
            <w:shd w:val="clear" w:color="auto" w:fill="FF9933" w:themeFill="background2"/>
          </w:tcPr>
          <w:p w14:paraId="763E4D6A" w14:textId="357B9182" w:rsidR="0084737C" w:rsidRDefault="0084737C"/>
        </w:tc>
        <w:tc>
          <w:tcPr>
            <w:tcW w:w="6127" w:type="dxa"/>
            <w:vMerge/>
          </w:tcPr>
          <w:p w14:paraId="4F2CCDFF" w14:textId="77777777" w:rsidR="0084737C" w:rsidRDefault="0084737C"/>
        </w:tc>
      </w:tr>
    </w:tbl>
    <w:p w14:paraId="7E019FEB" w14:textId="77777777" w:rsidR="0084737C" w:rsidRDefault="0084737C">
      <w:pPr>
        <w:rPr>
          <w:caps/>
        </w:rPr>
      </w:pPr>
    </w:p>
    <w:tbl>
      <w:tblPr>
        <w:tblStyle w:val="TableGrid"/>
        <w:tblW w:w="1512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240"/>
        <w:gridCol w:w="4410"/>
        <w:gridCol w:w="1260"/>
        <w:gridCol w:w="6217"/>
      </w:tblGrid>
      <w:tr w:rsidR="0084737C" w14:paraId="726FA6D0" w14:textId="77777777" w:rsidTr="00D66F04">
        <w:trPr>
          <w:trHeight w:val="1266"/>
        </w:trPr>
        <w:tc>
          <w:tcPr>
            <w:tcW w:w="15127" w:type="dxa"/>
            <w:gridSpan w:val="4"/>
          </w:tcPr>
          <w:p w14:paraId="2633D4DC" w14:textId="77777777" w:rsidR="0084737C" w:rsidRDefault="000350C4">
            <w:pPr>
              <w:pStyle w:val="Heading1"/>
              <w:outlineLvl w:val="0"/>
              <w:rPr>
                <w:sz w:val="36"/>
              </w:rPr>
            </w:pPr>
            <w:r>
              <w:rPr>
                <w:sz w:val="36"/>
              </w:rPr>
              <w:t>Elfen B: Addysgu a dysgu trwy hawliau – ethos a pherthynasau</w:t>
            </w:r>
          </w:p>
          <w:p w14:paraId="2D79CA39" w14:textId="77777777" w:rsidR="0084737C" w:rsidRDefault="000350C4">
            <w:pPr>
              <w:rPr>
                <w:rFonts w:cs="Arial"/>
              </w:rPr>
            </w:pPr>
            <w:r>
              <w:t>Mae gweithrediadau a phenderfyniadau sy'n effeithio ar blant wedi'u gwreiddio, eu hadolygu a'u datrys trwy hawliau. Mae plant, p</w:t>
            </w:r>
            <w:r>
              <w:rPr>
                <w:rFonts w:cs="Arial"/>
              </w:rPr>
              <w:t xml:space="preserve">obl ifanc ac oedolion yn cydweithio i ddatblygu a chynnal </w:t>
            </w:r>
            <w:r>
              <w:t>cymuned ysgol yn seiliedig ar gydraddoldeb, urddas, parch, anwahaniaethu a chyfranogi</w:t>
            </w:r>
            <w:r>
              <w:rPr>
                <w:rFonts w:cs="Arial"/>
              </w:rPr>
              <w:t>; mae hyn yn cynnwys dysgu ac addysgu mewn ffordd sy'n parchu hawliau'r addysgwr a'r dysgwyr ac sy'n hyrwyddo lles.</w:t>
            </w:r>
          </w:p>
          <w:p w14:paraId="344FBF6E" w14:textId="77777777" w:rsidR="0084737C" w:rsidRDefault="0084737C">
            <w:pPr>
              <w:jc w:val="center"/>
              <w:rPr>
                <w:rFonts w:cs="Arial"/>
              </w:rPr>
            </w:pPr>
          </w:p>
        </w:tc>
      </w:tr>
      <w:tr w:rsidR="0084737C" w14:paraId="29907DA7" w14:textId="77777777" w:rsidTr="00D66F04">
        <w:trPr>
          <w:trHeight w:val="576"/>
          <w:tblHeader/>
        </w:trPr>
        <w:tc>
          <w:tcPr>
            <w:tcW w:w="3240" w:type="dxa"/>
          </w:tcPr>
          <w:p w14:paraId="405F812F" w14:textId="77777777" w:rsidR="0084737C" w:rsidRDefault="000350C4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cyflawniad</w:t>
            </w:r>
          </w:p>
        </w:tc>
        <w:tc>
          <w:tcPr>
            <w:tcW w:w="4410" w:type="dxa"/>
          </w:tcPr>
          <w:p w14:paraId="2AEBB939" w14:textId="77777777" w:rsidR="0084737C" w:rsidRDefault="000350C4">
            <w:pPr>
              <w:pStyle w:val="Heading2"/>
              <w:jc w:val="center"/>
              <w:outlineLvl w:val="1"/>
            </w:pPr>
            <w:r>
              <w:t>Wrth gyrraedd Arian</w:t>
            </w:r>
          </w:p>
        </w:tc>
        <w:tc>
          <w:tcPr>
            <w:tcW w:w="1260" w:type="dxa"/>
          </w:tcPr>
          <w:p w14:paraId="302D8EAF" w14:textId="77777777" w:rsidR="0084737C" w:rsidRDefault="000350C4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6217" w:type="dxa"/>
          </w:tcPr>
          <w:p w14:paraId="5EC79448" w14:textId="77777777" w:rsidR="0084737C" w:rsidRDefault="000350C4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84737C" w14:paraId="66129D19" w14:textId="77777777" w:rsidTr="00D66F04">
        <w:trPr>
          <w:trHeight w:val="1050"/>
        </w:trPr>
        <w:tc>
          <w:tcPr>
            <w:tcW w:w="3240" w:type="dxa"/>
            <w:vMerge w:val="restart"/>
          </w:tcPr>
          <w:p w14:paraId="27312DEF" w14:textId="77777777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Yn yr ysgol mae plant a phobl ifanc yn mwynhau'r hawliau sydd wedi'u hymgorffori yng Nghonfensiwn y Cenhedloedd Unedig ar Hawliau'r Plentyn. </w:t>
            </w:r>
          </w:p>
          <w:p w14:paraId="24BC017E" w14:textId="77777777" w:rsidR="0084737C" w:rsidRDefault="0084737C">
            <w:pPr>
              <w:jc w:val="center"/>
              <w:rPr>
                <w:rFonts w:cs="Arial"/>
              </w:rPr>
            </w:pPr>
          </w:p>
        </w:tc>
        <w:tc>
          <w:tcPr>
            <w:tcW w:w="4410" w:type="dxa"/>
          </w:tcPr>
          <w:p w14:paraId="5B92062E" w14:textId="77777777" w:rsidR="0084737C" w:rsidRDefault="000350C4">
            <w:r>
              <w:t>Mae llawer o blant a phobl ifanc yn gallu esbonio sut mae ysgol yn eu hwyluso i fwynhau amrediad o'u hawliau.</w:t>
            </w:r>
          </w:p>
        </w:tc>
        <w:tc>
          <w:tcPr>
            <w:tcW w:w="1260" w:type="dxa"/>
            <w:shd w:val="clear" w:color="auto" w:fill="FF9933" w:themeFill="background2"/>
          </w:tcPr>
          <w:p w14:paraId="0C03F086" w14:textId="77777777" w:rsidR="0084737C" w:rsidRDefault="0084737C"/>
          <w:p w14:paraId="0E2F080B" w14:textId="77777777" w:rsidR="0084737C" w:rsidRDefault="0084737C"/>
        </w:tc>
        <w:tc>
          <w:tcPr>
            <w:tcW w:w="6217" w:type="dxa"/>
            <w:vMerge w:val="restart"/>
          </w:tcPr>
          <w:p w14:paraId="4E6F6002" w14:textId="119D9ED2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Amserlen / amser cylch / cyfarfodydd staff / cyfarfodydd Llywodraeth Ebrill 2018 - adolygiad o weledigaeth cenhadaeth ysgol sy'n cysylltu ag Erthyglau, adrannau 12, 28 a 29. GM yn arwain</w:t>
            </w:r>
          </w:p>
          <w:p w14:paraId="71F28349" w14:textId="6B7D8213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Defnyddio arweiniad RRSA i ddatblygu siarteri sy'n seiliedig ar hawliau. Medi 2017 (peilot PH yn yr haf yna gyflwyniad cyffradinol)</w:t>
            </w:r>
          </w:p>
          <w:p w14:paraId="030E371E" w14:textId="20CA722A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Cysylltu ymddygiad dysgu gydag iaith o barch at hawliau. KA arwain a chysylltu â Gp Llw &amp; Cyngor.  Erbyn Tachwedd 2018</w:t>
            </w:r>
          </w:p>
          <w:p w14:paraId="7066706E" w14:textId="6A45A2D4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Defnyddio iaith hawliau a pharch i fod yn Perf. Dyn Amcan i bawb 2018/19 (HT &amp; SLT)</w:t>
            </w:r>
          </w:p>
          <w:p w14:paraId="2556B5AC" w14:textId="6E652DD5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Deialog Adferol / Sgript adlweyrchu i'w gyfeirio i gysylltu'n benodol â hawliau. Arweinydd Bugeiliol yn gweithio gyda Gp Llw - Erbyn Hydref '18 - KA</w:t>
            </w:r>
          </w:p>
          <w:p w14:paraId="58724DF1" w14:textId="77777777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 xml:space="preserve">Hyfforddi staff amser cinio i gyflwyno CRC a datblygu iaith RR. GP Llw i ddatblygu senarios </w:t>
            </w:r>
            <w:r>
              <w:lastRenderedPageBreak/>
              <w:t>chwarae rôl ar gyfer hyfforddiant. Gorffennaf 2018 - SK</w:t>
            </w:r>
          </w:p>
          <w:p w14:paraId="458CBA6B" w14:textId="34250C1D" w:rsidR="0084737C" w:rsidRDefault="000350C4">
            <w:pPr>
              <w:pStyle w:val="ListParagraph"/>
              <w:numPr>
                <w:ilvl w:val="0"/>
                <w:numId w:val="14"/>
              </w:numPr>
            </w:pPr>
            <w:r>
              <w:t>Cysylltu adolygiad ABCh sydd i ddod gyda'r RRSA ac integreiddio Erthyglau - Tymor yr Haf - Arweinydd y Prif Weinidog</w:t>
            </w:r>
          </w:p>
          <w:p w14:paraId="16340580" w14:textId="77777777" w:rsidR="0084737C" w:rsidRDefault="0084737C">
            <w:pPr>
              <w:rPr>
                <w:color w:val="00B0F0"/>
              </w:rPr>
            </w:pPr>
          </w:p>
          <w:p w14:paraId="3D544CC9" w14:textId="0DB42E22" w:rsidR="0084737C" w:rsidRDefault="000350C4">
            <w:r>
              <w:rPr>
                <w:color w:val="00B0F0"/>
              </w:rPr>
              <w:t xml:space="preserve">Mae rhain yn </w:t>
            </w:r>
            <w:r>
              <w:rPr>
                <w:b/>
                <w:color w:val="00B0F0"/>
              </w:rPr>
              <w:t>enghreifftiau</w:t>
            </w:r>
            <w:r>
              <w:rPr>
                <w:color w:val="00B0F0"/>
              </w:rPr>
              <w:t xml:space="preserve"> o'r math o weithredai i'w rhoi yn eich cynllun. Mae'n debyg y byddwch yn cynllunio mwy o gamau gweithredu na'r rhain er mwyn mynd i'r afael ag unrhyw feysydd y credwch eu bod yn melyn neu goch.</w:t>
            </w:r>
          </w:p>
        </w:tc>
      </w:tr>
      <w:tr w:rsidR="0084737C" w14:paraId="15A35E26" w14:textId="77777777" w:rsidTr="00D66F04">
        <w:trPr>
          <w:trHeight w:val="1050"/>
        </w:trPr>
        <w:tc>
          <w:tcPr>
            <w:tcW w:w="3240" w:type="dxa"/>
            <w:vMerge/>
          </w:tcPr>
          <w:p w14:paraId="7321BF5D" w14:textId="563EF03B" w:rsidR="0084737C" w:rsidRDefault="0084737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10" w:type="dxa"/>
          </w:tcPr>
          <w:p w14:paraId="70B4D4DF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 xml:space="preserve">Mae llawer </w:t>
            </w:r>
            <w:r>
              <w:t>plant a phobl ifanc</w:t>
            </w:r>
            <w:r>
              <w:rPr>
                <w:rFonts w:cs="Arial"/>
              </w:rPr>
              <w:t xml:space="preserve"> ac oedolion yn disgrifio sut y maent hwy ac eraill yn gweithredu i greu amgylchedd parchu hawliau.</w:t>
            </w:r>
          </w:p>
          <w:p w14:paraId="70B75994" w14:textId="087E2D17" w:rsidR="0084737C" w:rsidRDefault="0084737C">
            <w:pPr>
              <w:rPr>
                <w:color w:val="00B0F0"/>
              </w:rPr>
            </w:pPr>
          </w:p>
        </w:tc>
        <w:tc>
          <w:tcPr>
            <w:tcW w:w="1260" w:type="dxa"/>
            <w:shd w:val="clear" w:color="auto" w:fill="FF0000"/>
          </w:tcPr>
          <w:p w14:paraId="44F47A47" w14:textId="77777777" w:rsidR="0084737C" w:rsidRDefault="0084737C"/>
        </w:tc>
        <w:tc>
          <w:tcPr>
            <w:tcW w:w="6217" w:type="dxa"/>
            <w:vMerge/>
          </w:tcPr>
          <w:p w14:paraId="7203C4D7" w14:textId="77777777" w:rsidR="0084737C" w:rsidRDefault="0084737C"/>
        </w:tc>
      </w:tr>
      <w:tr w:rsidR="0084737C" w14:paraId="2FA58790" w14:textId="77777777" w:rsidTr="00D66F04">
        <w:trPr>
          <w:trHeight w:val="900"/>
        </w:trPr>
        <w:tc>
          <w:tcPr>
            <w:tcW w:w="3240" w:type="dxa"/>
            <w:vMerge w:val="restart"/>
          </w:tcPr>
          <w:p w14:paraId="375F9CF7" w14:textId="77777777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Mae'r perthnasoedd yn gadarnhaol ac wedi'u seilio ar urddas a chyd-barch at hawliau</w:t>
            </w:r>
          </w:p>
        </w:tc>
        <w:tc>
          <w:tcPr>
            <w:tcW w:w="4410" w:type="dxa"/>
          </w:tcPr>
          <w:p w14:paraId="3C1A344F" w14:textId="77777777" w:rsidR="0084737C" w:rsidRDefault="000350C4">
            <w:r>
              <w:t>Mae llawer o blant a phobl ifanc yn siarad â hyder ynghylch sut mae perthnasoedd cadarnhaol yn cael eu hannog.</w:t>
            </w:r>
          </w:p>
          <w:p w14:paraId="6A157C4E" w14:textId="6B94875F" w:rsidR="0084737C" w:rsidRDefault="0084737C"/>
        </w:tc>
        <w:tc>
          <w:tcPr>
            <w:tcW w:w="1260" w:type="dxa"/>
            <w:shd w:val="clear" w:color="auto" w:fill="00B050"/>
          </w:tcPr>
          <w:p w14:paraId="554EAE9A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468D23DC" w14:textId="77777777" w:rsidR="0084737C" w:rsidRDefault="0084737C">
            <w:pPr>
              <w:rPr>
                <w:rFonts w:cs="Arial"/>
              </w:rPr>
            </w:pPr>
          </w:p>
        </w:tc>
      </w:tr>
      <w:tr w:rsidR="0084737C" w14:paraId="697700EB" w14:textId="77777777" w:rsidTr="00D66F04">
        <w:trPr>
          <w:trHeight w:val="900"/>
        </w:trPr>
        <w:tc>
          <w:tcPr>
            <w:tcW w:w="3240" w:type="dxa"/>
            <w:vMerge/>
          </w:tcPr>
          <w:p w14:paraId="7C4E7494" w14:textId="77777777" w:rsidR="0084737C" w:rsidRDefault="0084737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10" w:type="dxa"/>
          </w:tcPr>
          <w:p w14:paraId="2510986B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 xml:space="preserve">Defnyddir hawliau i egluro datblygiadau moesol ac ystyried hawliau </w:t>
            </w:r>
          </w:p>
          <w:p w14:paraId="54558AA6" w14:textId="69921A8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>parchu datrysiadau.</w:t>
            </w:r>
          </w:p>
          <w:p w14:paraId="68DB46BA" w14:textId="77777777" w:rsidR="0084737C" w:rsidRDefault="0084737C"/>
        </w:tc>
        <w:tc>
          <w:tcPr>
            <w:tcW w:w="1260" w:type="dxa"/>
            <w:shd w:val="clear" w:color="auto" w:fill="FF0000"/>
          </w:tcPr>
          <w:p w14:paraId="3F353C3D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7854D4DC" w14:textId="77777777" w:rsidR="0084737C" w:rsidRDefault="0084737C">
            <w:pPr>
              <w:rPr>
                <w:rFonts w:cs="Arial"/>
              </w:rPr>
            </w:pPr>
          </w:p>
        </w:tc>
      </w:tr>
      <w:tr w:rsidR="0084737C" w14:paraId="7F9C7002" w14:textId="77777777" w:rsidTr="00D66F04">
        <w:trPr>
          <w:trHeight w:val="1268"/>
        </w:trPr>
        <w:tc>
          <w:tcPr>
            <w:tcW w:w="3240" w:type="dxa"/>
            <w:vMerge w:val="restart"/>
          </w:tcPr>
          <w:p w14:paraId="156B2119" w14:textId="08B3FF84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Mae plant a phobl ifanc yn ddiogel ac yn gwybod beth i'w wneud os byddan nhw angen cymorth</w:t>
            </w:r>
            <w:r>
              <w:t>.</w:t>
            </w:r>
          </w:p>
        </w:tc>
        <w:tc>
          <w:tcPr>
            <w:tcW w:w="4410" w:type="dxa"/>
          </w:tcPr>
          <w:p w14:paraId="49E17ADF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>Mae llawer o blant a phobl ifanc yn dweud eu bod yn teimlo eu bod nhw mewn amgylchedd diogel yn yr ysgol a gallant ddisgrifio sut mae eu gweithredoedd a gweithredoedd pobl eraill yn cyfrannu at hyn.</w:t>
            </w:r>
            <w:r>
              <w:br/>
            </w:r>
          </w:p>
        </w:tc>
        <w:tc>
          <w:tcPr>
            <w:tcW w:w="1260" w:type="dxa"/>
            <w:shd w:val="clear" w:color="auto" w:fill="00B050"/>
          </w:tcPr>
          <w:p w14:paraId="6A339F17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596B2CA4" w14:textId="77777777" w:rsidR="0084737C" w:rsidRDefault="0084737C"/>
        </w:tc>
      </w:tr>
      <w:tr w:rsidR="0084737C" w14:paraId="1A0DC13D" w14:textId="77777777" w:rsidTr="00D66F04">
        <w:trPr>
          <w:trHeight w:val="967"/>
        </w:trPr>
        <w:tc>
          <w:tcPr>
            <w:tcW w:w="3240" w:type="dxa"/>
            <w:vMerge/>
          </w:tcPr>
          <w:p w14:paraId="2F81F42A" w14:textId="77777777" w:rsidR="0084737C" w:rsidRDefault="0084737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10" w:type="dxa"/>
          </w:tcPr>
          <w:p w14:paraId="645775A8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>Gallant ddisgrifio'r hyn y byddent yn ei wneud / â pwy y byddent yn siarad pe na baent yn teimlo'n ddiogel am unrhyw reswm.</w:t>
            </w:r>
          </w:p>
          <w:p w14:paraId="2780B76A" w14:textId="77777777" w:rsidR="0084737C" w:rsidRDefault="0084737C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00B050"/>
          </w:tcPr>
          <w:p w14:paraId="10093447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4C27484E" w14:textId="77777777" w:rsidR="0084737C" w:rsidRDefault="0084737C"/>
        </w:tc>
      </w:tr>
      <w:tr w:rsidR="0084737C" w14:paraId="6AC37CDB" w14:textId="77777777" w:rsidTr="00D66F04">
        <w:trPr>
          <w:trHeight w:val="1044"/>
        </w:trPr>
        <w:tc>
          <w:tcPr>
            <w:tcW w:w="3240" w:type="dxa"/>
          </w:tcPr>
          <w:p w14:paraId="5F57A03E" w14:textId="77777777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lles cymdeithasol ac emosiynol plant yn flaenoriaeth. Maent yn dysgu i ddatblygu ffyrdd iach o fyw.</w:t>
            </w:r>
          </w:p>
          <w:p w14:paraId="1CBB0007" w14:textId="77777777" w:rsidR="0084737C" w:rsidRDefault="0084737C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410" w:type="dxa"/>
          </w:tcPr>
          <w:p w14:paraId="4CFCCF3B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>Mae llawer o blant yn disgrifio sut mae'r ysgol yn eu cefnogi gyda'u hanghenion iechyd corfforol, meddyliol ac emosiynol.</w:t>
            </w:r>
          </w:p>
        </w:tc>
        <w:tc>
          <w:tcPr>
            <w:tcW w:w="1260" w:type="dxa"/>
            <w:shd w:val="clear" w:color="auto" w:fill="FF9933" w:themeFill="background2"/>
          </w:tcPr>
          <w:p w14:paraId="19A6D73D" w14:textId="77777777" w:rsidR="0084737C" w:rsidRDefault="0084737C">
            <w:pPr>
              <w:rPr>
                <w:rFonts w:cs="Arial"/>
              </w:rPr>
            </w:pPr>
          </w:p>
        </w:tc>
        <w:tc>
          <w:tcPr>
            <w:tcW w:w="6217" w:type="dxa"/>
            <w:vMerge/>
          </w:tcPr>
          <w:p w14:paraId="309BF99B" w14:textId="77777777" w:rsidR="0084737C" w:rsidRDefault="0084737C"/>
        </w:tc>
      </w:tr>
      <w:tr w:rsidR="0084737C" w14:paraId="496AF887" w14:textId="77777777" w:rsidTr="00D66F04">
        <w:trPr>
          <w:trHeight w:val="1266"/>
        </w:trPr>
        <w:tc>
          <w:tcPr>
            <w:tcW w:w="3240" w:type="dxa"/>
          </w:tcPr>
          <w:p w14:paraId="6899DDAF" w14:textId="77777777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cael eu cynnwys ac fe'u gwerthfawrogir fel unigolion</w:t>
            </w:r>
            <w:r>
              <w:t>.</w:t>
            </w:r>
          </w:p>
        </w:tc>
        <w:tc>
          <w:tcPr>
            <w:tcW w:w="4410" w:type="dxa"/>
          </w:tcPr>
          <w:p w14:paraId="3FAB64CF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>Gall llawer o blant a phobl ifanc ddisgrifio sut y maent yn cael eu cynnwys a'u gwerthfawrogi yn yr ysgol a gallant ddisgrifio sut mae eu gweithredoedd a gweithredoedd pobl eraill yn cyfrannu at hyn.</w:t>
            </w:r>
          </w:p>
          <w:p w14:paraId="71DA73A3" w14:textId="77777777" w:rsidR="0084737C" w:rsidRDefault="0084737C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00B050"/>
          </w:tcPr>
          <w:p w14:paraId="64933816" w14:textId="77777777" w:rsidR="0084737C" w:rsidRDefault="0084737C">
            <w:pPr>
              <w:rPr>
                <w:rFonts w:cs="Arial"/>
              </w:rPr>
            </w:pPr>
          </w:p>
        </w:tc>
        <w:tc>
          <w:tcPr>
            <w:tcW w:w="6217" w:type="dxa"/>
            <w:vMerge/>
          </w:tcPr>
          <w:p w14:paraId="7EDB9834" w14:textId="77777777" w:rsidR="0084737C" w:rsidRDefault="0084737C"/>
        </w:tc>
      </w:tr>
      <w:tr w:rsidR="0084737C" w14:paraId="68331886" w14:textId="77777777" w:rsidTr="00D66F04">
        <w:trPr>
          <w:trHeight w:val="1056"/>
        </w:trPr>
        <w:tc>
          <w:tcPr>
            <w:tcW w:w="3240" w:type="dxa"/>
            <w:vMerge w:val="restart"/>
          </w:tcPr>
          <w:p w14:paraId="27CD33C7" w14:textId="77777777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plant a phobl ifanc yn gwerthfawrogi addysg ac yn cymryd rhan wrth wneud penderfyniadau am eu dysgu.</w:t>
            </w:r>
          </w:p>
        </w:tc>
        <w:tc>
          <w:tcPr>
            <w:tcW w:w="4410" w:type="dxa"/>
          </w:tcPr>
          <w:p w14:paraId="06481FE1" w14:textId="77777777" w:rsidR="0084737C" w:rsidRDefault="000350C4">
            <w:r>
              <w:t>Mae llawer o blant a phobl ifanc yn siarad yn gadarnhaol am yr ysgol a'u dysgu.</w:t>
            </w:r>
          </w:p>
          <w:p w14:paraId="17FBB243" w14:textId="77777777" w:rsidR="0084737C" w:rsidRDefault="000350C4">
            <w:r>
              <w:t>Gall yr ysgol ddangos agweddau cadarnhaol yn fras i'r ysgol gan y plant, er enghraifft trwy ddata presenoldeb ac adborth holiadur.</w:t>
            </w:r>
          </w:p>
          <w:p w14:paraId="2DF27EAC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1260" w:type="dxa"/>
            <w:shd w:val="clear" w:color="auto" w:fill="FF9933" w:themeFill="background2"/>
          </w:tcPr>
          <w:p w14:paraId="4AF24727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4BA085A0" w14:textId="77777777" w:rsidR="0084737C" w:rsidRDefault="0084737C"/>
        </w:tc>
      </w:tr>
      <w:tr w:rsidR="0084737C" w14:paraId="1FB8BABB" w14:textId="77777777" w:rsidTr="00D66F04">
        <w:trPr>
          <w:trHeight w:val="1056"/>
        </w:trPr>
        <w:tc>
          <w:tcPr>
            <w:tcW w:w="3240" w:type="dxa"/>
            <w:vMerge/>
          </w:tcPr>
          <w:p w14:paraId="0B40BEE0" w14:textId="77777777" w:rsidR="0084737C" w:rsidRDefault="0084737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10" w:type="dxa"/>
          </w:tcPr>
          <w:p w14:paraId="4DE743F5" w14:textId="25EA7D0D" w:rsidR="0084737C" w:rsidRDefault="000350C4">
            <w:r>
              <w:rPr>
                <w:rFonts w:cs="Arial"/>
              </w:rPr>
              <w:t>Mae llawer o oedolion yn esbonio sut mae hawliau sy'n parchu iaith yn siapio amgylchedd dysgu cadarnhaol.</w:t>
            </w:r>
          </w:p>
          <w:p w14:paraId="3C26EAC4" w14:textId="77777777" w:rsidR="0084737C" w:rsidRDefault="0084737C"/>
        </w:tc>
        <w:tc>
          <w:tcPr>
            <w:tcW w:w="1260" w:type="dxa"/>
            <w:shd w:val="clear" w:color="auto" w:fill="FF0000"/>
          </w:tcPr>
          <w:p w14:paraId="3C093619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486D2F34" w14:textId="77777777" w:rsidR="0084737C" w:rsidRDefault="0084737C"/>
        </w:tc>
      </w:tr>
      <w:tr w:rsidR="0084737C" w14:paraId="0D8CCF8F" w14:textId="77777777" w:rsidTr="00D66F04">
        <w:trPr>
          <w:trHeight w:val="699"/>
        </w:trPr>
        <w:tc>
          <w:tcPr>
            <w:tcW w:w="3240" w:type="dxa"/>
            <w:vMerge/>
          </w:tcPr>
          <w:p w14:paraId="0CE04D70" w14:textId="77777777" w:rsidR="0084737C" w:rsidRDefault="0084737C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</w:p>
        </w:tc>
        <w:tc>
          <w:tcPr>
            <w:tcW w:w="4410" w:type="dxa"/>
          </w:tcPr>
          <w:p w14:paraId="14076954" w14:textId="77777777" w:rsidR="0084737C" w:rsidRDefault="000350C4">
            <w:r>
              <w:t>Mae llawer o ddisgyblion yn deall ac yn gallu siarad am y rôl sydd ganddynt yn eu dysgu.</w:t>
            </w:r>
          </w:p>
          <w:p w14:paraId="7B60725C" w14:textId="77777777" w:rsidR="0084737C" w:rsidRDefault="0084737C"/>
        </w:tc>
        <w:tc>
          <w:tcPr>
            <w:tcW w:w="1260" w:type="dxa"/>
            <w:shd w:val="clear" w:color="auto" w:fill="00B050"/>
          </w:tcPr>
          <w:p w14:paraId="3E103220" w14:textId="77777777" w:rsidR="0084737C" w:rsidRDefault="0084737C">
            <w:pPr>
              <w:rPr>
                <w:color w:val="00AEEF" w:themeColor="text1"/>
              </w:rPr>
            </w:pPr>
          </w:p>
        </w:tc>
        <w:tc>
          <w:tcPr>
            <w:tcW w:w="6217" w:type="dxa"/>
            <w:vMerge/>
          </w:tcPr>
          <w:p w14:paraId="0E5FD576" w14:textId="77777777" w:rsidR="0084737C" w:rsidRDefault="0084737C"/>
        </w:tc>
      </w:tr>
      <w:tr w:rsidR="0084737C" w14:paraId="04687035" w14:textId="366EE79B" w:rsidTr="00D66F04">
        <w:trPr>
          <w:trHeight w:val="1266"/>
        </w:trPr>
        <w:tc>
          <w:tcPr>
            <w:tcW w:w="15127" w:type="dxa"/>
            <w:gridSpan w:val="4"/>
          </w:tcPr>
          <w:p w14:paraId="6187BC37" w14:textId="77777777" w:rsidR="0084737C" w:rsidRDefault="000350C4">
            <w:pPr>
              <w:pStyle w:val="Heading1"/>
              <w:outlineLvl w:val="0"/>
              <w:rPr>
                <w:sz w:val="36"/>
              </w:rPr>
            </w:pPr>
            <w:r>
              <w:rPr>
                <w:rFonts w:eastAsiaTheme="minorEastAsia" w:cstheme="minorBidi"/>
                <w:color w:val="auto"/>
                <w:sz w:val="22"/>
              </w:rPr>
              <w:br w:type="page"/>
            </w:r>
            <w:r>
              <w:rPr>
                <w:sz w:val="36"/>
              </w:rPr>
              <w:t>Ffrwd C: Addysgu a dysgu am hawliau - cyfranogi, grymuso a gweithredu</w:t>
            </w:r>
          </w:p>
          <w:p w14:paraId="2175D743" w14:textId="77777777" w:rsidR="0084737C" w:rsidRDefault="000350C4">
            <w:pPr>
              <w:pStyle w:val="ListParagraph"/>
              <w:numPr>
                <w:ilvl w:val="0"/>
                <w:numId w:val="0"/>
              </w:numPr>
              <w:ind w:left="29" w:hanging="29"/>
            </w:pPr>
            <w:r>
              <w:t xml:space="preserve">Mae plant yn cael eu grymuso i fwynhau ac ymarfer eu hawliau ac i hyrwyddo hawliau pobl eraill yn lleol ac yn fyd-eang. Mae swyddogion ddyletswyddau yn atebol am sicrhau bod plant yn profi eu hawliau.  </w:t>
            </w:r>
          </w:p>
          <w:p w14:paraId="57B7FF39" w14:textId="2F4C6971" w:rsidR="0084737C" w:rsidRDefault="0084737C">
            <w:pPr>
              <w:pStyle w:val="ListParagraph"/>
              <w:numPr>
                <w:ilvl w:val="0"/>
                <w:numId w:val="0"/>
              </w:numPr>
              <w:ind w:left="360"/>
            </w:pPr>
          </w:p>
        </w:tc>
      </w:tr>
      <w:tr w:rsidR="0084737C" w14:paraId="516F9D95" w14:textId="77777777" w:rsidTr="00D66F04">
        <w:trPr>
          <w:trHeight w:val="576"/>
          <w:tblHeader/>
        </w:trPr>
        <w:tc>
          <w:tcPr>
            <w:tcW w:w="3240" w:type="dxa"/>
          </w:tcPr>
          <w:p w14:paraId="78C07E09" w14:textId="77777777" w:rsidR="0084737C" w:rsidRDefault="000350C4">
            <w:pPr>
              <w:pStyle w:val="Heading2"/>
              <w:jc w:val="center"/>
              <w:outlineLvl w:val="1"/>
              <w:rPr>
                <w:rFonts w:cs="Arial"/>
                <w:b/>
                <w:color w:val="00B0F0"/>
                <w:sz w:val="24"/>
              </w:rPr>
            </w:pPr>
            <w:r>
              <w:t>cyflawniad</w:t>
            </w:r>
          </w:p>
        </w:tc>
        <w:tc>
          <w:tcPr>
            <w:tcW w:w="4410" w:type="dxa"/>
          </w:tcPr>
          <w:p w14:paraId="0BB00EB1" w14:textId="77777777" w:rsidR="0084737C" w:rsidRDefault="000350C4">
            <w:pPr>
              <w:pStyle w:val="Heading2"/>
              <w:jc w:val="center"/>
              <w:outlineLvl w:val="1"/>
            </w:pPr>
            <w:r>
              <w:t>Wrth gyrraedd Arian</w:t>
            </w:r>
          </w:p>
        </w:tc>
        <w:tc>
          <w:tcPr>
            <w:tcW w:w="1260" w:type="dxa"/>
          </w:tcPr>
          <w:p w14:paraId="7C3053AB" w14:textId="77777777" w:rsidR="0084737C" w:rsidRDefault="000350C4">
            <w:pPr>
              <w:pStyle w:val="Heading2"/>
              <w:jc w:val="center"/>
              <w:outlineLvl w:val="1"/>
            </w:pPr>
            <w:r>
              <w:t>RAG</w:t>
            </w:r>
          </w:p>
        </w:tc>
        <w:tc>
          <w:tcPr>
            <w:tcW w:w="6217" w:type="dxa"/>
          </w:tcPr>
          <w:p w14:paraId="6506D03D" w14:textId="77777777" w:rsidR="0084737C" w:rsidRDefault="000350C4">
            <w:pPr>
              <w:pStyle w:val="Heading2"/>
              <w:jc w:val="center"/>
              <w:outlineLvl w:val="1"/>
            </w:pPr>
            <w:r>
              <w:t>Camau Gweithredu - BETH, pwy, pryd</w:t>
            </w:r>
          </w:p>
        </w:tc>
      </w:tr>
      <w:tr w:rsidR="0084737C" w14:paraId="32E38B4F" w14:textId="48C70659" w:rsidTr="00D66F04">
        <w:trPr>
          <w:trHeight w:val="70"/>
        </w:trPr>
        <w:tc>
          <w:tcPr>
            <w:tcW w:w="3240" w:type="dxa"/>
          </w:tcPr>
          <w:p w14:paraId="14814D9C" w14:textId="7E3A63D0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Mae plant a phobl ifanc yn gwybod bod eu barn yn cael ei chymryd o ddifrif. </w:t>
            </w:r>
          </w:p>
        </w:tc>
        <w:tc>
          <w:tcPr>
            <w:tcW w:w="4410" w:type="dxa"/>
          </w:tcPr>
          <w:p w14:paraId="6789697F" w14:textId="77777777" w:rsidR="0084737C" w:rsidRDefault="000350C4">
            <w:pPr>
              <w:rPr>
                <w:rFonts w:cs="Arial"/>
              </w:rPr>
            </w:pPr>
            <w:r>
              <w:rPr>
                <w:rFonts w:cs="Arial"/>
              </w:rPr>
              <w:t xml:space="preserve">Mae llawer o blant, pobl ifanc ac oedolion yn disgrifio sut mae pobl ifanc yn gallu mynegi eu barnau ac wedi bod yn rhan o benderfyniadau am eu bywyd yn yr ysgol. </w:t>
            </w:r>
          </w:p>
          <w:p w14:paraId="02A93BC8" w14:textId="2B147CCD" w:rsidR="0084737C" w:rsidRDefault="0084737C"/>
        </w:tc>
        <w:tc>
          <w:tcPr>
            <w:tcW w:w="1260" w:type="dxa"/>
            <w:shd w:val="clear" w:color="auto" w:fill="FF9933" w:themeFill="background2"/>
          </w:tcPr>
          <w:p w14:paraId="4E02C836" w14:textId="77777777" w:rsidR="0084737C" w:rsidRDefault="0084737C"/>
        </w:tc>
        <w:tc>
          <w:tcPr>
            <w:tcW w:w="6217" w:type="dxa"/>
            <w:vMerge w:val="restart"/>
          </w:tcPr>
          <w:p w14:paraId="78C005ED" w14:textId="235F16B0" w:rsidR="0084737C" w:rsidRDefault="000350C4">
            <w:pPr>
              <w:pStyle w:val="ListParagraph"/>
              <w:numPr>
                <w:ilvl w:val="0"/>
                <w:numId w:val="15"/>
              </w:numPr>
            </w:pPr>
            <w:r>
              <w:t>SLT - cwrdd â Chyngor yr Ysgol Chwef Chwefror 18 i archwilio gwahaniaeth mewn canfyddiadau oedolion / disgybl ynghylch 'llais' mewn holiaduron. Datblygu cynllun gweithredu Erthygl 12 - cysylltu â Llywodraethwyr.</w:t>
            </w:r>
          </w:p>
          <w:p w14:paraId="4B663501" w14:textId="496CDBBE" w:rsidR="0084737C" w:rsidRDefault="000350C4">
            <w:pPr>
              <w:pStyle w:val="ListParagraph"/>
              <w:numPr>
                <w:ilvl w:val="0"/>
                <w:numId w:val="15"/>
              </w:numPr>
            </w:pPr>
            <w:r>
              <w:t>PH a thîm - o fis Mawrth 2018 yr holl waith elusennol i gynnwys Cyngor Ysgol a negeseuon / cymhelliant i gael eu cysylltu ag Erthyglau perthnasol.</w:t>
            </w:r>
          </w:p>
          <w:p w14:paraId="3A2A174D" w14:textId="1A25D6E0" w:rsidR="0084737C" w:rsidRDefault="000350C4">
            <w:pPr>
              <w:pStyle w:val="ListParagraph"/>
              <w:numPr>
                <w:ilvl w:val="0"/>
                <w:numId w:val="15"/>
              </w:numPr>
            </w:pPr>
            <w:r>
              <w:t>Archwiliad cwricwlwm i nodi cyfleoedd arfaethedig ar gyfer 'dysgu byd-eang' - mapiwch hyn i Erthyglau lle bo hynny'n berthnasol. HA ac arweinwyr pwnc.</w:t>
            </w:r>
          </w:p>
          <w:p w14:paraId="0C8488BE" w14:textId="5F96B928" w:rsidR="0084737C" w:rsidRDefault="000350C4">
            <w:pPr>
              <w:pStyle w:val="ListParagraph"/>
              <w:numPr>
                <w:ilvl w:val="0"/>
                <w:numId w:val="15"/>
              </w:numPr>
            </w:pPr>
            <w:r>
              <w:t>Cofrestrwch ar gyfer  Wers Fwyar Byd ac ymgyrch Outright Unicef Cyswllt i'r cynllun gwasanaeth - JH</w:t>
            </w:r>
          </w:p>
          <w:p w14:paraId="28B969A6" w14:textId="77777777" w:rsidR="0084737C" w:rsidRDefault="0084737C"/>
          <w:p w14:paraId="13F942EF" w14:textId="5C898D0F" w:rsidR="0084737C" w:rsidRDefault="000350C4">
            <w:r>
              <w:rPr>
                <w:color w:val="00B0F0"/>
              </w:rPr>
              <w:lastRenderedPageBreak/>
              <w:t xml:space="preserve">Mae rhain yn </w:t>
            </w:r>
            <w:r>
              <w:rPr>
                <w:b/>
                <w:color w:val="00B0F0"/>
              </w:rPr>
              <w:t>enghreifftiau</w:t>
            </w:r>
            <w:r>
              <w:rPr>
                <w:color w:val="00B0F0"/>
              </w:rPr>
              <w:t xml:space="preserve"> o'r math o weithredai i'w rhoi yn eich cynllun. Mae'n debyg y byddwch yn cynllunio mwy o gamau gweithredu na'r rhain er mwyn mynd i'r afael ag unrhyw feysydd y credwch eu bod yn melyn neu goch.</w:t>
            </w:r>
          </w:p>
          <w:p w14:paraId="164B599A" w14:textId="267210B1" w:rsidR="0084737C" w:rsidRDefault="0084737C">
            <w:pPr>
              <w:pStyle w:val="ListParagraph"/>
              <w:numPr>
                <w:ilvl w:val="0"/>
                <w:numId w:val="0"/>
              </w:numPr>
              <w:ind w:left="1440"/>
            </w:pPr>
          </w:p>
        </w:tc>
      </w:tr>
      <w:tr w:rsidR="0084737C" w14:paraId="6E2E37AA" w14:textId="63B9378B" w:rsidTr="00D66F04">
        <w:trPr>
          <w:trHeight w:val="1355"/>
        </w:trPr>
        <w:tc>
          <w:tcPr>
            <w:tcW w:w="3240" w:type="dxa"/>
          </w:tcPr>
          <w:p w14:paraId="090D87A6" w14:textId="537E9FD0" w:rsidR="0084737C" w:rsidRDefault="000350C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Mae pob plentyn a pherson ifanc wedi cymryd camau i gynnal eu hawliau a hawliau pobl eraill, yn lleol ac yn fyd-eang.​</w:t>
            </w:r>
          </w:p>
          <w:p w14:paraId="21BEEBB3" w14:textId="77777777" w:rsidR="0084737C" w:rsidRDefault="0084737C">
            <w:pPr>
              <w:pStyle w:val="ListParagraph"/>
              <w:numPr>
                <w:ilvl w:val="0"/>
                <w:numId w:val="0"/>
              </w:numPr>
              <w:ind w:left="360"/>
              <w:rPr>
                <w:rFonts w:cs="Arial"/>
              </w:rPr>
            </w:pPr>
          </w:p>
        </w:tc>
        <w:tc>
          <w:tcPr>
            <w:tcW w:w="4410" w:type="dxa"/>
          </w:tcPr>
          <w:p w14:paraId="28FCD7D2" w14:textId="70181924" w:rsidR="0084737C" w:rsidRDefault="000350C4">
            <w:r>
              <w:rPr>
                <w:rFonts w:cs="Arial"/>
              </w:rPr>
              <w:t>Mae nifer</w:t>
            </w:r>
            <w:r>
              <w:t xml:space="preserve">o blant a phobl ifanc </w:t>
            </w:r>
            <w:r>
              <w:rPr>
                <w:rFonts w:cs="Arial"/>
              </w:rPr>
              <w:t>sydd wedi cael eu cyfweld wedi bod yn cymryd rhan mewn amrediad o weithgareddau i hyrwyddo hawliau plant a phobl ifanc ar raddfa leol a byd-eang.</w:t>
            </w:r>
          </w:p>
        </w:tc>
        <w:tc>
          <w:tcPr>
            <w:tcW w:w="1260" w:type="dxa"/>
            <w:shd w:val="clear" w:color="auto" w:fill="FF9933" w:themeFill="background2"/>
          </w:tcPr>
          <w:p w14:paraId="2368A300" w14:textId="77777777" w:rsidR="0084737C" w:rsidRDefault="0084737C"/>
        </w:tc>
        <w:tc>
          <w:tcPr>
            <w:tcW w:w="6217" w:type="dxa"/>
            <w:vMerge/>
          </w:tcPr>
          <w:p w14:paraId="5394BE17" w14:textId="77777777" w:rsidR="0084737C" w:rsidRDefault="0084737C"/>
        </w:tc>
      </w:tr>
    </w:tbl>
    <w:p w14:paraId="44D5ED6E" w14:textId="77777777" w:rsidR="0084737C" w:rsidRDefault="0084737C"/>
    <w:sectPr w:rsidR="00847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103" w:bottom="1276" w:left="1440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DA825" w14:textId="77777777" w:rsidR="00D52A33" w:rsidRDefault="00D52A33">
      <w:pPr>
        <w:spacing w:after="0" w:line="240" w:lineRule="auto"/>
      </w:pPr>
      <w:r>
        <w:separator/>
      </w:r>
    </w:p>
  </w:endnote>
  <w:endnote w:type="continuationSeparator" w:id="0">
    <w:p w14:paraId="06708FE8" w14:textId="77777777" w:rsidR="00D52A33" w:rsidRDefault="00D5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7AC5B" w14:textId="77777777" w:rsidR="0084737C" w:rsidRDefault="00847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F2DFB" w14:textId="0FD14954" w:rsidR="0084737C" w:rsidRDefault="000350C4">
    <w:pPr>
      <w:spacing w:line="240" w:lineRule="auto"/>
      <w:ind w:left="284" w:right="-22" w:hanging="142"/>
      <w:contextualSpacing/>
      <w:rPr>
        <w:b/>
        <w:sz w:val="20"/>
      </w:rPr>
    </w:pPr>
    <w:r>
      <w:rPr>
        <w:b/>
        <w:sz w:val="20"/>
      </w:rPr>
      <w:t>Cynllun Gweithredu ar gyfer Arian</w:t>
    </w:r>
  </w:p>
  <w:p w14:paraId="4BFA1BF2" w14:textId="72D155A1" w:rsidR="0084737C" w:rsidRDefault="000350C4">
    <w:pPr>
      <w:spacing w:line="240" w:lineRule="auto"/>
      <w:ind w:left="284" w:right="-22" w:hanging="142"/>
      <w:contextualSpacing/>
      <w:rPr>
        <w:sz w:val="20"/>
      </w:rPr>
    </w:pPr>
    <w:r>
      <w:rPr>
        <w:sz w:val="20"/>
      </w:rPr>
      <w:t xml:space="preserve">Gwobr Ysgol Parchu Hawliau © Unicef UK 2018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hyperlink r:id="rId1" w:history="1">
      <w:r>
        <w:rPr>
          <w:rStyle w:val="Hyperlink"/>
          <w:sz w:val="20"/>
        </w:rPr>
        <w:t>unicef.org.uk/rights-respecting-schools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D261A" w14:textId="77777777" w:rsidR="0084737C" w:rsidRDefault="00847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7A649" w14:textId="77777777" w:rsidR="00D52A33" w:rsidRDefault="00D52A33">
      <w:pPr>
        <w:spacing w:after="0" w:line="240" w:lineRule="auto"/>
      </w:pPr>
      <w:r>
        <w:separator/>
      </w:r>
    </w:p>
  </w:footnote>
  <w:footnote w:type="continuationSeparator" w:id="0">
    <w:p w14:paraId="00D88D18" w14:textId="77777777" w:rsidR="00D52A33" w:rsidRDefault="00D5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BD76" w14:textId="77777777" w:rsidR="0084737C" w:rsidRDefault="00847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1B415" w14:textId="77777777" w:rsidR="0084737C" w:rsidRDefault="00847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CE16" w14:textId="77777777" w:rsidR="0084737C" w:rsidRDefault="008473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5930"/>
    <w:multiLevelType w:val="hybridMultilevel"/>
    <w:tmpl w:val="5434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827"/>
    <w:multiLevelType w:val="hybridMultilevel"/>
    <w:tmpl w:val="8822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A7804"/>
    <w:multiLevelType w:val="hybridMultilevel"/>
    <w:tmpl w:val="F796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5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03190"/>
    <w:rsid w:val="000350C4"/>
    <w:rsid w:val="000562B7"/>
    <w:rsid w:val="00067D7B"/>
    <w:rsid w:val="000758E1"/>
    <w:rsid w:val="000D04A7"/>
    <w:rsid w:val="000F26C8"/>
    <w:rsid w:val="001102F1"/>
    <w:rsid w:val="00130193"/>
    <w:rsid w:val="00155D09"/>
    <w:rsid w:val="00164D42"/>
    <w:rsid w:val="00167889"/>
    <w:rsid w:val="001D67AE"/>
    <w:rsid w:val="001F250C"/>
    <w:rsid w:val="00204939"/>
    <w:rsid w:val="00225228"/>
    <w:rsid w:val="00273571"/>
    <w:rsid w:val="00344D83"/>
    <w:rsid w:val="00351521"/>
    <w:rsid w:val="00386D76"/>
    <w:rsid w:val="00387CFE"/>
    <w:rsid w:val="00395018"/>
    <w:rsid w:val="00396718"/>
    <w:rsid w:val="003A4375"/>
    <w:rsid w:val="003D2B74"/>
    <w:rsid w:val="003D3BF2"/>
    <w:rsid w:val="004448F2"/>
    <w:rsid w:val="00470790"/>
    <w:rsid w:val="004900C4"/>
    <w:rsid w:val="004A325A"/>
    <w:rsid w:val="004B0A3C"/>
    <w:rsid w:val="004C00C9"/>
    <w:rsid w:val="004D7E45"/>
    <w:rsid w:val="004E40E2"/>
    <w:rsid w:val="004F248B"/>
    <w:rsid w:val="00506516"/>
    <w:rsid w:val="00507056"/>
    <w:rsid w:val="00525633"/>
    <w:rsid w:val="0056037D"/>
    <w:rsid w:val="00564D0F"/>
    <w:rsid w:val="005673C7"/>
    <w:rsid w:val="00594C96"/>
    <w:rsid w:val="005A419F"/>
    <w:rsid w:val="005A55A9"/>
    <w:rsid w:val="005C6665"/>
    <w:rsid w:val="005E725D"/>
    <w:rsid w:val="006122DF"/>
    <w:rsid w:val="006134E5"/>
    <w:rsid w:val="00614FD3"/>
    <w:rsid w:val="00641ECD"/>
    <w:rsid w:val="00647B23"/>
    <w:rsid w:val="006579D5"/>
    <w:rsid w:val="006607D6"/>
    <w:rsid w:val="006652A8"/>
    <w:rsid w:val="00694C34"/>
    <w:rsid w:val="006C7E18"/>
    <w:rsid w:val="006F1CD3"/>
    <w:rsid w:val="00734326"/>
    <w:rsid w:val="00736802"/>
    <w:rsid w:val="00750276"/>
    <w:rsid w:val="007801EC"/>
    <w:rsid w:val="0078452A"/>
    <w:rsid w:val="007A195C"/>
    <w:rsid w:val="007B60BB"/>
    <w:rsid w:val="007D1872"/>
    <w:rsid w:val="007E651A"/>
    <w:rsid w:val="00812B2F"/>
    <w:rsid w:val="00837622"/>
    <w:rsid w:val="0084737C"/>
    <w:rsid w:val="008711B8"/>
    <w:rsid w:val="008818D1"/>
    <w:rsid w:val="008B1274"/>
    <w:rsid w:val="008C13D9"/>
    <w:rsid w:val="008C5FBB"/>
    <w:rsid w:val="00900716"/>
    <w:rsid w:val="00913543"/>
    <w:rsid w:val="00927CF5"/>
    <w:rsid w:val="00945B6A"/>
    <w:rsid w:val="00980FD5"/>
    <w:rsid w:val="009B7EA4"/>
    <w:rsid w:val="009C59C0"/>
    <w:rsid w:val="009F14C2"/>
    <w:rsid w:val="00A17B41"/>
    <w:rsid w:val="00A37222"/>
    <w:rsid w:val="00A47B72"/>
    <w:rsid w:val="00A5378E"/>
    <w:rsid w:val="00A66777"/>
    <w:rsid w:val="00AD2403"/>
    <w:rsid w:val="00AE3A14"/>
    <w:rsid w:val="00B535EC"/>
    <w:rsid w:val="00B5655A"/>
    <w:rsid w:val="00B6622A"/>
    <w:rsid w:val="00B762AB"/>
    <w:rsid w:val="00BB3C61"/>
    <w:rsid w:val="00BD0350"/>
    <w:rsid w:val="00BE6450"/>
    <w:rsid w:val="00BF4BC8"/>
    <w:rsid w:val="00C05CC8"/>
    <w:rsid w:val="00C05E60"/>
    <w:rsid w:val="00C45564"/>
    <w:rsid w:val="00C631F5"/>
    <w:rsid w:val="00CE67EC"/>
    <w:rsid w:val="00D20ACF"/>
    <w:rsid w:val="00D32CB5"/>
    <w:rsid w:val="00D44450"/>
    <w:rsid w:val="00D52A33"/>
    <w:rsid w:val="00D66F04"/>
    <w:rsid w:val="00D721C4"/>
    <w:rsid w:val="00DC3EB0"/>
    <w:rsid w:val="00DD18B7"/>
    <w:rsid w:val="00DF2DA5"/>
    <w:rsid w:val="00E06AF0"/>
    <w:rsid w:val="00E22360"/>
    <w:rsid w:val="00E36C99"/>
    <w:rsid w:val="00E47BF6"/>
    <w:rsid w:val="00E837A6"/>
    <w:rsid w:val="00EB1896"/>
    <w:rsid w:val="00EB1E86"/>
    <w:rsid w:val="00EB41CA"/>
    <w:rsid w:val="00F13EF3"/>
    <w:rsid w:val="00F908B1"/>
    <w:rsid w:val="00FF26E1"/>
    <w:rsid w:val="3A73BBEB"/>
    <w:rsid w:val="447C47A1"/>
    <w:rsid w:val="5F171474"/>
    <w:rsid w:val="68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ef.org.uk/rights-respecting-schools/getting-started/ambassadors-for-righ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icef.org.uk/rights-respecting-schools/getting-started/teach-learn-through-righ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cef.org.uk/rights-respecting-schools/getting-started/teach-learn-about-right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org.uk/rights-respecting-schools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435D-7E92-4998-B8DD-9CB60B00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4</cp:revision>
  <dcterms:created xsi:type="dcterms:W3CDTF">2017-12-20T10:48:00Z</dcterms:created>
  <dcterms:modified xsi:type="dcterms:W3CDTF">2018-04-05T10:34:00Z</dcterms:modified>
</cp:coreProperties>
</file>