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E4AFA" w14:textId="77777777" w:rsidR="009C4169" w:rsidRPr="00021CA3" w:rsidRDefault="00DE3D6D" w:rsidP="006F3001">
      <w:pPr>
        <w:pStyle w:val="Heading1"/>
        <w:spacing w:after="60" w:line="240" w:lineRule="auto"/>
        <w:ind w:left="397" w:hanging="255"/>
        <w:rPr>
          <w:rFonts w:cs="Arial"/>
          <w:szCs w:val="14"/>
        </w:rPr>
      </w:pPr>
      <w:bookmarkStart w:id="0" w:name="_Hlk43741966"/>
      <w:bookmarkStart w:id="1" w:name="_Hlk43741820"/>
      <w:r w:rsidRPr="00021CA3">
        <w:rPr>
          <w:rFonts w:cs="Arial"/>
          <w:szCs w:val="14"/>
        </w:rPr>
        <w:t>DEFINITIONS</w:t>
      </w:r>
    </w:p>
    <w:p w14:paraId="0F9F119F" w14:textId="77777777" w:rsidR="009C4169" w:rsidRPr="00021CA3" w:rsidRDefault="009C4169" w:rsidP="007A58D3">
      <w:pPr>
        <w:pStyle w:val="Heading2"/>
        <w:spacing w:before="0" w:after="60" w:line="240" w:lineRule="auto"/>
      </w:pPr>
      <w:r w:rsidRPr="00021CA3">
        <w:t>In this Agreement, unless the context otherwise requires, the following terms shall have the meanings set out below:</w:t>
      </w:r>
    </w:p>
    <w:p w14:paraId="6473A819" w14:textId="77777777" w:rsidR="009C4169" w:rsidRPr="00021CA3" w:rsidRDefault="009C4169" w:rsidP="007A58D3">
      <w:pPr>
        <w:pStyle w:val="DefinitionPhrase"/>
        <w:spacing w:before="0" w:line="240" w:lineRule="auto"/>
        <w:rPr>
          <w:rFonts w:cs="Arial"/>
        </w:rPr>
      </w:pPr>
      <w:r w:rsidRPr="00021CA3">
        <w:rPr>
          <w:rFonts w:cs="Arial"/>
        </w:rPr>
        <w:t>“Accepts”</w:t>
      </w:r>
    </w:p>
    <w:p w14:paraId="4404AEC8" w14:textId="1E323A54" w:rsidR="009C4169" w:rsidRPr="00021CA3" w:rsidRDefault="00502EA5" w:rsidP="00F24131">
      <w:pPr>
        <w:pStyle w:val="Definitions"/>
        <w:numPr>
          <w:ilvl w:val="0"/>
          <w:numId w:val="0"/>
        </w:numPr>
        <w:spacing w:after="0" w:line="240" w:lineRule="auto"/>
        <w:ind w:left="720"/>
        <w:rPr>
          <w:rFonts w:cs="Arial"/>
          <w:sz w:val="14"/>
          <w:szCs w:val="14"/>
        </w:rPr>
      </w:pPr>
      <w:r w:rsidRPr="00021CA3">
        <w:rPr>
          <w:rFonts w:cs="Arial"/>
          <w:sz w:val="14"/>
          <w:szCs w:val="14"/>
        </w:rPr>
        <w:t>has the</w:t>
      </w:r>
      <w:r w:rsidR="009C4169" w:rsidRPr="00021CA3">
        <w:rPr>
          <w:rFonts w:cs="Arial"/>
          <w:sz w:val="14"/>
          <w:szCs w:val="14"/>
        </w:rPr>
        <w:t xml:space="preserve"> meaning defined in Clause </w:t>
      </w:r>
      <w:r w:rsidR="00CD3639" w:rsidRPr="00021CA3">
        <w:rPr>
          <w:rFonts w:cs="Arial"/>
          <w:sz w:val="14"/>
          <w:szCs w:val="14"/>
        </w:rPr>
        <w:fldChar w:fldCharType="begin"/>
      </w:r>
      <w:r w:rsidR="00CD3639" w:rsidRPr="00021CA3">
        <w:rPr>
          <w:rFonts w:cs="Arial"/>
          <w:sz w:val="14"/>
          <w:szCs w:val="14"/>
        </w:rPr>
        <w:instrText xml:space="preserve"> REF _Ref45712631 \w \h </w:instrText>
      </w:r>
      <w:r w:rsidR="00123015" w:rsidRPr="00021CA3">
        <w:rPr>
          <w:rFonts w:cs="Arial"/>
          <w:sz w:val="14"/>
          <w:szCs w:val="14"/>
        </w:rPr>
        <w:instrText xml:space="preserve"> \* MERGEFORMAT </w:instrText>
      </w:r>
      <w:r w:rsidR="00CD3639" w:rsidRPr="00021CA3">
        <w:rPr>
          <w:rFonts w:cs="Arial"/>
          <w:sz w:val="14"/>
          <w:szCs w:val="14"/>
        </w:rPr>
      </w:r>
      <w:r w:rsidR="00CD3639" w:rsidRPr="00021CA3">
        <w:rPr>
          <w:rFonts w:cs="Arial"/>
          <w:sz w:val="14"/>
          <w:szCs w:val="14"/>
        </w:rPr>
        <w:fldChar w:fldCharType="separate"/>
      </w:r>
      <w:r w:rsidR="006F3518">
        <w:rPr>
          <w:rFonts w:cs="Arial"/>
          <w:sz w:val="14"/>
          <w:szCs w:val="14"/>
        </w:rPr>
        <w:t>4.1</w:t>
      </w:r>
      <w:r w:rsidR="00CD3639" w:rsidRPr="00021CA3">
        <w:rPr>
          <w:rFonts w:cs="Arial"/>
          <w:sz w:val="14"/>
          <w:szCs w:val="14"/>
        </w:rPr>
        <w:fldChar w:fldCharType="end"/>
      </w:r>
      <w:r w:rsidR="009C4169" w:rsidRPr="00021CA3">
        <w:rPr>
          <w:rFonts w:cs="Arial"/>
          <w:sz w:val="14"/>
          <w:szCs w:val="14"/>
        </w:rPr>
        <w:t>;</w:t>
      </w:r>
    </w:p>
    <w:p w14:paraId="02B2177C" w14:textId="77777777" w:rsidR="009C4169" w:rsidRPr="00021CA3" w:rsidRDefault="009C4169" w:rsidP="007A58D3">
      <w:pPr>
        <w:pStyle w:val="DefinitionPhrase"/>
        <w:spacing w:before="0" w:line="240" w:lineRule="auto"/>
        <w:rPr>
          <w:rFonts w:cs="Arial"/>
        </w:rPr>
      </w:pPr>
      <w:r w:rsidRPr="00021CA3">
        <w:rPr>
          <w:rFonts w:cs="Arial"/>
        </w:rPr>
        <w:t>“Agreement”</w:t>
      </w:r>
    </w:p>
    <w:p w14:paraId="053BA7F3" w14:textId="42ED73EB" w:rsidR="009C4169" w:rsidRPr="00021CA3" w:rsidRDefault="009C4169" w:rsidP="007A58D3">
      <w:pPr>
        <w:pStyle w:val="Definitions"/>
        <w:spacing w:after="0" w:line="240" w:lineRule="auto"/>
        <w:rPr>
          <w:rFonts w:cs="Arial"/>
          <w:sz w:val="14"/>
          <w:szCs w:val="14"/>
        </w:rPr>
      </w:pPr>
      <w:r w:rsidRPr="00021CA3">
        <w:rPr>
          <w:rFonts w:cs="Arial"/>
          <w:sz w:val="14"/>
          <w:szCs w:val="14"/>
        </w:rPr>
        <w:t>these terms and conditions</w:t>
      </w:r>
      <w:r w:rsidR="00197DCA" w:rsidRPr="00021CA3">
        <w:rPr>
          <w:rFonts w:cs="Arial"/>
          <w:sz w:val="14"/>
          <w:szCs w:val="14"/>
        </w:rPr>
        <w:t>, attached Schedules</w:t>
      </w:r>
      <w:r w:rsidRPr="00021CA3">
        <w:rPr>
          <w:rFonts w:cs="Arial"/>
          <w:sz w:val="14"/>
          <w:szCs w:val="14"/>
        </w:rPr>
        <w:t xml:space="preserve"> and the applicable PO;</w:t>
      </w:r>
    </w:p>
    <w:p w14:paraId="5D92B577" w14:textId="58F3A21E" w:rsidR="009C4169" w:rsidRPr="00021CA3" w:rsidRDefault="009C4169" w:rsidP="007A58D3">
      <w:pPr>
        <w:pStyle w:val="DefinitionPhrase"/>
        <w:spacing w:before="0" w:line="240" w:lineRule="auto"/>
        <w:rPr>
          <w:rFonts w:cs="Arial"/>
        </w:rPr>
      </w:pPr>
      <w:r w:rsidRPr="00021CA3">
        <w:rPr>
          <w:rFonts w:cs="Arial"/>
        </w:rPr>
        <w:t>“Data”</w:t>
      </w:r>
    </w:p>
    <w:p w14:paraId="6048771D" w14:textId="0F4DB6E4" w:rsidR="009C4169" w:rsidRPr="00021CA3" w:rsidRDefault="00C416D1" w:rsidP="007A58D3">
      <w:pPr>
        <w:pStyle w:val="Definitions"/>
        <w:spacing w:after="0" w:line="240" w:lineRule="auto"/>
        <w:rPr>
          <w:rFonts w:cs="Arial"/>
          <w:sz w:val="14"/>
          <w:szCs w:val="14"/>
        </w:rPr>
      </w:pPr>
      <w:r w:rsidRPr="00021CA3">
        <w:rPr>
          <w:rFonts w:cs="Arial"/>
          <w:sz w:val="14"/>
          <w:szCs w:val="14"/>
        </w:rPr>
        <w:t>UK Committee</w:t>
      </w:r>
      <w:r w:rsidR="009C4169" w:rsidRPr="00021CA3">
        <w:rPr>
          <w:rFonts w:cs="Arial"/>
          <w:sz w:val="14"/>
          <w:szCs w:val="14"/>
        </w:rPr>
        <w:t xml:space="preserve"> Materials comprising of personal data (as defined in</w:t>
      </w:r>
      <w:r w:rsidR="00FA57D4" w:rsidRPr="00021CA3">
        <w:rPr>
          <w:rFonts w:cs="Arial"/>
          <w:sz w:val="14"/>
          <w:szCs w:val="14"/>
        </w:rPr>
        <w:t xml:space="preserve"> the</w:t>
      </w:r>
      <w:r w:rsidR="009C4169" w:rsidRPr="00021CA3">
        <w:rPr>
          <w:rFonts w:cs="Arial"/>
          <w:sz w:val="14"/>
          <w:szCs w:val="14"/>
        </w:rPr>
        <w:t xml:space="preserve"> Data Protection Laws);</w:t>
      </w:r>
    </w:p>
    <w:p w14:paraId="4494FE08" w14:textId="12237C0F" w:rsidR="00D17195" w:rsidRPr="00021CA3" w:rsidRDefault="3B756551" w:rsidP="7D11FF7D">
      <w:pPr>
        <w:pStyle w:val="DefinitionPhrase"/>
        <w:spacing w:before="0" w:line="240" w:lineRule="auto"/>
        <w:rPr>
          <w:rFonts w:cs="Arial"/>
          <w:b w:val="0"/>
        </w:rPr>
      </w:pPr>
      <w:r w:rsidRPr="7D11FF7D">
        <w:rPr>
          <w:rFonts w:cs="Arial"/>
        </w:rPr>
        <w:t>“Data Protection Laws”</w:t>
      </w:r>
      <w:r w:rsidR="6065CB2D" w:rsidRPr="7D11FF7D">
        <w:rPr>
          <w:rFonts w:cs="Arial"/>
          <w:b w:val="0"/>
        </w:rPr>
        <w:t xml:space="preserve"> </w:t>
      </w:r>
      <w:r w:rsidR="298EC122" w:rsidRPr="7D11FF7D">
        <w:rPr>
          <w:rFonts w:cs="Arial"/>
          <w:b w:val="0"/>
        </w:rPr>
        <w:t>means the General Data Protection</w:t>
      </w:r>
      <w:r w:rsidR="298EC122" w:rsidRPr="7D11FF7D">
        <w:rPr>
          <w:rFonts w:cs="Arial"/>
          <w:b w:val="0"/>
          <w:spacing w:val="-1"/>
        </w:rPr>
        <w:t xml:space="preserve"> </w:t>
      </w:r>
      <w:r w:rsidR="298EC122" w:rsidRPr="7D11FF7D">
        <w:rPr>
          <w:rFonts w:cs="Arial"/>
          <w:b w:val="0"/>
        </w:rPr>
        <w:t xml:space="preserve">Regulation (EU) 2016/679 (“GDPR”), </w:t>
      </w:r>
      <w:r w:rsidR="6065CB2D" w:rsidRPr="7D11FF7D">
        <w:rPr>
          <w:rFonts w:cs="Arial"/>
          <w:b w:val="0"/>
        </w:rPr>
        <w:t xml:space="preserve">the UK GDPR, </w:t>
      </w:r>
      <w:r w:rsidR="298EC122" w:rsidRPr="7D11FF7D">
        <w:rPr>
          <w:rFonts w:cs="Arial"/>
          <w:b w:val="0"/>
        </w:rPr>
        <w:t>the Data Protection Act 2018</w:t>
      </w:r>
      <w:r w:rsidR="6065CB2D" w:rsidRPr="7D11FF7D">
        <w:rPr>
          <w:rFonts w:cs="Arial"/>
          <w:b w:val="0"/>
        </w:rPr>
        <w:t>,</w:t>
      </w:r>
      <w:r w:rsidR="298EC122" w:rsidRPr="7D11FF7D">
        <w:rPr>
          <w:rFonts w:cs="Arial"/>
          <w:b w:val="0"/>
        </w:rPr>
        <w:t xml:space="preserve"> </w:t>
      </w:r>
      <w:r w:rsidR="44D96523" w:rsidRPr="7D11FF7D">
        <w:rPr>
          <w:rFonts w:cs="Arial"/>
          <w:b w:val="0"/>
        </w:rPr>
        <w:t xml:space="preserve">the Privacy and Electronic Communications (EC Directive) Regulations 2003 </w:t>
      </w:r>
      <w:r w:rsidR="298EC122" w:rsidRPr="7D11FF7D">
        <w:rPr>
          <w:rFonts w:cs="Arial"/>
          <w:b w:val="0"/>
        </w:rPr>
        <w:t xml:space="preserve">and all data protection </w:t>
      </w:r>
      <w:r w:rsidR="017B0FBD" w:rsidRPr="7D11FF7D">
        <w:rPr>
          <w:rFonts w:cs="Arial"/>
          <w:b w:val="0"/>
        </w:rPr>
        <w:t xml:space="preserve">and privacy </w:t>
      </w:r>
      <w:r w:rsidR="298EC122" w:rsidRPr="7D11FF7D">
        <w:rPr>
          <w:rFonts w:cs="Arial"/>
          <w:b w:val="0"/>
        </w:rPr>
        <w:t xml:space="preserve">laws applicable to the Processing of Personal Data </w:t>
      </w:r>
      <w:r w:rsidR="6065CB2D" w:rsidRPr="7D11FF7D">
        <w:rPr>
          <w:rFonts w:cs="Arial"/>
          <w:b w:val="0"/>
        </w:rPr>
        <w:t xml:space="preserve">and privacy </w:t>
      </w:r>
      <w:r w:rsidR="298EC122" w:rsidRPr="7D11FF7D">
        <w:rPr>
          <w:rFonts w:cs="Arial"/>
          <w:b w:val="0"/>
        </w:rPr>
        <w:t xml:space="preserve">under this </w:t>
      </w:r>
      <w:r w:rsidR="32DB43E6" w:rsidRPr="7D11FF7D">
        <w:rPr>
          <w:rFonts w:cs="Arial"/>
          <w:b w:val="0"/>
        </w:rPr>
        <w:t>Agreement</w:t>
      </w:r>
      <w:r w:rsidR="298EC122" w:rsidRPr="7D11FF7D">
        <w:rPr>
          <w:rFonts w:cs="Arial"/>
          <w:b w:val="0"/>
        </w:rPr>
        <w:t>, including local, state, national and/or foreign laws, treaties, and/or regulations, and implementations of EU Data Protection Laws into national law</w:t>
      </w:r>
      <w:r w:rsidR="6065CB2D" w:rsidRPr="7D11FF7D">
        <w:rPr>
          <w:rFonts w:cs="Arial"/>
          <w:b w:val="0"/>
        </w:rPr>
        <w:t xml:space="preserve"> and the words "</w:t>
      </w:r>
      <w:r w:rsidR="6065CB2D" w:rsidRPr="7D11FF7D">
        <w:rPr>
          <w:rFonts w:cs="Arial"/>
        </w:rPr>
        <w:t>Controller</w:t>
      </w:r>
      <w:r w:rsidR="6065CB2D" w:rsidRPr="7D11FF7D">
        <w:rPr>
          <w:rFonts w:cs="Arial"/>
          <w:b w:val="0"/>
        </w:rPr>
        <w:t>”, "</w:t>
      </w:r>
      <w:r w:rsidR="6065CB2D" w:rsidRPr="7D11FF7D">
        <w:rPr>
          <w:rFonts w:cs="Arial"/>
        </w:rPr>
        <w:t>Personal Data</w:t>
      </w:r>
      <w:r w:rsidR="6065CB2D" w:rsidRPr="7D11FF7D">
        <w:rPr>
          <w:rFonts w:cs="Arial"/>
          <w:b w:val="0"/>
        </w:rPr>
        <w:t>", "</w:t>
      </w:r>
      <w:r w:rsidR="6065CB2D" w:rsidRPr="7D11FF7D">
        <w:rPr>
          <w:rFonts w:cs="Arial"/>
        </w:rPr>
        <w:t>Process</w:t>
      </w:r>
      <w:r w:rsidR="6065CB2D" w:rsidRPr="7D11FF7D">
        <w:rPr>
          <w:rFonts w:cs="Arial"/>
          <w:b w:val="0"/>
        </w:rPr>
        <w:t>", "</w:t>
      </w:r>
      <w:r w:rsidR="6065CB2D" w:rsidRPr="7D11FF7D">
        <w:rPr>
          <w:rFonts w:cs="Arial"/>
        </w:rPr>
        <w:t>Processor</w:t>
      </w:r>
      <w:r w:rsidR="6065CB2D" w:rsidRPr="7D11FF7D">
        <w:rPr>
          <w:rFonts w:cs="Arial"/>
          <w:b w:val="0"/>
        </w:rPr>
        <w:t>" and "</w:t>
      </w:r>
      <w:r w:rsidR="6065CB2D" w:rsidRPr="7D11FF7D">
        <w:rPr>
          <w:rFonts w:cs="Arial"/>
        </w:rPr>
        <w:t>Processing”</w:t>
      </w:r>
      <w:r w:rsidR="6065CB2D" w:rsidRPr="7D11FF7D">
        <w:rPr>
          <w:rFonts w:cs="Arial"/>
          <w:b w:val="0"/>
        </w:rPr>
        <w:t xml:space="preserve"> shall have the meanings assigned in the Data Protection Laws;</w:t>
      </w:r>
    </w:p>
    <w:p w14:paraId="7A71EB71" w14:textId="6D4372D0" w:rsidR="007E6D71" w:rsidRPr="00021CA3" w:rsidRDefault="007E6D71" w:rsidP="007A58D3">
      <w:pPr>
        <w:pStyle w:val="DefinitionPhrase"/>
        <w:spacing w:before="0" w:line="240" w:lineRule="auto"/>
        <w:rPr>
          <w:rFonts w:cs="Arial"/>
        </w:rPr>
      </w:pPr>
      <w:r w:rsidRPr="00021CA3">
        <w:rPr>
          <w:rFonts w:cs="Arial"/>
        </w:rPr>
        <w:t>“Deliverables”</w:t>
      </w:r>
    </w:p>
    <w:p w14:paraId="7F624E53" w14:textId="586B842B" w:rsidR="007E6D71" w:rsidRPr="00021CA3" w:rsidRDefault="00502EA5" w:rsidP="007E6D71">
      <w:pPr>
        <w:pStyle w:val="Definitions"/>
        <w:spacing w:after="0" w:line="240" w:lineRule="auto"/>
        <w:rPr>
          <w:rFonts w:cs="Arial"/>
          <w:sz w:val="14"/>
          <w:szCs w:val="14"/>
        </w:rPr>
      </w:pPr>
      <w:r w:rsidRPr="00021CA3">
        <w:rPr>
          <w:rFonts w:cs="Arial"/>
          <w:sz w:val="14"/>
          <w:szCs w:val="14"/>
        </w:rPr>
        <w:t xml:space="preserve">the </w:t>
      </w:r>
      <w:r w:rsidR="007E6D71" w:rsidRPr="00021CA3">
        <w:rPr>
          <w:rFonts w:cs="Arial"/>
          <w:sz w:val="14"/>
          <w:szCs w:val="14"/>
        </w:rPr>
        <w:t>goods or Service to be provided under the PO</w:t>
      </w:r>
      <w:r w:rsidR="003177A7" w:rsidRPr="00021CA3">
        <w:rPr>
          <w:rFonts w:cs="Arial"/>
          <w:sz w:val="14"/>
          <w:szCs w:val="14"/>
        </w:rPr>
        <w:t xml:space="preserve">, </w:t>
      </w:r>
      <w:r w:rsidR="00197DCA" w:rsidRPr="00021CA3">
        <w:rPr>
          <w:rFonts w:cs="Arial"/>
          <w:sz w:val="14"/>
          <w:szCs w:val="14"/>
        </w:rPr>
        <w:t>as set out at Schedule 3</w:t>
      </w:r>
      <w:r w:rsidR="003177A7" w:rsidRPr="00021CA3">
        <w:rPr>
          <w:rFonts w:cs="Arial"/>
          <w:sz w:val="14"/>
          <w:szCs w:val="14"/>
        </w:rPr>
        <w:t xml:space="preserve"> of this Agreement</w:t>
      </w:r>
      <w:r w:rsidR="007E6D71" w:rsidRPr="00021CA3">
        <w:rPr>
          <w:rFonts w:cs="Arial"/>
          <w:sz w:val="14"/>
          <w:szCs w:val="14"/>
        </w:rPr>
        <w:t>;</w:t>
      </w:r>
    </w:p>
    <w:p w14:paraId="7963C527" w14:textId="77777777" w:rsidR="009C4169" w:rsidRPr="00021CA3" w:rsidRDefault="009C4169" w:rsidP="007A58D3">
      <w:pPr>
        <w:pStyle w:val="DefinitionPhrase"/>
        <w:spacing w:before="0" w:line="240" w:lineRule="auto"/>
        <w:rPr>
          <w:rFonts w:cs="Arial"/>
        </w:rPr>
      </w:pPr>
      <w:r w:rsidRPr="00021CA3">
        <w:rPr>
          <w:rFonts w:cs="Arial"/>
        </w:rPr>
        <w:t>“Documentation”</w:t>
      </w:r>
    </w:p>
    <w:p w14:paraId="038F64E1" w14:textId="1FBC93C2" w:rsidR="009C4169" w:rsidRPr="00021CA3" w:rsidRDefault="009C4169" w:rsidP="007A58D3">
      <w:pPr>
        <w:pStyle w:val="Definitions"/>
        <w:spacing w:after="0" w:line="240" w:lineRule="auto"/>
        <w:rPr>
          <w:rFonts w:cs="Arial"/>
          <w:sz w:val="14"/>
          <w:szCs w:val="14"/>
        </w:rPr>
      </w:pPr>
      <w:r w:rsidRPr="00021CA3">
        <w:rPr>
          <w:rFonts w:cs="Arial"/>
          <w:sz w:val="14"/>
          <w:szCs w:val="14"/>
        </w:rPr>
        <w:t xml:space="preserve">documentation in eye readable form and/or electronic format, supplied by Supplier to </w:t>
      </w:r>
      <w:r w:rsidR="00C416D1" w:rsidRPr="00021CA3">
        <w:rPr>
          <w:rFonts w:cs="Arial"/>
          <w:sz w:val="14"/>
          <w:szCs w:val="14"/>
        </w:rPr>
        <w:t>UK Committee</w:t>
      </w:r>
      <w:r w:rsidR="00FA57D4" w:rsidRPr="00021CA3">
        <w:rPr>
          <w:rFonts w:cs="Arial"/>
          <w:sz w:val="14"/>
          <w:szCs w:val="14"/>
        </w:rPr>
        <w:t xml:space="preserve"> </w:t>
      </w:r>
      <w:r w:rsidRPr="00021CA3">
        <w:rPr>
          <w:rFonts w:cs="Arial"/>
          <w:sz w:val="14"/>
          <w:szCs w:val="14"/>
        </w:rPr>
        <w:t>under the terms of this Agreement;</w:t>
      </w:r>
    </w:p>
    <w:p w14:paraId="2F1DBB05" w14:textId="77777777" w:rsidR="009C4169" w:rsidRPr="00021CA3" w:rsidRDefault="009C4169" w:rsidP="007A58D3">
      <w:pPr>
        <w:pStyle w:val="DefinitionPhrase"/>
        <w:spacing w:before="0" w:line="240" w:lineRule="auto"/>
        <w:rPr>
          <w:rFonts w:cs="Arial"/>
        </w:rPr>
      </w:pPr>
      <w:r w:rsidRPr="00021CA3">
        <w:rPr>
          <w:rFonts w:cs="Arial"/>
        </w:rPr>
        <w:t>“Effective Date”</w:t>
      </w:r>
    </w:p>
    <w:p w14:paraId="229C79E6" w14:textId="2E9566B4" w:rsidR="009C4169" w:rsidRPr="00021CA3" w:rsidRDefault="009C4169" w:rsidP="007A58D3">
      <w:pPr>
        <w:pStyle w:val="Definitions"/>
        <w:spacing w:after="0" w:line="240" w:lineRule="auto"/>
        <w:rPr>
          <w:rFonts w:cs="Arial"/>
          <w:sz w:val="14"/>
        </w:rPr>
      </w:pPr>
      <w:r w:rsidRPr="00021CA3">
        <w:rPr>
          <w:rFonts w:cs="Arial"/>
          <w:sz w:val="14"/>
        </w:rPr>
        <w:t>the</w:t>
      </w:r>
      <w:r w:rsidR="003D128B" w:rsidRPr="00021CA3">
        <w:rPr>
          <w:rFonts w:cs="Arial"/>
          <w:sz w:val="14"/>
        </w:rPr>
        <w:t xml:space="preserve"> earlier of the</w:t>
      </w:r>
      <w:r w:rsidRPr="00021CA3">
        <w:rPr>
          <w:rFonts w:cs="Arial"/>
          <w:sz w:val="14"/>
        </w:rPr>
        <w:t xml:space="preserve"> date </w:t>
      </w:r>
      <w:r w:rsidR="003D128B" w:rsidRPr="00021CA3">
        <w:rPr>
          <w:rFonts w:cs="Arial"/>
          <w:sz w:val="14"/>
        </w:rPr>
        <w:t xml:space="preserve">on which </w:t>
      </w:r>
      <w:r w:rsidRPr="00021CA3">
        <w:rPr>
          <w:rFonts w:cs="Arial"/>
          <w:sz w:val="14"/>
        </w:rPr>
        <w:t xml:space="preserve">Supplier first started </w:t>
      </w:r>
      <w:r w:rsidR="00FA57D4" w:rsidRPr="00021CA3">
        <w:rPr>
          <w:rFonts w:cs="Arial"/>
          <w:sz w:val="14"/>
        </w:rPr>
        <w:t>providing the Deliverables</w:t>
      </w:r>
      <w:r w:rsidR="003D128B" w:rsidRPr="00021CA3">
        <w:rPr>
          <w:rFonts w:cs="Arial"/>
          <w:sz w:val="14"/>
        </w:rPr>
        <w:t xml:space="preserve"> or the date of Signature</w:t>
      </w:r>
      <w:r w:rsidRPr="00021CA3">
        <w:rPr>
          <w:rFonts w:cs="Arial"/>
          <w:sz w:val="14"/>
        </w:rPr>
        <w:t>;</w:t>
      </w:r>
    </w:p>
    <w:p w14:paraId="67FD202E" w14:textId="7E4E194F" w:rsidR="009C4169" w:rsidRPr="00021CA3" w:rsidRDefault="009C4169" w:rsidP="00C82FE6">
      <w:pPr>
        <w:pStyle w:val="DefinitionPhrase"/>
        <w:spacing w:before="0" w:line="240" w:lineRule="auto"/>
        <w:rPr>
          <w:rFonts w:cs="Arial"/>
          <w:szCs w:val="14"/>
        </w:rPr>
      </w:pPr>
      <w:r w:rsidRPr="00021CA3">
        <w:rPr>
          <w:rFonts w:cs="Arial"/>
        </w:rPr>
        <w:t>“Fees”</w:t>
      </w:r>
    </w:p>
    <w:p w14:paraId="19328CF5" w14:textId="47CCCAAA" w:rsidR="00FA57D4" w:rsidRPr="00021CA3" w:rsidRDefault="009C4169" w:rsidP="00C82FE6">
      <w:pPr>
        <w:pStyle w:val="Definitions"/>
        <w:spacing w:after="0" w:line="240" w:lineRule="auto"/>
        <w:rPr>
          <w:rFonts w:cs="Arial"/>
          <w:sz w:val="14"/>
          <w:szCs w:val="14"/>
        </w:rPr>
      </w:pPr>
      <w:r w:rsidRPr="00021CA3">
        <w:rPr>
          <w:rFonts w:cs="Arial"/>
          <w:sz w:val="14"/>
        </w:rPr>
        <w:t xml:space="preserve">shall have the meaning set out in Clause </w:t>
      </w:r>
      <w:r w:rsidR="00CD3639" w:rsidRPr="00021CA3">
        <w:rPr>
          <w:rFonts w:cs="Arial"/>
          <w:sz w:val="14"/>
          <w:szCs w:val="14"/>
        </w:rPr>
        <w:fldChar w:fldCharType="begin"/>
      </w:r>
      <w:r w:rsidR="00CD3639" w:rsidRPr="00021CA3">
        <w:rPr>
          <w:rFonts w:cs="Arial"/>
          <w:sz w:val="14"/>
          <w:szCs w:val="14"/>
        </w:rPr>
        <w:instrText xml:space="preserve"> REF _Ref45712645 \w \h </w:instrText>
      </w:r>
      <w:r w:rsidR="00123015" w:rsidRPr="00021CA3">
        <w:rPr>
          <w:rFonts w:cs="Arial"/>
          <w:sz w:val="14"/>
          <w:szCs w:val="14"/>
        </w:rPr>
        <w:instrText xml:space="preserve"> \* MERGEFORMAT </w:instrText>
      </w:r>
      <w:r w:rsidR="00CD3639" w:rsidRPr="00021CA3">
        <w:rPr>
          <w:rFonts w:cs="Arial"/>
          <w:sz w:val="14"/>
          <w:szCs w:val="14"/>
        </w:rPr>
      </w:r>
      <w:r w:rsidR="00CD3639" w:rsidRPr="00021CA3">
        <w:rPr>
          <w:rFonts w:cs="Arial"/>
          <w:sz w:val="14"/>
          <w:szCs w:val="14"/>
        </w:rPr>
        <w:fldChar w:fldCharType="separate"/>
      </w:r>
      <w:r w:rsidR="006F3518">
        <w:rPr>
          <w:rFonts w:cs="Arial"/>
          <w:sz w:val="14"/>
          <w:szCs w:val="14"/>
        </w:rPr>
        <w:t>6.1</w:t>
      </w:r>
      <w:r w:rsidR="00CD3639" w:rsidRPr="00021CA3">
        <w:rPr>
          <w:rFonts w:cs="Arial"/>
          <w:sz w:val="14"/>
          <w:szCs w:val="14"/>
        </w:rPr>
        <w:fldChar w:fldCharType="end"/>
      </w:r>
      <w:r w:rsidRPr="00021CA3">
        <w:rPr>
          <w:rFonts w:cs="Arial"/>
          <w:sz w:val="14"/>
        </w:rPr>
        <w:t>;</w:t>
      </w:r>
    </w:p>
    <w:p w14:paraId="53ECBB32" w14:textId="77777777" w:rsidR="00FD24F0" w:rsidRPr="00021CA3" w:rsidRDefault="00FD24F0" w:rsidP="00C82FE6">
      <w:pPr>
        <w:pStyle w:val="DefinitionPhrase"/>
        <w:spacing w:before="0" w:line="240" w:lineRule="auto"/>
        <w:rPr>
          <w:rFonts w:cs="Arial"/>
          <w:szCs w:val="14"/>
        </w:rPr>
      </w:pPr>
      <w:r w:rsidRPr="00021CA3">
        <w:rPr>
          <w:rFonts w:cs="Arial"/>
          <w:szCs w:val="14"/>
        </w:rPr>
        <w:t xml:space="preserve">“Force Majeure Event” </w:t>
      </w:r>
    </w:p>
    <w:p w14:paraId="0B8B6DE0" w14:textId="6D3F0205" w:rsidR="00C82FE6" w:rsidRPr="00021CA3" w:rsidRDefault="00FD24F0" w:rsidP="005E7136">
      <w:pPr>
        <w:pStyle w:val="DefinitionPhrase"/>
        <w:spacing w:before="0" w:line="240" w:lineRule="auto"/>
        <w:rPr>
          <w:rFonts w:cs="Arial"/>
          <w:b w:val="0"/>
          <w:bCs/>
          <w:szCs w:val="14"/>
        </w:rPr>
      </w:pPr>
      <w:r w:rsidRPr="00021CA3">
        <w:rPr>
          <w:rFonts w:cs="Arial"/>
          <w:b w:val="0"/>
          <w:szCs w:val="14"/>
        </w:rPr>
        <w:t>any act, event, non-happening,</w:t>
      </w:r>
      <w:r w:rsidR="00C82FE6" w:rsidRPr="00021CA3">
        <w:rPr>
          <w:rFonts w:cs="Arial"/>
          <w:b w:val="0"/>
          <w:szCs w:val="14"/>
        </w:rPr>
        <w:t xml:space="preserve"> </w:t>
      </w:r>
      <w:r w:rsidRPr="00021CA3">
        <w:rPr>
          <w:rFonts w:cs="Arial"/>
          <w:b w:val="0"/>
          <w:szCs w:val="14"/>
        </w:rPr>
        <w:t xml:space="preserve">omission or accident beyond </w:t>
      </w:r>
      <w:r w:rsidR="00C82FE6" w:rsidRPr="00021CA3">
        <w:rPr>
          <w:rFonts w:cs="Arial"/>
          <w:b w:val="0"/>
          <w:szCs w:val="14"/>
        </w:rPr>
        <w:t>the parties</w:t>
      </w:r>
      <w:r w:rsidRPr="00021CA3">
        <w:rPr>
          <w:rFonts w:cs="Arial"/>
          <w:b w:val="0"/>
          <w:szCs w:val="14"/>
        </w:rPr>
        <w:t xml:space="preserve"> reasonable control</w:t>
      </w:r>
      <w:r w:rsidRPr="00021CA3">
        <w:rPr>
          <w:rFonts w:cs="Arial"/>
          <w:bCs/>
          <w:szCs w:val="14"/>
        </w:rPr>
        <w:t xml:space="preserve"> </w:t>
      </w:r>
      <w:r w:rsidR="00C82FE6" w:rsidRPr="00021CA3">
        <w:rPr>
          <w:rFonts w:cs="Arial"/>
          <w:b w:val="0"/>
          <w:bCs/>
          <w:szCs w:val="14"/>
        </w:rPr>
        <w:t>which shall include acts of God, earthquake, flood, the elements, fire, explosion, power blackout, embargoes, governmental restrictions, strikes, riots, terrorist attacks, wars or other military action, civil disorders, rebellion, vandalism, sabotage, pandemic and / or epidemic or other causes</w:t>
      </w:r>
      <w:r w:rsidR="00502EA5" w:rsidRPr="00021CA3">
        <w:rPr>
          <w:rFonts w:cs="Arial"/>
          <w:b w:val="0"/>
          <w:bCs/>
          <w:szCs w:val="14"/>
        </w:rPr>
        <w:t>;</w:t>
      </w:r>
      <w:r w:rsidR="00C82FE6" w:rsidRPr="00021CA3">
        <w:rPr>
          <w:rFonts w:cs="Arial"/>
          <w:b w:val="0"/>
          <w:bCs/>
          <w:szCs w:val="14"/>
        </w:rPr>
        <w:t xml:space="preserve">  </w:t>
      </w:r>
    </w:p>
    <w:p w14:paraId="30233BD7" w14:textId="2E5C6EF8" w:rsidR="007E6D71" w:rsidRPr="00021CA3" w:rsidRDefault="007E6D71" w:rsidP="00F24131">
      <w:pPr>
        <w:pStyle w:val="DefinitionPhrase"/>
        <w:numPr>
          <w:ilvl w:val="0"/>
          <w:numId w:val="0"/>
        </w:numPr>
        <w:spacing w:before="0" w:line="240" w:lineRule="auto"/>
        <w:ind w:left="720"/>
        <w:rPr>
          <w:rFonts w:cs="Arial"/>
          <w:szCs w:val="14"/>
        </w:rPr>
      </w:pPr>
      <w:r w:rsidRPr="00021CA3">
        <w:rPr>
          <w:rFonts w:cs="Arial"/>
          <w:szCs w:val="14"/>
        </w:rPr>
        <w:t>“Goods”</w:t>
      </w:r>
    </w:p>
    <w:p w14:paraId="52BB6C43" w14:textId="77777777" w:rsidR="007E6D71" w:rsidRPr="00021CA3" w:rsidRDefault="007E6D71" w:rsidP="007E6D71">
      <w:pPr>
        <w:pStyle w:val="Definitions"/>
        <w:spacing w:after="0" w:line="240" w:lineRule="auto"/>
        <w:rPr>
          <w:rFonts w:cs="Arial"/>
          <w:sz w:val="14"/>
          <w:szCs w:val="14"/>
        </w:rPr>
      </w:pPr>
      <w:r w:rsidRPr="00021CA3">
        <w:rPr>
          <w:rFonts w:cs="Arial"/>
          <w:sz w:val="14"/>
          <w:szCs w:val="14"/>
        </w:rPr>
        <w:t>Any goods to be provided by Supplier under this Agreement;</w:t>
      </w:r>
    </w:p>
    <w:p w14:paraId="1E2654C3" w14:textId="77777777" w:rsidR="009C4169" w:rsidRPr="00021CA3" w:rsidRDefault="009C4169" w:rsidP="007A58D3">
      <w:pPr>
        <w:pStyle w:val="DefinitionPhrase"/>
        <w:spacing w:before="0" w:line="240" w:lineRule="auto"/>
        <w:rPr>
          <w:rFonts w:cs="Arial"/>
        </w:rPr>
      </w:pPr>
      <w:r w:rsidRPr="00021CA3">
        <w:rPr>
          <w:rFonts w:cs="Arial"/>
        </w:rPr>
        <w:t>“Intellectual Property Rights”</w:t>
      </w:r>
    </w:p>
    <w:p w14:paraId="3F8E7C74" w14:textId="77777777" w:rsidR="009C4169" w:rsidRPr="00021CA3" w:rsidRDefault="009C4169" w:rsidP="007A58D3">
      <w:pPr>
        <w:pStyle w:val="Definitions"/>
        <w:spacing w:after="0" w:line="240" w:lineRule="auto"/>
        <w:rPr>
          <w:rFonts w:cs="Arial"/>
          <w:sz w:val="14"/>
          <w:szCs w:val="14"/>
        </w:rPr>
      </w:pPr>
      <w:r w:rsidRPr="00021CA3">
        <w:rPr>
          <w:rFonts w:cs="Arial"/>
          <w:sz w:val="14"/>
          <w:szCs w:val="14"/>
        </w:rPr>
        <w:t>the following rights, or any analogous rights wherever in the world enforceable: (</w:t>
      </w:r>
      <w:proofErr w:type="spellStart"/>
      <w:r w:rsidRPr="00021CA3">
        <w:rPr>
          <w:rFonts w:cs="Arial"/>
          <w:sz w:val="14"/>
          <w:szCs w:val="14"/>
        </w:rPr>
        <w:t>i</w:t>
      </w:r>
      <w:proofErr w:type="spellEnd"/>
      <w:r w:rsidRPr="00021CA3">
        <w:rPr>
          <w:rFonts w:cs="Arial"/>
          <w:sz w:val="14"/>
          <w:szCs w:val="14"/>
        </w:rPr>
        <w:t>) any patents or patent applications; (ii) any trade marks (whether or not registered) including any applications for registration of the same; (iii) inventions, discoveries, utility models and improvements whether or not capable of protection by patent or registration; (iv) performer’s property rights, copyright, design rights (whether registered or unregistered), know-how and rights in any database; (v) any goodwill in any trade or service name, trading style or get-up; and (vi) any and all other intellectual or industrial property rights;</w:t>
      </w:r>
    </w:p>
    <w:p w14:paraId="58495025" w14:textId="77777777" w:rsidR="009C4169" w:rsidRPr="00021CA3" w:rsidRDefault="009C4169" w:rsidP="007A58D3">
      <w:pPr>
        <w:pStyle w:val="DefinitionPhrase"/>
        <w:spacing w:before="0" w:line="240" w:lineRule="auto"/>
        <w:rPr>
          <w:rFonts w:cs="Arial"/>
        </w:rPr>
      </w:pPr>
      <w:r w:rsidRPr="00021CA3">
        <w:rPr>
          <w:rFonts w:cs="Arial"/>
        </w:rPr>
        <w:t>“Losses”</w:t>
      </w:r>
    </w:p>
    <w:p w14:paraId="0F948BC3" w14:textId="7D0DEB22" w:rsidR="009C4169" w:rsidRPr="00021CA3" w:rsidRDefault="009C4169" w:rsidP="007A58D3">
      <w:pPr>
        <w:pStyle w:val="Definitions"/>
        <w:spacing w:after="0" w:line="240" w:lineRule="auto"/>
        <w:rPr>
          <w:rFonts w:cs="Arial"/>
          <w:sz w:val="14"/>
        </w:rPr>
      </w:pPr>
      <w:r w:rsidRPr="00021CA3">
        <w:rPr>
          <w:rFonts w:cs="Arial"/>
          <w:sz w:val="14"/>
        </w:rPr>
        <w:t xml:space="preserve">claims, actions, liabilities, losses, damages </w:t>
      </w:r>
      <w:r w:rsidR="001F1E48" w:rsidRPr="00021CA3">
        <w:rPr>
          <w:rFonts w:cs="Arial"/>
          <w:sz w:val="14"/>
        </w:rPr>
        <w:t>and/</w:t>
      </w:r>
      <w:r w:rsidR="00502EA5" w:rsidRPr="00021CA3">
        <w:rPr>
          <w:rFonts w:cs="Arial"/>
          <w:sz w:val="14"/>
        </w:rPr>
        <w:t xml:space="preserve"> </w:t>
      </w:r>
      <w:r w:rsidRPr="00021CA3">
        <w:rPr>
          <w:rFonts w:cs="Arial"/>
          <w:sz w:val="14"/>
        </w:rPr>
        <w:t>or expenses (including legal expenses);</w:t>
      </w:r>
    </w:p>
    <w:p w14:paraId="50C27608" w14:textId="77777777" w:rsidR="009C4169" w:rsidRPr="00021CA3" w:rsidRDefault="009C4169" w:rsidP="007A58D3">
      <w:pPr>
        <w:pStyle w:val="DefinitionPhrase"/>
        <w:spacing w:before="0" w:line="240" w:lineRule="auto"/>
        <w:rPr>
          <w:rFonts w:cs="Arial"/>
        </w:rPr>
      </w:pPr>
      <w:r w:rsidRPr="00021CA3">
        <w:rPr>
          <w:rFonts w:cs="Arial"/>
        </w:rPr>
        <w:t>“Purchase Order (“PO”)”</w:t>
      </w:r>
    </w:p>
    <w:p w14:paraId="4F36E19A" w14:textId="0285807F" w:rsidR="009C4169" w:rsidRPr="00021CA3" w:rsidRDefault="009C4169" w:rsidP="007A58D3">
      <w:pPr>
        <w:pStyle w:val="Definitions"/>
        <w:spacing w:after="0" w:line="240" w:lineRule="auto"/>
        <w:rPr>
          <w:rFonts w:cs="Arial"/>
          <w:sz w:val="14"/>
        </w:rPr>
      </w:pPr>
      <w:r w:rsidRPr="00021CA3">
        <w:rPr>
          <w:rFonts w:cs="Arial"/>
          <w:sz w:val="14"/>
        </w:rPr>
        <w:t xml:space="preserve">a purchase order issued by </w:t>
      </w:r>
      <w:r w:rsidR="00C416D1" w:rsidRPr="00021CA3">
        <w:rPr>
          <w:rFonts w:cs="Arial"/>
          <w:sz w:val="14"/>
        </w:rPr>
        <w:t>UK Committee</w:t>
      </w:r>
      <w:r w:rsidRPr="00021CA3">
        <w:rPr>
          <w:rFonts w:cs="Arial"/>
          <w:sz w:val="14"/>
        </w:rPr>
        <w:t>;</w:t>
      </w:r>
    </w:p>
    <w:p w14:paraId="0779C2D7" w14:textId="77777777" w:rsidR="009C4169" w:rsidRPr="00021CA3" w:rsidRDefault="009C4169" w:rsidP="007A58D3">
      <w:pPr>
        <w:pStyle w:val="DefinitionPhrase"/>
        <w:spacing w:before="0" w:line="240" w:lineRule="auto"/>
        <w:rPr>
          <w:rFonts w:cs="Arial"/>
        </w:rPr>
      </w:pPr>
      <w:r w:rsidRPr="00021CA3">
        <w:rPr>
          <w:rFonts w:cs="Arial"/>
        </w:rPr>
        <w:t>“Regulator”</w:t>
      </w:r>
    </w:p>
    <w:p w14:paraId="6534692D" w14:textId="77777777" w:rsidR="009C4169" w:rsidRPr="00021CA3" w:rsidRDefault="009C4169" w:rsidP="007A58D3">
      <w:pPr>
        <w:pStyle w:val="Definitions"/>
        <w:spacing w:after="0" w:line="240" w:lineRule="auto"/>
        <w:rPr>
          <w:rFonts w:cs="Arial"/>
          <w:sz w:val="14"/>
          <w:szCs w:val="14"/>
        </w:rPr>
      </w:pPr>
      <w:r w:rsidRPr="00021CA3">
        <w:rPr>
          <w:rFonts w:cs="Arial"/>
          <w:sz w:val="14"/>
          <w:szCs w:val="14"/>
        </w:rPr>
        <w:t>any regulatory body with responsibility for ensuring compliance with Data Protection Laws;</w:t>
      </w:r>
    </w:p>
    <w:p w14:paraId="7D1A9E41" w14:textId="0DE4AB6B" w:rsidR="00100997" w:rsidRPr="00021CA3" w:rsidRDefault="00FA57D4" w:rsidP="007A58D3">
      <w:pPr>
        <w:pStyle w:val="DefinitionPhrase"/>
        <w:numPr>
          <w:ilvl w:val="0"/>
          <w:numId w:val="0"/>
        </w:numPr>
        <w:spacing w:before="0" w:line="240" w:lineRule="auto"/>
        <w:ind w:left="720"/>
        <w:rPr>
          <w:rFonts w:cs="Arial"/>
          <w:b w:val="0"/>
        </w:rPr>
      </w:pPr>
      <w:r w:rsidRPr="00021CA3">
        <w:rPr>
          <w:rFonts w:cs="Arial"/>
        </w:rPr>
        <w:t xml:space="preserve">"Safeguarding Legislation" </w:t>
      </w:r>
    </w:p>
    <w:p w14:paraId="5B562A9D" w14:textId="5E68FF65" w:rsidR="009C4169" w:rsidRPr="00021CA3" w:rsidRDefault="00FA57D4" w:rsidP="007A58D3">
      <w:pPr>
        <w:pStyle w:val="DefinitionPhrase"/>
        <w:numPr>
          <w:ilvl w:val="0"/>
          <w:numId w:val="0"/>
        </w:numPr>
        <w:spacing w:before="0" w:line="240" w:lineRule="auto"/>
        <w:ind w:left="720"/>
        <w:rPr>
          <w:rFonts w:cs="Arial"/>
        </w:rPr>
      </w:pPr>
      <w:r w:rsidRPr="00021CA3">
        <w:rPr>
          <w:rFonts w:cs="Arial"/>
          <w:b w:val="0"/>
        </w:rPr>
        <w:t>applicable legislation protecting children and/or adults</w:t>
      </w:r>
      <w:r w:rsidR="008D1FAF" w:rsidRPr="00021CA3">
        <w:rPr>
          <w:rFonts w:cs="Arial"/>
          <w:b w:val="0"/>
        </w:rPr>
        <w:t xml:space="preserve"> at risk and in vulnerable circumstances</w:t>
      </w:r>
      <w:r w:rsidRPr="00021CA3">
        <w:rPr>
          <w:rFonts w:cs="Arial"/>
          <w:b w:val="0"/>
        </w:rPr>
        <w:t xml:space="preserve"> and/or designed to allow permitted disclosures, including: The Children Act 1989, The Public Interest Disclosure Act 1998, The Human Rights Act 1998, The Sexual Offences Act 2003, </w:t>
      </w:r>
      <w:r w:rsidR="008D1FAF" w:rsidRPr="00021CA3">
        <w:rPr>
          <w:rFonts w:cs="Arial"/>
          <w:b w:val="0"/>
        </w:rPr>
        <w:t xml:space="preserve">the Safeguarding Vulnerable Groups Act 2006, The Equality Act 2010, </w:t>
      </w:r>
      <w:r w:rsidR="00113149" w:rsidRPr="00021CA3">
        <w:rPr>
          <w:rFonts w:cs="Arial"/>
          <w:b w:val="0"/>
        </w:rPr>
        <w:t xml:space="preserve">The Care Act 2014, </w:t>
      </w:r>
      <w:r w:rsidRPr="00021CA3">
        <w:rPr>
          <w:rFonts w:cs="Arial"/>
          <w:b w:val="0"/>
        </w:rPr>
        <w:t>The Modern Slavery Act 2015, and any successor legislation; together with binding guidance and codes of practice issued from time to time by relevant supervisory authorities;</w:t>
      </w:r>
    </w:p>
    <w:p w14:paraId="13ADA93F" w14:textId="77777777" w:rsidR="009C4169" w:rsidRPr="00021CA3" w:rsidRDefault="009C4169" w:rsidP="00980DDA">
      <w:pPr>
        <w:pStyle w:val="DefinitionPhrase"/>
        <w:spacing w:before="0" w:line="240" w:lineRule="auto"/>
        <w:rPr>
          <w:rFonts w:cs="Arial"/>
        </w:rPr>
      </w:pPr>
      <w:r w:rsidRPr="00021CA3">
        <w:rPr>
          <w:rFonts w:cs="Arial"/>
        </w:rPr>
        <w:t>“Services”</w:t>
      </w:r>
    </w:p>
    <w:p w14:paraId="0842920F" w14:textId="07103E7D" w:rsidR="009C4169" w:rsidRPr="00021CA3" w:rsidRDefault="009C4169" w:rsidP="00980DDA">
      <w:pPr>
        <w:pStyle w:val="Definitions"/>
        <w:spacing w:after="0" w:line="240" w:lineRule="auto"/>
        <w:rPr>
          <w:rFonts w:cs="Arial"/>
          <w:sz w:val="14"/>
          <w:szCs w:val="14"/>
        </w:rPr>
      </w:pPr>
      <w:r w:rsidRPr="00021CA3">
        <w:rPr>
          <w:rFonts w:cs="Arial"/>
          <w:sz w:val="14"/>
          <w:szCs w:val="14"/>
        </w:rPr>
        <w:t xml:space="preserve">the services to be provided by Supplier under this Agreement (including the </w:t>
      </w:r>
      <w:r w:rsidR="007E6D71" w:rsidRPr="00021CA3">
        <w:rPr>
          <w:rFonts w:cs="Arial"/>
          <w:sz w:val="14"/>
          <w:szCs w:val="14"/>
        </w:rPr>
        <w:t xml:space="preserve">provision of any Deliverables which may include </w:t>
      </w:r>
      <w:r w:rsidR="003077D5" w:rsidRPr="00021CA3">
        <w:rPr>
          <w:rFonts w:cs="Arial"/>
          <w:sz w:val="14"/>
          <w:szCs w:val="14"/>
        </w:rPr>
        <w:t xml:space="preserve">the </w:t>
      </w:r>
      <w:r w:rsidRPr="00021CA3">
        <w:rPr>
          <w:rFonts w:cs="Arial"/>
          <w:sz w:val="14"/>
          <w:szCs w:val="14"/>
        </w:rPr>
        <w:t>creation, writing, development and/or delivery of any Work)</w:t>
      </w:r>
      <w:r w:rsidR="00EB54BA" w:rsidRPr="00021CA3">
        <w:rPr>
          <w:rFonts w:cs="Arial"/>
          <w:sz w:val="14"/>
          <w:szCs w:val="14"/>
        </w:rPr>
        <w:t xml:space="preserve"> as set out at Schedule 3</w:t>
      </w:r>
      <w:r w:rsidR="003177A7" w:rsidRPr="00021CA3">
        <w:rPr>
          <w:rFonts w:cs="Arial"/>
          <w:sz w:val="14"/>
          <w:szCs w:val="14"/>
        </w:rPr>
        <w:t xml:space="preserve"> of this Agreement</w:t>
      </w:r>
      <w:r w:rsidRPr="00021CA3">
        <w:rPr>
          <w:rFonts w:cs="Arial"/>
          <w:sz w:val="14"/>
          <w:szCs w:val="14"/>
        </w:rPr>
        <w:t>;</w:t>
      </w:r>
    </w:p>
    <w:p w14:paraId="60B979E6" w14:textId="5FC8322D" w:rsidR="003A3AA1" w:rsidRPr="00021CA3" w:rsidRDefault="003A3AA1">
      <w:pPr>
        <w:pStyle w:val="DefinitionPhrase"/>
        <w:spacing w:before="0" w:line="240" w:lineRule="auto"/>
        <w:rPr>
          <w:rFonts w:cs="Arial"/>
        </w:rPr>
      </w:pPr>
      <w:r w:rsidRPr="00021CA3">
        <w:rPr>
          <w:rFonts w:cs="Arial"/>
        </w:rPr>
        <w:t xml:space="preserve">“Services Schedule” </w:t>
      </w:r>
    </w:p>
    <w:p w14:paraId="45E0B469" w14:textId="263E2CA9" w:rsidR="003A3AA1" w:rsidRPr="00E675EA" w:rsidRDefault="003A3AA1" w:rsidP="007A58D3">
      <w:pPr>
        <w:pStyle w:val="DefinitionPhrase"/>
        <w:spacing w:before="0" w:line="240" w:lineRule="auto"/>
        <w:rPr>
          <w:rFonts w:cs="Arial"/>
        </w:rPr>
      </w:pPr>
      <w:r w:rsidRPr="00E675EA">
        <w:rPr>
          <w:rFonts w:cs="Arial"/>
          <w:b w:val="0"/>
          <w:bCs/>
        </w:rPr>
        <w:t>attached to th</w:t>
      </w:r>
      <w:r w:rsidR="00254A37" w:rsidRPr="00E675EA">
        <w:rPr>
          <w:rFonts w:cs="Arial"/>
          <w:b w:val="0"/>
          <w:bCs/>
        </w:rPr>
        <w:t>ese terms and conditions</w:t>
      </w:r>
      <w:r w:rsidRPr="00E675EA">
        <w:rPr>
          <w:rFonts w:cs="Arial"/>
          <w:b w:val="0"/>
          <w:bCs/>
        </w:rPr>
        <w:t xml:space="preserve"> at Schedule 3. </w:t>
      </w:r>
    </w:p>
    <w:p w14:paraId="7CE9F774" w14:textId="4DC6275B" w:rsidR="009C4169" w:rsidRPr="00E675EA" w:rsidRDefault="009C4169" w:rsidP="007A58D3">
      <w:pPr>
        <w:pStyle w:val="DefinitionPhrase"/>
        <w:spacing w:before="0" w:line="240" w:lineRule="auto"/>
        <w:rPr>
          <w:rFonts w:cs="Arial"/>
        </w:rPr>
      </w:pPr>
      <w:r w:rsidRPr="00E675EA">
        <w:rPr>
          <w:rFonts w:cs="Arial"/>
        </w:rPr>
        <w:t>“Software”</w:t>
      </w:r>
    </w:p>
    <w:p w14:paraId="36C70B36" w14:textId="77777777" w:rsidR="009C4169" w:rsidRPr="00E675EA" w:rsidRDefault="009C4169" w:rsidP="007A58D3">
      <w:pPr>
        <w:pStyle w:val="Definitions"/>
        <w:spacing w:after="0" w:line="240" w:lineRule="auto"/>
        <w:rPr>
          <w:rFonts w:cs="Arial"/>
          <w:sz w:val="14"/>
          <w:szCs w:val="14"/>
        </w:rPr>
      </w:pPr>
      <w:r w:rsidRPr="00E675EA">
        <w:rPr>
          <w:rFonts w:cs="Arial"/>
          <w:sz w:val="14"/>
          <w:szCs w:val="14"/>
        </w:rPr>
        <w:t>computer software in object code and/or source code format;</w:t>
      </w:r>
    </w:p>
    <w:p w14:paraId="0D05EA04" w14:textId="77777777" w:rsidR="009C4169" w:rsidRPr="00E675EA" w:rsidRDefault="009C4169" w:rsidP="007A58D3">
      <w:pPr>
        <w:pStyle w:val="DefinitionPhrase"/>
        <w:spacing w:before="0" w:line="240" w:lineRule="auto"/>
        <w:rPr>
          <w:rFonts w:cs="Arial"/>
        </w:rPr>
      </w:pPr>
      <w:r w:rsidRPr="00E675EA">
        <w:rPr>
          <w:rFonts w:cs="Arial"/>
        </w:rPr>
        <w:t>“Specification”</w:t>
      </w:r>
    </w:p>
    <w:p w14:paraId="36EF554C" w14:textId="32CCB330" w:rsidR="009C4169" w:rsidRPr="00E675EA" w:rsidRDefault="009C4169" w:rsidP="007A58D3">
      <w:pPr>
        <w:pStyle w:val="Definitions"/>
        <w:spacing w:after="0" w:line="240" w:lineRule="auto"/>
        <w:rPr>
          <w:rFonts w:cs="Arial"/>
          <w:sz w:val="14"/>
        </w:rPr>
      </w:pPr>
      <w:r w:rsidRPr="00E675EA">
        <w:rPr>
          <w:rFonts w:cs="Arial"/>
          <w:sz w:val="14"/>
        </w:rPr>
        <w:t xml:space="preserve">the requested scope, technical and/or functional specification of the </w:t>
      </w:r>
      <w:r w:rsidR="003077D5" w:rsidRPr="00E675EA">
        <w:rPr>
          <w:rFonts w:cs="Arial"/>
          <w:sz w:val="14"/>
        </w:rPr>
        <w:t>Deliverables</w:t>
      </w:r>
      <w:r w:rsidR="004B1326" w:rsidRPr="00E675EA">
        <w:rPr>
          <w:rFonts w:cs="Arial"/>
          <w:sz w:val="14"/>
        </w:rPr>
        <w:t xml:space="preserve"> </w:t>
      </w:r>
      <w:r w:rsidRPr="00E675EA">
        <w:rPr>
          <w:rFonts w:cs="Arial"/>
          <w:sz w:val="14"/>
        </w:rPr>
        <w:t xml:space="preserve">set out </w:t>
      </w:r>
      <w:r w:rsidR="003177A7" w:rsidRPr="00E675EA">
        <w:rPr>
          <w:rFonts w:cs="Arial"/>
          <w:sz w:val="14"/>
        </w:rPr>
        <w:t>at Schedule 3 of this Agreement</w:t>
      </w:r>
      <w:r w:rsidRPr="00E675EA">
        <w:rPr>
          <w:rFonts w:cs="Arial"/>
          <w:sz w:val="14"/>
        </w:rPr>
        <w:t>;</w:t>
      </w:r>
    </w:p>
    <w:p w14:paraId="3BD13528" w14:textId="363076B6" w:rsidR="00007792" w:rsidRPr="00E675EA" w:rsidRDefault="00007792" w:rsidP="007A58D3">
      <w:pPr>
        <w:pStyle w:val="DefinitionPhrase"/>
        <w:spacing w:before="0" w:line="240" w:lineRule="auto"/>
        <w:rPr>
          <w:rFonts w:cs="Arial"/>
          <w:b w:val="0"/>
          <w:bCs/>
        </w:rPr>
      </w:pPr>
      <w:r w:rsidRPr="00E675EA">
        <w:rPr>
          <w:rFonts w:cs="Arial"/>
        </w:rPr>
        <w:t xml:space="preserve">“Supplier” </w:t>
      </w:r>
      <w:r w:rsidRPr="00E675EA">
        <w:rPr>
          <w:rFonts w:cs="Arial"/>
          <w:b w:val="0"/>
          <w:bCs/>
        </w:rPr>
        <w:t>the entity specified on the signature page of this agreement;</w:t>
      </w:r>
    </w:p>
    <w:p w14:paraId="16A82725" w14:textId="63F11B17" w:rsidR="009C4169" w:rsidRPr="00E675EA" w:rsidRDefault="009C4169" w:rsidP="007A58D3">
      <w:pPr>
        <w:pStyle w:val="DefinitionPhrase"/>
        <w:spacing w:before="0" w:line="240" w:lineRule="auto"/>
        <w:rPr>
          <w:rFonts w:cs="Arial"/>
        </w:rPr>
      </w:pPr>
      <w:r w:rsidRPr="00E675EA">
        <w:rPr>
          <w:rFonts w:cs="Arial"/>
        </w:rPr>
        <w:t>“Supplier Retained Materials”</w:t>
      </w:r>
    </w:p>
    <w:p w14:paraId="4BF26472" w14:textId="7A0EDD7B" w:rsidR="009C4169" w:rsidRPr="00021CA3" w:rsidRDefault="009C4169" w:rsidP="007A58D3">
      <w:pPr>
        <w:pStyle w:val="Definitions"/>
        <w:spacing w:after="0" w:line="240" w:lineRule="auto"/>
        <w:rPr>
          <w:rFonts w:cs="Arial"/>
          <w:sz w:val="14"/>
        </w:rPr>
      </w:pPr>
      <w:r w:rsidRPr="00E675EA">
        <w:rPr>
          <w:rFonts w:cs="Arial"/>
          <w:sz w:val="14"/>
        </w:rPr>
        <w:t xml:space="preserve">any element(s) of the Work which were already in existence prior to the date that it was intended to use them in connection with the </w:t>
      </w:r>
      <w:r w:rsidRPr="00E675EA">
        <w:rPr>
          <w:rFonts w:cs="Arial"/>
          <w:sz w:val="14"/>
          <w:szCs w:val="14"/>
        </w:rPr>
        <w:t>Services</w:t>
      </w:r>
      <w:r w:rsidRPr="00E675EA">
        <w:rPr>
          <w:rFonts w:cs="Arial"/>
          <w:sz w:val="14"/>
        </w:rPr>
        <w:t xml:space="preserve"> and in relation to which the Intellectual Property</w:t>
      </w:r>
      <w:r w:rsidRPr="00021CA3">
        <w:rPr>
          <w:rFonts w:cs="Arial"/>
          <w:sz w:val="14"/>
        </w:rPr>
        <w:t xml:space="preserve"> Rights are owned by Supplier;</w:t>
      </w:r>
    </w:p>
    <w:p w14:paraId="75397591" w14:textId="77777777" w:rsidR="00100997" w:rsidRPr="00021CA3" w:rsidRDefault="00100997" w:rsidP="00864CCC">
      <w:pPr>
        <w:pStyle w:val="DefinitionPhrase"/>
        <w:spacing w:before="0" w:line="240" w:lineRule="auto"/>
        <w:rPr>
          <w:rFonts w:cs="Arial"/>
          <w:szCs w:val="14"/>
        </w:rPr>
      </w:pPr>
      <w:r w:rsidRPr="00021CA3">
        <w:rPr>
          <w:rFonts w:cs="Arial"/>
          <w:szCs w:val="14"/>
        </w:rPr>
        <w:t xml:space="preserve">“Supplier Personnel” </w:t>
      </w:r>
    </w:p>
    <w:p w14:paraId="4FC895EE" w14:textId="6CBFBC16" w:rsidR="00100997" w:rsidRPr="00021CA3" w:rsidRDefault="00100997" w:rsidP="00864CCC">
      <w:pPr>
        <w:pStyle w:val="DefinitionPhrase"/>
        <w:spacing w:before="0" w:line="240" w:lineRule="auto"/>
        <w:rPr>
          <w:rFonts w:cs="Arial"/>
          <w:szCs w:val="14"/>
        </w:rPr>
      </w:pPr>
      <w:r w:rsidRPr="00021CA3">
        <w:rPr>
          <w:rFonts w:cs="Arial"/>
          <w:b w:val="0"/>
          <w:bCs/>
          <w:szCs w:val="14"/>
        </w:rPr>
        <w:t>any person engaged by the Supplier including (without limitation) officers, directors, employees, workers, consultants, contractors, agency staff and volunteers</w:t>
      </w:r>
      <w:r w:rsidR="007F76BB" w:rsidRPr="00021CA3">
        <w:rPr>
          <w:rFonts w:cs="Arial"/>
          <w:b w:val="0"/>
          <w:bCs/>
          <w:szCs w:val="14"/>
        </w:rPr>
        <w:t>;</w:t>
      </w:r>
      <w:r w:rsidRPr="00021CA3">
        <w:rPr>
          <w:rFonts w:cs="Arial"/>
          <w:b w:val="0"/>
          <w:bCs/>
          <w:szCs w:val="14"/>
        </w:rPr>
        <w:t xml:space="preserve"> </w:t>
      </w:r>
    </w:p>
    <w:p w14:paraId="2383C125" w14:textId="133ABF46" w:rsidR="00FD24F0" w:rsidRPr="00021CA3" w:rsidRDefault="00864CCC" w:rsidP="00864CCC">
      <w:pPr>
        <w:pStyle w:val="DefinitionPhrase"/>
        <w:spacing w:before="0" w:line="240" w:lineRule="auto"/>
        <w:rPr>
          <w:rFonts w:cs="Arial"/>
          <w:szCs w:val="14"/>
        </w:rPr>
      </w:pPr>
      <w:r w:rsidRPr="00021CA3">
        <w:rPr>
          <w:rFonts w:cs="Arial"/>
        </w:rPr>
        <w:t>“</w:t>
      </w:r>
      <w:r w:rsidRPr="00021CA3">
        <w:rPr>
          <w:rFonts w:cs="Arial"/>
          <w:szCs w:val="14"/>
        </w:rPr>
        <w:t xml:space="preserve">Term” </w:t>
      </w:r>
    </w:p>
    <w:p w14:paraId="211E5EBE" w14:textId="253D6B69" w:rsidR="00864CCC" w:rsidRPr="00021CA3" w:rsidRDefault="00502EA5">
      <w:pPr>
        <w:pStyle w:val="DefinitionPhrase"/>
        <w:spacing w:before="0" w:line="240" w:lineRule="auto"/>
        <w:rPr>
          <w:rFonts w:cs="Arial"/>
          <w:b w:val="0"/>
          <w:bCs/>
          <w:szCs w:val="14"/>
        </w:rPr>
      </w:pPr>
      <w:r w:rsidRPr="00021CA3">
        <w:rPr>
          <w:rFonts w:cs="Arial"/>
          <w:b w:val="0"/>
          <w:bCs/>
          <w:szCs w:val="14"/>
        </w:rPr>
        <w:t>has</w:t>
      </w:r>
      <w:r w:rsidR="008A38FF" w:rsidRPr="00021CA3">
        <w:rPr>
          <w:rFonts w:cs="Arial"/>
          <w:b w:val="0"/>
          <w:bCs/>
          <w:szCs w:val="14"/>
        </w:rPr>
        <w:t xml:space="preserve"> the meaning set out</w:t>
      </w:r>
      <w:r w:rsidR="00864CCC" w:rsidRPr="00021CA3">
        <w:rPr>
          <w:rFonts w:cs="Arial"/>
          <w:b w:val="0"/>
          <w:bCs/>
          <w:szCs w:val="14"/>
        </w:rPr>
        <w:t xml:space="preserve"> in clause 10.1</w:t>
      </w:r>
      <w:r w:rsidR="00FD24F0" w:rsidRPr="00021CA3">
        <w:rPr>
          <w:rFonts w:cs="Arial"/>
          <w:b w:val="0"/>
          <w:bCs/>
          <w:szCs w:val="14"/>
        </w:rPr>
        <w:t>.</w:t>
      </w:r>
      <w:r w:rsidR="00864CCC" w:rsidRPr="00021CA3">
        <w:rPr>
          <w:rFonts w:cs="Arial"/>
          <w:b w:val="0"/>
          <w:bCs/>
          <w:szCs w:val="14"/>
        </w:rPr>
        <w:t xml:space="preserve"> </w:t>
      </w:r>
    </w:p>
    <w:p w14:paraId="2D04577C" w14:textId="24867C7D" w:rsidR="009C4169" w:rsidRPr="00021CA3" w:rsidRDefault="009C4169" w:rsidP="007A58D3">
      <w:pPr>
        <w:pStyle w:val="DefinitionPhrase"/>
        <w:spacing w:before="0" w:line="240" w:lineRule="auto"/>
        <w:rPr>
          <w:rFonts w:cs="Arial"/>
        </w:rPr>
      </w:pPr>
      <w:r w:rsidRPr="00021CA3">
        <w:rPr>
          <w:rFonts w:cs="Arial"/>
        </w:rPr>
        <w:t>“Third Party Materials”</w:t>
      </w:r>
    </w:p>
    <w:p w14:paraId="1A9D035F" w14:textId="7392DF5F" w:rsidR="009C4169" w:rsidRPr="00021CA3" w:rsidRDefault="009C4169" w:rsidP="007A58D3">
      <w:pPr>
        <w:pStyle w:val="Definitions"/>
        <w:spacing w:after="0" w:line="240" w:lineRule="auto"/>
        <w:rPr>
          <w:rFonts w:cs="Arial"/>
          <w:sz w:val="14"/>
          <w:szCs w:val="14"/>
        </w:rPr>
      </w:pPr>
      <w:r w:rsidRPr="00021CA3">
        <w:rPr>
          <w:rFonts w:cs="Arial"/>
          <w:sz w:val="14"/>
          <w:szCs w:val="14"/>
        </w:rPr>
        <w:t xml:space="preserve">any element(s) of the Work in which the Intellectual Property Rights are owned by a third party and which such third party will not assign to </w:t>
      </w:r>
      <w:r w:rsidR="00C416D1" w:rsidRPr="00021CA3">
        <w:rPr>
          <w:rFonts w:cs="Arial"/>
          <w:sz w:val="14"/>
          <w:szCs w:val="14"/>
        </w:rPr>
        <w:t>UK Committee</w:t>
      </w:r>
      <w:r w:rsidRPr="00021CA3">
        <w:rPr>
          <w:rFonts w:cs="Arial"/>
          <w:sz w:val="14"/>
          <w:szCs w:val="14"/>
        </w:rPr>
        <w:t>;</w:t>
      </w:r>
    </w:p>
    <w:p w14:paraId="14970664" w14:textId="77777777" w:rsidR="009C4169" w:rsidRPr="00021CA3" w:rsidRDefault="009C4169" w:rsidP="007A58D3">
      <w:pPr>
        <w:pStyle w:val="DefinitionPhrase"/>
        <w:spacing w:before="0" w:line="240" w:lineRule="auto"/>
        <w:rPr>
          <w:rFonts w:cs="Arial"/>
        </w:rPr>
      </w:pPr>
      <w:r w:rsidRPr="00021CA3">
        <w:rPr>
          <w:rFonts w:cs="Arial"/>
        </w:rPr>
        <w:t>“TUPE”</w:t>
      </w:r>
    </w:p>
    <w:p w14:paraId="00DCEA9F" w14:textId="77777777" w:rsidR="009C4169" w:rsidRPr="00021CA3" w:rsidRDefault="009C4169" w:rsidP="007A58D3">
      <w:pPr>
        <w:pStyle w:val="Definitions"/>
        <w:spacing w:after="0" w:line="240" w:lineRule="auto"/>
        <w:rPr>
          <w:rFonts w:cs="Arial"/>
          <w:sz w:val="14"/>
          <w:szCs w:val="14"/>
        </w:rPr>
      </w:pPr>
      <w:r w:rsidRPr="00021CA3">
        <w:rPr>
          <w:rFonts w:cs="Arial"/>
          <w:sz w:val="14"/>
          <w:szCs w:val="14"/>
        </w:rPr>
        <w:t>the Transfer of Undertakings (Protection of Employment) Regulations 2006 (as amended);</w:t>
      </w:r>
    </w:p>
    <w:p w14:paraId="1E0AAB7F" w14:textId="77777777" w:rsidR="00C83DA3" w:rsidRPr="00021CA3" w:rsidRDefault="001F1E48" w:rsidP="00C83DA3">
      <w:pPr>
        <w:pStyle w:val="DefinitionPhrase"/>
        <w:numPr>
          <w:ilvl w:val="0"/>
          <w:numId w:val="0"/>
        </w:numPr>
        <w:spacing w:before="0" w:line="240" w:lineRule="auto"/>
        <w:ind w:left="720" w:right="-25"/>
        <w:rPr>
          <w:rFonts w:cs="Arial"/>
          <w:szCs w:val="14"/>
        </w:rPr>
      </w:pPr>
      <w:r w:rsidRPr="00021CA3">
        <w:rPr>
          <w:rFonts w:cs="Arial"/>
          <w:szCs w:val="14"/>
        </w:rPr>
        <w:t xml:space="preserve">“UNICEF” </w:t>
      </w:r>
    </w:p>
    <w:p w14:paraId="6B517E68" w14:textId="60B1BF74" w:rsidR="001F1E48" w:rsidRPr="00021CA3" w:rsidRDefault="001F1E48" w:rsidP="005E7136">
      <w:pPr>
        <w:pStyle w:val="DefinitionPhrase"/>
        <w:numPr>
          <w:ilvl w:val="0"/>
          <w:numId w:val="0"/>
        </w:numPr>
        <w:spacing w:before="0" w:line="240" w:lineRule="auto"/>
        <w:ind w:left="720" w:right="-25"/>
        <w:rPr>
          <w:rFonts w:cs="Arial"/>
          <w:b w:val="0"/>
          <w:bCs/>
          <w:szCs w:val="14"/>
        </w:rPr>
      </w:pPr>
      <w:r w:rsidRPr="00021CA3">
        <w:rPr>
          <w:rFonts w:cs="Arial"/>
          <w:b w:val="0"/>
          <w:bCs/>
          <w:szCs w:val="14"/>
        </w:rPr>
        <w:t xml:space="preserve">The United Nations Children’s Fund. </w:t>
      </w:r>
    </w:p>
    <w:p w14:paraId="74042C1A" w14:textId="41B05122" w:rsidR="00FA57D4" w:rsidRPr="00021CA3" w:rsidRDefault="00D01AAB" w:rsidP="007A58D3">
      <w:pPr>
        <w:pStyle w:val="DefinitionPhrase"/>
        <w:numPr>
          <w:ilvl w:val="0"/>
          <w:numId w:val="0"/>
        </w:numPr>
        <w:spacing w:before="0" w:line="240" w:lineRule="auto"/>
        <w:ind w:left="720" w:right="-25"/>
        <w:rPr>
          <w:rFonts w:cs="Arial"/>
        </w:rPr>
      </w:pPr>
      <w:r w:rsidRPr="00021CA3">
        <w:rPr>
          <w:rFonts w:cs="Arial"/>
        </w:rPr>
        <w:t>“</w:t>
      </w:r>
      <w:r w:rsidR="00C416D1" w:rsidRPr="00021CA3">
        <w:rPr>
          <w:rFonts w:cs="Arial"/>
        </w:rPr>
        <w:t>UK Committee</w:t>
      </w:r>
      <w:r w:rsidRPr="00021CA3">
        <w:rPr>
          <w:rFonts w:cs="Arial"/>
        </w:rPr>
        <w:t>”</w:t>
      </w:r>
    </w:p>
    <w:p w14:paraId="7C4F3F6D" w14:textId="0ADB09B2" w:rsidR="00FA57D4" w:rsidRPr="00021CA3" w:rsidRDefault="00D01AAB" w:rsidP="007A58D3">
      <w:pPr>
        <w:pStyle w:val="DefinitionPhrase"/>
        <w:numPr>
          <w:ilvl w:val="0"/>
          <w:numId w:val="0"/>
        </w:numPr>
        <w:spacing w:before="0" w:line="240" w:lineRule="auto"/>
        <w:ind w:left="720" w:right="-25"/>
        <w:rPr>
          <w:rFonts w:cs="Arial"/>
          <w:b w:val="0"/>
        </w:rPr>
      </w:pPr>
      <w:r w:rsidRPr="00021CA3">
        <w:rPr>
          <w:rFonts w:cs="Arial"/>
          <w:b w:val="0"/>
        </w:rPr>
        <w:t xml:space="preserve">The United Kingdom Committee for UNICEF, a company limited by guarantee (Company No. 03663181) and registered charity (no.1072612) </w:t>
      </w:r>
      <w:r w:rsidR="00D17195" w:rsidRPr="00021CA3">
        <w:rPr>
          <w:rFonts w:cs="Arial"/>
          <w:b w:val="0"/>
        </w:rPr>
        <w:t xml:space="preserve">registered in England and Wales </w:t>
      </w:r>
      <w:r w:rsidRPr="00021CA3">
        <w:rPr>
          <w:rFonts w:cs="Arial"/>
          <w:b w:val="0"/>
        </w:rPr>
        <w:t>whose registered office is at 1 Westfield Avenue, Stratford, London E20 1HZ;</w:t>
      </w:r>
    </w:p>
    <w:p w14:paraId="2A4764F0" w14:textId="4626DE70" w:rsidR="00FA57D4" w:rsidRPr="00021CA3" w:rsidRDefault="00D01AAB" w:rsidP="007A58D3">
      <w:pPr>
        <w:pStyle w:val="DefinitionPhrase"/>
        <w:numPr>
          <w:ilvl w:val="0"/>
          <w:numId w:val="0"/>
        </w:numPr>
        <w:spacing w:before="0" w:line="240" w:lineRule="auto"/>
        <w:ind w:left="720" w:right="-25"/>
        <w:rPr>
          <w:rFonts w:cs="Arial"/>
        </w:rPr>
      </w:pPr>
      <w:r w:rsidRPr="00021CA3">
        <w:rPr>
          <w:rFonts w:cs="Arial"/>
        </w:rPr>
        <w:t xml:space="preserve">“UK </w:t>
      </w:r>
      <w:r w:rsidR="00C416D1" w:rsidRPr="00021CA3">
        <w:rPr>
          <w:rFonts w:cs="Arial"/>
        </w:rPr>
        <w:t xml:space="preserve">Committee </w:t>
      </w:r>
      <w:r w:rsidRPr="00021CA3">
        <w:rPr>
          <w:rFonts w:cs="Arial"/>
        </w:rPr>
        <w:t>Materials”</w:t>
      </w:r>
    </w:p>
    <w:p w14:paraId="3EE374C2" w14:textId="60F88085" w:rsidR="00D01AAB" w:rsidRPr="00021CA3" w:rsidRDefault="00D01AAB" w:rsidP="007A58D3">
      <w:pPr>
        <w:pStyle w:val="DefinitionPhrase"/>
        <w:numPr>
          <w:ilvl w:val="0"/>
          <w:numId w:val="0"/>
        </w:numPr>
        <w:spacing w:before="0" w:line="240" w:lineRule="auto"/>
        <w:ind w:left="720" w:right="-25"/>
        <w:rPr>
          <w:rFonts w:cs="Arial"/>
        </w:rPr>
      </w:pPr>
      <w:r w:rsidRPr="00021CA3">
        <w:rPr>
          <w:rFonts w:cs="Arial"/>
          <w:b w:val="0"/>
        </w:rPr>
        <w:t xml:space="preserve">the Software, Data, equipment, Documentation and any other materials and information owned by or licensed to </w:t>
      </w:r>
      <w:r w:rsidR="00C416D1" w:rsidRPr="00021CA3">
        <w:rPr>
          <w:rFonts w:cs="Arial"/>
          <w:b w:val="0"/>
        </w:rPr>
        <w:t>UK Committee</w:t>
      </w:r>
      <w:r w:rsidRPr="00021CA3">
        <w:rPr>
          <w:rFonts w:cs="Arial"/>
          <w:b w:val="0"/>
        </w:rPr>
        <w:t xml:space="preserve"> and supplied to Supplier under or in connection with this Agreement;</w:t>
      </w:r>
    </w:p>
    <w:p w14:paraId="36218365" w14:textId="77777777" w:rsidR="009C4169" w:rsidRPr="00021CA3" w:rsidRDefault="009C4169" w:rsidP="007A58D3">
      <w:pPr>
        <w:pStyle w:val="DefinitionPhrase"/>
        <w:spacing w:before="0" w:line="240" w:lineRule="auto"/>
        <w:rPr>
          <w:rFonts w:cs="Arial"/>
        </w:rPr>
      </w:pPr>
      <w:r w:rsidRPr="00021CA3">
        <w:rPr>
          <w:rFonts w:cs="Arial"/>
        </w:rPr>
        <w:t>“Virus”</w:t>
      </w:r>
    </w:p>
    <w:p w14:paraId="3EBA84EC" w14:textId="77777777" w:rsidR="009C4169" w:rsidRPr="00021CA3" w:rsidRDefault="009C4169" w:rsidP="007A58D3">
      <w:pPr>
        <w:pStyle w:val="Definitions"/>
        <w:spacing w:after="0" w:line="240" w:lineRule="auto"/>
        <w:rPr>
          <w:rFonts w:cs="Arial"/>
          <w:sz w:val="14"/>
          <w:szCs w:val="14"/>
        </w:rPr>
      </w:pPr>
      <w:proofErr w:type="spellStart"/>
      <w:r w:rsidRPr="00021CA3">
        <w:rPr>
          <w:rFonts w:cs="Arial"/>
          <w:sz w:val="14"/>
          <w:szCs w:val="14"/>
        </w:rPr>
        <w:t>any thing</w:t>
      </w:r>
      <w:proofErr w:type="spellEnd"/>
      <w:r w:rsidRPr="00021CA3">
        <w:rPr>
          <w:rFonts w:cs="Arial"/>
          <w:sz w:val="14"/>
          <w:szCs w:val="14"/>
        </w:rPr>
        <w:t xml:space="preserve"> or device (including any software, code, file or programme) which may prevent, impair or otherwise adversely affect the operation of any computer software, hardware or network; and</w:t>
      </w:r>
    </w:p>
    <w:p w14:paraId="148A1EC3" w14:textId="560B5E01" w:rsidR="009C4169" w:rsidRPr="00021CA3" w:rsidRDefault="009C4169" w:rsidP="007A58D3">
      <w:pPr>
        <w:pStyle w:val="DefinitionPhrase"/>
        <w:spacing w:before="0" w:line="240" w:lineRule="auto"/>
        <w:rPr>
          <w:rFonts w:cs="Arial"/>
        </w:rPr>
      </w:pPr>
      <w:r w:rsidRPr="00021CA3">
        <w:rPr>
          <w:rFonts w:cs="Arial"/>
        </w:rPr>
        <w:t>“Work”</w:t>
      </w:r>
    </w:p>
    <w:p w14:paraId="11CAEE31" w14:textId="6D81759D" w:rsidR="009C4169" w:rsidRPr="00021CA3" w:rsidRDefault="003077D5" w:rsidP="007A58D3">
      <w:pPr>
        <w:pStyle w:val="Definitions"/>
        <w:spacing w:after="0" w:line="240" w:lineRule="auto"/>
        <w:rPr>
          <w:rFonts w:cs="Arial"/>
          <w:sz w:val="14"/>
        </w:rPr>
      </w:pPr>
      <w:r w:rsidRPr="00021CA3">
        <w:rPr>
          <w:rFonts w:cs="Arial"/>
          <w:sz w:val="14"/>
          <w:szCs w:val="14"/>
        </w:rPr>
        <w:t xml:space="preserve">Deliverables that consist of </w:t>
      </w:r>
      <w:r w:rsidR="009C4169" w:rsidRPr="00021CA3">
        <w:rPr>
          <w:rFonts w:cs="Arial"/>
          <w:sz w:val="14"/>
          <w:szCs w:val="14"/>
        </w:rPr>
        <w:t xml:space="preserve">any editorial content, photographs, moving film, music, Software, Documentation, or any other literary or artistic work or other material that Supplier supplies to </w:t>
      </w:r>
      <w:r w:rsidR="00C416D1" w:rsidRPr="00021CA3">
        <w:rPr>
          <w:rFonts w:cs="Arial"/>
          <w:sz w:val="14"/>
          <w:szCs w:val="14"/>
        </w:rPr>
        <w:t>UK Committee</w:t>
      </w:r>
      <w:r w:rsidR="009C4169" w:rsidRPr="00021CA3">
        <w:rPr>
          <w:rFonts w:cs="Arial"/>
          <w:sz w:val="14"/>
          <w:szCs w:val="14"/>
        </w:rPr>
        <w:t xml:space="preserve"> as part of the Services.</w:t>
      </w:r>
    </w:p>
    <w:p w14:paraId="31208EFD" w14:textId="77777777" w:rsidR="009C4169" w:rsidRPr="00021CA3" w:rsidRDefault="009C4169" w:rsidP="007A58D3">
      <w:pPr>
        <w:pStyle w:val="Heading2"/>
        <w:spacing w:before="0" w:after="60" w:line="240" w:lineRule="auto"/>
      </w:pPr>
      <w:r w:rsidRPr="00021CA3">
        <w:t>Unless the context otherwise requires:</w:t>
      </w:r>
    </w:p>
    <w:p w14:paraId="491A5ACC" w14:textId="77777777" w:rsidR="009C4169" w:rsidRPr="00021CA3" w:rsidRDefault="009C4169" w:rsidP="007A58D3">
      <w:pPr>
        <w:pStyle w:val="Heading3"/>
        <w:spacing w:after="60" w:line="240" w:lineRule="auto"/>
        <w:rPr>
          <w:sz w:val="14"/>
          <w:szCs w:val="14"/>
        </w:rPr>
      </w:pPr>
      <w:r w:rsidRPr="00021CA3">
        <w:rPr>
          <w:sz w:val="14"/>
          <w:szCs w:val="14"/>
        </w:rPr>
        <w:t>references to a person includes a legal person (such as a limited company) as well as a natural person;</w:t>
      </w:r>
    </w:p>
    <w:p w14:paraId="131A2A9D" w14:textId="77777777" w:rsidR="009C4169" w:rsidRPr="00021CA3" w:rsidRDefault="009C4169" w:rsidP="007A58D3">
      <w:pPr>
        <w:pStyle w:val="Heading3"/>
        <w:spacing w:after="60" w:line="240" w:lineRule="auto"/>
        <w:rPr>
          <w:sz w:val="14"/>
          <w:szCs w:val="14"/>
        </w:rPr>
      </w:pPr>
      <w:r w:rsidRPr="00021CA3">
        <w:rPr>
          <w:sz w:val="14"/>
          <w:szCs w:val="14"/>
        </w:rPr>
        <w:t>the words “include” and “including” shall be construed without limitation; and</w:t>
      </w:r>
    </w:p>
    <w:p w14:paraId="6DE18F17" w14:textId="77777777" w:rsidR="009C4169" w:rsidRPr="00021CA3" w:rsidRDefault="009C4169" w:rsidP="007A58D3">
      <w:pPr>
        <w:pStyle w:val="Heading3"/>
        <w:spacing w:after="60" w:line="240" w:lineRule="auto"/>
        <w:rPr>
          <w:sz w:val="14"/>
          <w:szCs w:val="14"/>
        </w:rPr>
      </w:pPr>
      <w:r w:rsidRPr="00021CA3">
        <w:rPr>
          <w:sz w:val="14"/>
          <w:szCs w:val="14"/>
        </w:rPr>
        <w:t>any enactment includes any subordinate legislation made from time to time under it and is to be construed as references to that enactment as from time to time amended or modified or any enactment for the time</w:t>
      </w:r>
      <w:r w:rsidR="004B1326" w:rsidRPr="00021CA3">
        <w:rPr>
          <w:sz w:val="14"/>
          <w:szCs w:val="14"/>
        </w:rPr>
        <w:t xml:space="preserve"> </w:t>
      </w:r>
      <w:r w:rsidRPr="00021CA3">
        <w:rPr>
          <w:sz w:val="14"/>
          <w:szCs w:val="14"/>
        </w:rPr>
        <w:t>being replacing or amending it.</w:t>
      </w:r>
    </w:p>
    <w:p w14:paraId="013B5F31" w14:textId="2C944514" w:rsidR="009C4169" w:rsidRPr="00021CA3" w:rsidRDefault="009C4169" w:rsidP="007A58D3">
      <w:pPr>
        <w:pStyle w:val="Heading2"/>
        <w:spacing w:before="0" w:after="60" w:line="240" w:lineRule="auto"/>
      </w:pPr>
      <w:r w:rsidRPr="00021CA3">
        <w:t>In the event of any conflict of a provision contained in the PO with any provision of these Supplier Standard Terms, these terms and conditions</w:t>
      </w:r>
      <w:r w:rsidR="003177A7" w:rsidRPr="00021CA3">
        <w:t>, and attached Schedules,</w:t>
      </w:r>
      <w:r w:rsidRPr="00021CA3">
        <w:t xml:space="preserve"> shall take priority over the PO.</w:t>
      </w:r>
    </w:p>
    <w:p w14:paraId="5DBF9BC3" w14:textId="77777777" w:rsidR="009C4169" w:rsidRPr="00021CA3" w:rsidRDefault="00DE3D6D" w:rsidP="006F3001">
      <w:pPr>
        <w:pStyle w:val="Heading1"/>
        <w:spacing w:after="60" w:line="240" w:lineRule="auto"/>
        <w:ind w:left="397" w:hanging="255"/>
        <w:rPr>
          <w:rFonts w:cs="Arial"/>
          <w:szCs w:val="14"/>
        </w:rPr>
      </w:pPr>
      <w:r w:rsidRPr="00021CA3">
        <w:rPr>
          <w:rFonts w:cs="Arial"/>
          <w:szCs w:val="14"/>
        </w:rPr>
        <w:t>S</w:t>
      </w:r>
      <w:r w:rsidR="003077D5" w:rsidRPr="00021CA3">
        <w:rPr>
          <w:rFonts w:cs="Arial"/>
          <w:szCs w:val="14"/>
        </w:rPr>
        <w:t>UPPLY OF GOODS AND S</w:t>
      </w:r>
      <w:r w:rsidRPr="00021CA3">
        <w:rPr>
          <w:rFonts w:cs="Arial"/>
          <w:szCs w:val="14"/>
        </w:rPr>
        <w:t>ERVICES</w:t>
      </w:r>
    </w:p>
    <w:p w14:paraId="1AC77431" w14:textId="77777777" w:rsidR="009C4169" w:rsidRPr="00021CA3" w:rsidRDefault="009C4169" w:rsidP="007A58D3">
      <w:pPr>
        <w:pStyle w:val="Heading2"/>
        <w:spacing w:before="0" w:after="60" w:line="240" w:lineRule="auto"/>
      </w:pPr>
      <w:r w:rsidRPr="00021CA3">
        <w:t xml:space="preserve">These terms and conditions shall apply to the supply of </w:t>
      </w:r>
      <w:r w:rsidR="003077D5" w:rsidRPr="00021CA3">
        <w:t xml:space="preserve">all Goods and </w:t>
      </w:r>
      <w:r w:rsidRPr="00021CA3">
        <w:t>Services by Supplier to the exclusion of all other terms and conditions of Supplier.</w:t>
      </w:r>
    </w:p>
    <w:p w14:paraId="70C12D67" w14:textId="7202F4E7" w:rsidR="003077D5" w:rsidRPr="00021CA3" w:rsidRDefault="003077D5" w:rsidP="007A58D3">
      <w:pPr>
        <w:pStyle w:val="Heading2"/>
        <w:spacing w:before="0" w:after="60" w:line="240" w:lineRule="auto"/>
      </w:pPr>
      <w:r w:rsidRPr="00021CA3">
        <w:rPr>
          <w:szCs w:val="14"/>
        </w:rPr>
        <w:t>This Agreement</w:t>
      </w:r>
      <w:r w:rsidRPr="00021CA3">
        <w:t xml:space="preserve"> shall come into effect </w:t>
      </w:r>
      <w:r w:rsidR="00F4501B" w:rsidRPr="00021CA3">
        <w:t>on the date of signature</w:t>
      </w:r>
      <w:r w:rsidRPr="00021CA3">
        <w:t xml:space="preserve"> of these terms and conditions or </w:t>
      </w:r>
      <w:r w:rsidR="00254A37" w:rsidRPr="00021CA3">
        <w:t>the date on which</w:t>
      </w:r>
      <w:r w:rsidR="00F4501B" w:rsidRPr="00021CA3">
        <w:t xml:space="preserve"> Supplier </w:t>
      </w:r>
      <w:r w:rsidRPr="00021CA3">
        <w:t xml:space="preserve">commences provision of the </w:t>
      </w:r>
      <w:r w:rsidRPr="00021CA3">
        <w:rPr>
          <w:szCs w:val="14"/>
        </w:rPr>
        <w:t>Services</w:t>
      </w:r>
      <w:r w:rsidRPr="00021CA3">
        <w:t>, whichever is the earlier.</w:t>
      </w:r>
    </w:p>
    <w:p w14:paraId="3DF7ABB3" w14:textId="3B7F2883" w:rsidR="009C4169" w:rsidRPr="00021CA3" w:rsidRDefault="009C4169" w:rsidP="007A58D3">
      <w:pPr>
        <w:pStyle w:val="Heading2"/>
        <w:spacing w:before="0" w:after="60" w:line="240" w:lineRule="auto"/>
      </w:pPr>
      <w:r w:rsidRPr="00021CA3">
        <w:t xml:space="preserve">Supplier shall from time to time during the term of this Agreement </w:t>
      </w:r>
      <w:r w:rsidRPr="00021CA3">
        <w:rPr>
          <w:szCs w:val="14"/>
        </w:rPr>
        <w:t>perform</w:t>
      </w:r>
      <w:r w:rsidRPr="00021CA3">
        <w:t xml:space="preserve"> the </w:t>
      </w:r>
      <w:r w:rsidRPr="00021CA3">
        <w:rPr>
          <w:szCs w:val="14"/>
        </w:rPr>
        <w:t>Services</w:t>
      </w:r>
      <w:r w:rsidRPr="00021CA3">
        <w:t xml:space="preserve"> in accordance with the terms hereof and all other specifications, instructions and procedures communicated by </w:t>
      </w:r>
      <w:r w:rsidR="00C416D1" w:rsidRPr="00021CA3">
        <w:t>UK Committee</w:t>
      </w:r>
      <w:r w:rsidRPr="00021CA3">
        <w:t xml:space="preserve"> to Supplier from time to time.</w:t>
      </w:r>
    </w:p>
    <w:p w14:paraId="6182BF6D" w14:textId="70683394" w:rsidR="003077D5" w:rsidRPr="00021CA3" w:rsidRDefault="00C416D1" w:rsidP="007A58D3">
      <w:pPr>
        <w:pStyle w:val="Heading2"/>
        <w:spacing w:before="0" w:after="60" w:line="240" w:lineRule="auto"/>
      </w:pPr>
      <w:r w:rsidRPr="00021CA3">
        <w:t>UK Committee</w:t>
      </w:r>
      <w:r w:rsidR="003077D5" w:rsidRPr="00021CA3">
        <w:t xml:space="preserve"> may amend the Specification at any time on notice to the Supplier, and the parties acknowledge that where such amendment has an impact on Fees, delivery dates and/or other material terms, the parties shall agree any variation to the same in accordance with Clause </w:t>
      </w:r>
      <w:r w:rsidR="003077D5" w:rsidRPr="00021CA3">
        <w:rPr>
          <w:szCs w:val="14"/>
        </w:rPr>
        <w:fldChar w:fldCharType="begin"/>
      </w:r>
      <w:r w:rsidR="003077D5" w:rsidRPr="00021CA3">
        <w:rPr>
          <w:szCs w:val="14"/>
        </w:rPr>
        <w:instrText xml:space="preserve"> REF _Ref45715910 \w \h </w:instrText>
      </w:r>
      <w:r w:rsidR="0036112B" w:rsidRPr="00021CA3">
        <w:rPr>
          <w:szCs w:val="14"/>
        </w:rPr>
        <w:instrText xml:space="preserve"> \* MERGEFORMAT </w:instrText>
      </w:r>
      <w:r w:rsidR="003077D5" w:rsidRPr="00021CA3">
        <w:rPr>
          <w:szCs w:val="14"/>
        </w:rPr>
      </w:r>
      <w:r w:rsidR="003077D5" w:rsidRPr="00021CA3">
        <w:rPr>
          <w:szCs w:val="14"/>
        </w:rPr>
        <w:fldChar w:fldCharType="separate"/>
      </w:r>
      <w:r w:rsidR="006F3518">
        <w:rPr>
          <w:szCs w:val="14"/>
        </w:rPr>
        <w:t>20.4</w:t>
      </w:r>
      <w:r w:rsidR="003077D5" w:rsidRPr="00021CA3">
        <w:rPr>
          <w:szCs w:val="14"/>
        </w:rPr>
        <w:fldChar w:fldCharType="end"/>
      </w:r>
      <w:r w:rsidR="003077D5" w:rsidRPr="00021CA3">
        <w:rPr>
          <w:szCs w:val="14"/>
        </w:rPr>
        <w:t>.</w:t>
      </w:r>
    </w:p>
    <w:p w14:paraId="6FF6AAC9" w14:textId="735D09DE" w:rsidR="009C4169" w:rsidRPr="00021CA3" w:rsidRDefault="009C4169" w:rsidP="007A58D3">
      <w:pPr>
        <w:pStyle w:val="Heading2"/>
        <w:spacing w:before="0" w:after="60" w:line="240" w:lineRule="auto"/>
      </w:pPr>
      <w:r w:rsidRPr="00021CA3">
        <w:t xml:space="preserve">The parties acknowledge that </w:t>
      </w:r>
      <w:r w:rsidR="00C416D1" w:rsidRPr="00021CA3">
        <w:t>UK Committee</w:t>
      </w:r>
      <w:r w:rsidRPr="00021CA3">
        <w:t xml:space="preserve"> shall not be obliged to</w:t>
      </w:r>
      <w:r w:rsidR="004B1326" w:rsidRPr="00021CA3">
        <w:t xml:space="preserve"> </w:t>
      </w:r>
      <w:r w:rsidRPr="00021CA3">
        <w:t xml:space="preserve">pay any Fees to Supplier in respect of </w:t>
      </w:r>
      <w:r w:rsidRPr="00021CA3">
        <w:rPr>
          <w:szCs w:val="14"/>
        </w:rPr>
        <w:t>Services</w:t>
      </w:r>
      <w:r w:rsidRPr="00021CA3">
        <w:t xml:space="preserve"> (whether delivered or not) until such time as </w:t>
      </w:r>
      <w:r w:rsidR="00C416D1" w:rsidRPr="00021CA3">
        <w:t>UK Committee</w:t>
      </w:r>
      <w:r w:rsidRPr="00021CA3">
        <w:t xml:space="preserve"> has issued the applicable PO for such </w:t>
      </w:r>
      <w:r w:rsidRPr="00021CA3">
        <w:rPr>
          <w:szCs w:val="14"/>
        </w:rPr>
        <w:t>Services</w:t>
      </w:r>
      <w:r w:rsidRPr="00021CA3">
        <w:t>.</w:t>
      </w:r>
    </w:p>
    <w:p w14:paraId="6502DA54" w14:textId="51BCF96D" w:rsidR="009C4169" w:rsidRPr="00021CA3" w:rsidRDefault="009C4169" w:rsidP="007A58D3">
      <w:pPr>
        <w:pStyle w:val="Heading2"/>
        <w:spacing w:before="0" w:after="60" w:line="240" w:lineRule="auto"/>
      </w:pPr>
      <w:r w:rsidRPr="00021CA3">
        <w:t xml:space="preserve">Supplier shall permit </w:t>
      </w:r>
      <w:r w:rsidR="00C416D1" w:rsidRPr="00021CA3">
        <w:t>UK Committee</w:t>
      </w:r>
      <w:r w:rsidRPr="00021CA3">
        <w:t xml:space="preserve"> from time to time to enter and inspect any premises </w:t>
      </w:r>
      <w:r w:rsidR="003077D5" w:rsidRPr="00021CA3">
        <w:t xml:space="preserve">from </w:t>
      </w:r>
      <w:r w:rsidRPr="00021CA3">
        <w:rPr>
          <w:szCs w:val="14"/>
        </w:rPr>
        <w:t>where</w:t>
      </w:r>
      <w:r w:rsidRPr="00021CA3">
        <w:t xml:space="preserve"> the </w:t>
      </w:r>
      <w:r w:rsidRPr="00021CA3">
        <w:rPr>
          <w:szCs w:val="14"/>
        </w:rPr>
        <w:t>Services</w:t>
      </w:r>
      <w:r w:rsidRPr="00021CA3">
        <w:t xml:space="preserve"> are being </w:t>
      </w:r>
      <w:r w:rsidRPr="00021CA3">
        <w:rPr>
          <w:szCs w:val="14"/>
        </w:rPr>
        <w:t>carried out</w:t>
      </w:r>
      <w:r w:rsidRPr="00021CA3">
        <w:t xml:space="preserve"> to verify that Supplier is in full compliance with its obligations under this Agreement.</w:t>
      </w:r>
    </w:p>
    <w:p w14:paraId="397EA55A" w14:textId="40B85BF0" w:rsidR="009C4169" w:rsidRPr="00021CA3" w:rsidRDefault="009C4169" w:rsidP="007A58D3">
      <w:pPr>
        <w:pStyle w:val="Heading2"/>
        <w:spacing w:before="0" w:after="60" w:line="240" w:lineRule="auto"/>
      </w:pPr>
      <w:r w:rsidRPr="00021CA3">
        <w:t xml:space="preserve">Supplier shall keep </w:t>
      </w:r>
      <w:r w:rsidR="00C416D1" w:rsidRPr="00021CA3">
        <w:t>UK Committee</w:t>
      </w:r>
      <w:r w:rsidRPr="00021CA3">
        <w:t xml:space="preserve"> Materials safe and secure while they are in the possession or control of Supplier.</w:t>
      </w:r>
    </w:p>
    <w:p w14:paraId="4A9A498F" w14:textId="6BBF9CD5" w:rsidR="009C4169" w:rsidRPr="00021CA3" w:rsidRDefault="009C4169" w:rsidP="007A58D3">
      <w:pPr>
        <w:pStyle w:val="Heading2"/>
        <w:spacing w:before="0" w:after="60" w:line="240" w:lineRule="auto"/>
      </w:pPr>
      <w:r w:rsidRPr="00021CA3">
        <w:t xml:space="preserve">Supplier undertakes to </w:t>
      </w:r>
      <w:r w:rsidRPr="00021CA3">
        <w:rPr>
          <w:szCs w:val="14"/>
        </w:rPr>
        <w:t>perform</w:t>
      </w:r>
      <w:r w:rsidRPr="00021CA3">
        <w:t xml:space="preserve"> the </w:t>
      </w:r>
      <w:r w:rsidRPr="00021CA3">
        <w:rPr>
          <w:szCs w:val="14"/>
        </w:rPr>
        <w:t>Services</w:t>
      </w:r>
      <w:r w:rsidRPr="00021CA3">
        <w:t>:</w:t>
      </w:r>
    </w:p>
    <w:p w14:paraId="1C04C0F4" w14:textId="0D480C80" w:rsidR="009C4169" w:rsidRPr="00021CA3" w:rsidRDefault="009C4169" w:rsidP="007A58D3">
      <w:pPr>
        <w:pStyle w:val="Heading3"/>
        <w:spacing w:after="60" w:line="240" w:lineRule="auto"/>
        <w:rPr>
          <w:sz w:val="14"/>
          <w:szCs w:val="14"/>
        </w:rPr>
      </w:pPr>
      <w:r w:rsidRPr="00021CA3">
        <w:rPr>
          <w:sz w:val="14"/>
          <w:szCs w:val="14"/>
        </w:rPr>
        <w:t xml:space="preserve">in accordance with the reasonable and lawful instructions of </w:t>
      </w:r>
      <w:r w:rsidR="00C416D1" w:rsidRPr="00021CA3">
        <w:rPr>
          <w:sz w:val="14"/>
          <w:szCs w:val="14"/>
        </w:rPr>
        <w:t>UK Committee</w:t>
      </w:r>
      <w:r w:rsidRPr="00021CA3">
        <w:rPr>
          <w:sz w:val="14"/>
          <w:szCs w:val="14"/>
        </w:rPr>
        <w:t>;</w:t>
      </w:r>
    </w:p>
    <w:p w14:paraId="7D6B077C" w14:textId="30F08EE4" w:rsidR="009C4169" w:rsidRPr="00021CA3" w:rsidRDefault="009C4169" w:rsidP="007A58D3">
      <w:pPr>
        <w:pStyle w:val="Heading3"/>
        <w:spacing w:after="60" w:line="240" w:lineRule="auto"/>
        <w:rPr>
          <w:sz w:val="14"/>
          <w:szCs w:val="14"/>
        </w:rPr>
      </w:pPr>
      <w:r w:rsidRPr="00021CA3">
        <w:rPr>
          <w:sz w:val="14"/>
          <w:szCs w:val="14"/>
        </w:rPr>
        <w:t>using the best quality goods, materials, standards and</w:t>
      </w:r>
      <w:r w:rsidR="004B1326" w:rsidRPr="00021CA3">
        <w:rPr>
          <w:sz w:val="14"/>
          <w:szCs w:val="14"/>
        </w:rPr>
        <w:t xml:space="preserve"> </w:t>
      </w:r>
      <w:r w:rsidRPr="00021CA3">
        <w:rPr>
          <w:sz w:val="14"/>
          <w:szCs w:val="14"/>
        </w:rPr>
        <w:t xml:space="preserve">techniques, and ensuring any </w:t>
      </w:r>
      <w:r w:rsidR="003077D5" w:rsidRPr="00021CA3">
        <w:rPr>
          <w:sz w:val="14"/>
          <w:szCs w:val="14"/>
        </w:rPr>
        <w:t>Deliverable</w:t>
      </w:r>
      <w:r w:rsidR="004B1326" w:rsidRPr="00021CA3">
        <w:rPr>
          <w:sz w:val="14"/>
          <w:szCs w:val="14"/>
        </w:rPr>
        <w:t xml:space="preserve"> </w:t>
      </w:r>
      <w:r w:rsidRPr="00021CA3">
        <w:rPr>
          <w:sz w:val="14"/>
          <w:szCs w:val="14"/>
        </w:rPr>
        <w:t>is free from defects in design, workmanship and installation; and</w:t>
      </w:r>
    </w:p>
    <w:p w14:paraId="0E0B1EC1" w14:textId="452CDF63" w:rsidR="009C4169" w:rsidRPr="00021CA3" w:rsidRDefault="009C4169" w:rsidP="007A58D3">
      <w:pPr>
        <w:pStyle w:val="Heading3"/>
        <w:spacing w:after="60" w:line="240" w:lineRule="auto"/>
        <w:rPr>
          <w:sz w:val="14"/>
          <w:szCs w:val="14"/>
        </w:rPr>
      </w:pPr>
      <w:r w:rsidRPr="00021CA3">
        <w:rPr>
          <w:sz w:val="14"/>
          <w:szCs w:val="14"/>
        </w:rPr>
        <w:t xml:space="preserve">in accordance with any service levels specified by </w:t>
      </w:r>
      <w:r w:rsidR="00C416D1" w:rsidRPr="00021CA3">
        <w:rPr>
          <w:sz w:val="14"/>
          <w:szCs w:val="14"/>
        </w:rPr>
        <w:t>UK Committee</w:t>
      </w:r>
      <w:r w:rsidRPr="00021CA3">
        <w:rPr>
          <w:sz w:val="14"/>
          <w:szCs w:val="14"/>
        </w:rPr>
        <w:t>.</w:t>
      </w:r>
    </w:p>
    <w:p w14:paraId="5BA78B95" w14:textId="77777777" w:rsidR="009C4169" w:rsidRPr="00021CA3" w:rsidRDefault="003077D5" w:rsidP="006F3001">
      <w:pPr>
        <w:pStyle w:val="Heading1"/>
        <w:spacing w:after="60" w:line="240" w:lineRule="auto"/>
        <w:ind w:left="397" w:hanging="255"/>
        <w:rPr>
          <w:rFonts w:cs="Arial"/>
          <w:szCs w:val="14"/>
        </w:rPr>
      </w:pPr>
      <w:r w:rsidRPr="00021CA3">
        <w:rPr>
          <w:rFonts w:cs="Arial"/>
          <w:szCs w:val="14"/>
        </w:rPr>
        <w:t>DELIVERABLES</w:t>
      </w:r>
    </w:p>
    <w:p w14:paraId="45A2B92E" w14:textId="767A3228" w:rsidR="009C4169" w:rsidRPr="00021CA3" w:rsidRDefault="009C4169" w:rsidP="007A58D3">
      <w:pPr>
        <w:pStyle w:val="Heading2"/>
        <w:spacing w:before="0" w:after="60" w:line="240" w:lineRule="auto"/>
      </w:pPr>
      <w:r w:rsidRPr="00021CA3">
        <w:t xml:space="preserve">Unless otherwise agreed in the </w:t>
      </w:r>
      <w:r w:rsidR="00F4501B" w:rsidRPr="00021CA3">
        <w:t>Services Schedule</w:t>
      </w:r>
      <w:r w:rsidRPr="00021CA3">
        <w:t xml:space="preserve">, time shall be of the essence with respect to the date of delivery of </w:t>
      </w:r>
      <w:r w:rsidR="003077D5" w:rsidRPr="00021CA3">
        <w:t>Deliverables</w:t>
      </w:r>
      <w:r w:rsidRPr="00021CA3">
        <w:t>.</w:t>
      </w:r>
    </w:p>
    <w:p w14:paraId="0EA702B0" w14:textId="48E32CA1" w:rsidR="009C4169" w:rsidRPr="00021CA3" w:rsidRDefault="009C4169" w:rsidP="007A58D3">
      <w:pPr>
        <w:pStyle w:val="Heading2"/>
        <w:spacing w:before="0" w:after="60" w:line="240" w:lineRule="auto"/>
      </w:pPr>
      <w:r w:rsidRPr="00021CA3">
        <w:t xml:space="preserve">Where </w:t>
      </w:r>
      <w:r w:rsidR="00CC7F9F" w:rsidRPr="00021CA3">
        <w:t>Work</w:t>
      </w:r>
      <w:r w:rsidR="003077D5" w:rsidRPr="00021CA3">
        <w:t xml:space="preserve"> </w:t>
      </w:r>
      <w:r w:rsidRPr="00021CA3">
        <w:t xml:space="preserve">comprises of Software, Supplier shall, unless otherwise agreed in the </w:t>
      </w:r>
      <w:r w:rsidR="00F4501B" w:rsidRPr="00021CA3">
        <w:t>Services Schedule</w:t>
      </w:r>
      <w:r w:rsidRPr="00021CA3">
        <w:t xml:space="preserve">, deliver to </w:t>
      </w:r>
      <w:r w:rsidR="00C416D1" w:rsidRPr="00021CA3">
        <w:t>UK Committee</w:t>
      </w:r>
      <w:r w:rsidRPr="00021CA3">
        <w:t xml:space="preserve"> the source code of such Software, together with such documentation that would enable a reasonably competent </w:t>
      </w:r>
      <w:r w:rsidRPr="00021CA3">
        <w:lastRenderedPageBreak/>
        <w:t>programmer to maintain and/or enhance the Software without the help of any other person or reference to any other material.</w:t>
      </w:r>
    </w:p>
    <w:p w14:paraId="381EDFC5" w14:textId="77777777" w:rsidR="009C4169" w:rsidRPr="00021CA3" w:rsidRDefault="00DE3D6D" w:rsidP="006F3001">
      <w:pPr>
        <w:pStyle w:val="Heading1"/>
        <w:spacing w:after="60" w:line="240" w:lineRule="auto"/>
        <w:ind w:left="397" w:hanging="255"/>
        <w:rPr>
          <w:rFonts w:cs="Arial"/>
          <w:szCs w:val="14"/>
        </w:rPr>
      </w:pPr>
      <w:r w:rsidRPr="00021CA3">
        <w:rPr>
          <w:rFonts w:cs="Arial"/>
          <w:szCs w:val="14"/>
        </w:rPr>
        <w:t>ACCEPTANCE</w:t>
      </w:r>
    </w:p>
    <w:p w14:paraId="137B6D7F" w14:textId="4E4BFA26" w:rsidR="009C4169" w:rsidRPr="00021CA3" w:rsidRDefault="009C4169" w:rsidP="007A58D3">
      <w:pPr>
        <w:pStyle w:val="Heading2"/>
        <w:spacing w:before="0" w:after="60" w:line="240" w:lineRule="auto"/>
      </w:pPr>
      <w:bookmarkStart w:id="2" w:name="_Ref45712631"/>
      <w:bookmarkStart w:id="3" w:name="_Ref317244638"/>
      <w:r w:rsidRPr="00021CA3">
        <w:t xml:space="preserve">Upon delivery of completed </w:t>
      </w:r>
      <w:r w:rsidR="003077D5" w:rsidRPr="00021CA3">
        <w:t xml:space="preserve">Deliverables </w:t>
      </w:r>
      <w:r w:rsidRPr="00021CA3">
        <w:t xml:space="preserve">by Supplier to </w:t>
      </w:r>
      <w:r w:rsidR="00C416D1" w:rsidRPr="00021CA3">
        <w:t>UK Committee</w:t>
      </w:r>
      <w:r w:rsidRPr="00021CA3">
        <w:t xml:space="preserve">, </w:t>
      </w:r>
      <w:r w:rsidR="00C416D1" w:rsidRPr="00021CA3">
        <w:t>UK Committee</w:t>
      </w:r>
      <w:r w:rsidRPr="00021CA3">
        <w:t xml:space="preserve"> shall examine the </w:t>
      </w:r>
      <w:r w:rsidR="003077D5" w:rsidRPr="00021CA3">
        <w:t xml:space="preserve">Deliverables </w:t>
      </w:r>
      <w:r w:rsidRPr="00021CA3">
        <w:t xml:space="preserve">and notify Supplier in writing within a reasonable time as to whether it accepts such </w:t>
      </w:r>
      <w:r w:rsidR="003077D5" w:rsidRPr="00021CA3">
        <w:t xml:space="preserve">Deliverables </w:t>
      </w:r>
      <w:r w:rsidRPr="00021CA3">
        <w:t>(“</w:t>
      </w:r>
      <w:r w:rsidRPr="00021CA3">
        <w:rPr>
          <w:b/>
        </w:rPr>
        <w:t>Accepts</w:t>
      </w:r>
      <w:r w:rsidRPr="00021CA3">
        <w:t>”) or rejects it for failing to conform to its Specification and/or this Agreement.</w:t>
      </w:r>
      <w:bookmarkEnd w:id="2"/>
      <w:bookmarkEnd w:id="3"/>
    </w:p>
    <w:p w14:paraId="01246E51" w14:textId="2C3252E0" w:rsidR="009C4169" w:rsidRPr="00021CA3" w:rsidRDefault="009C4169" w:rsidP="007A58D3">
      <w:pPr>
        <w:pStyle w:val="Heading2"/>
        <w:spacing w:before="0" w:after="60" w:line="240" w:lineRule="auto"/>
      </w:pPr>
      <w:r w:rsidRPr="00021CA3">
        <w:t xml:space="preserve">If the </w:t>
      </w:r>
      <w:r w:rsidR="003077D5" w:rsidRPr="00021CA3">
        <w:t xml:space="preserve">Deliverables </w:t>
      </w:r>
      <w:r w:rsidRPr="00021CA3">
        <w:t xml:space="preserve">(or any part thereof) do not conform with its Specification and/or this Agreement, </w:t>
      </w:r>
      <w:r w:rsidR="00C416D1" w:rsidRPr="00021CA3">
        <w:t>UK Committee</w:t>
      </w:r>
      <w:r w:rsidRPr="00021CA3">
        <w:t xml:space="preserve"> shall at its discretion and without prejudice to its rights and remedies set out in this Agreement, be entitled to:</w:t>
      </w:r>
    </w:p>
    <w:p w14:paraId="6DA8D059" w14:textId="67141BF6" w:rsidR="009C4169" w:rsidRPr="00021CA3" w:rsidRDefault="003077D5" w:rsidP="007A58D3">
      <w:pPr>
        <w:pStyle w:val="Heading3"/>
        <w:spacing w:after="60" w:line="240" w:lineRule="auto"/>
        <w:rPr>
          <w:sz w:val="14"/>
          <w:szCs w:val="14"/>
        </w:rPr>
      </w:pPr>
      <w:r w:rsidRPr="00021CA3">
        <w:rPr>
          <w:sz w:val="14"/>
          <w:szCs w:val="14"/>
        </w:rPr>
        <w:t>a</w:t>
      </w:r>
      <w:r w:rsidR="009C4169" w:rsidRPr="00021CA3">
        <w:rPr>
          <w:sz w:val="14"/>
          <w:szCs w:val="14"/>
        </w:rPr>
        <w:t xml:space="preserve">ccept such part of the </w:t>
      </w:r>
      <w:r w:rsidRPr="00021CA3">
        <w:rPr>
          <w:sz w:val="14"/>
          <w:szCs w:val="14"/>
        </w:rPr>
        <w:t xml:space="preserve">Deliverables </w:t>
      </w:r>
      <w:r w:rsidR="009C4169" w:rsidRPr="00021CA3">
        <w:rPr>
          <w:sz w:val="14"/>
          <w:szCs w:val="14"/>
        </w:rPr>
        <w:t xml:space="preserve">as </w:t>
      </w:r>
      <w:r w:rsidR="00C416D1" w:rsidRPr="00021CA3">
        <w:rPr>
          <w:sz w:val="14"/>
          <w:szCs w:val="14"/>
        </w:rPr>
        <w:t>UK Committee</w:t>
      </w:r>
      <w:r w:rsidR="009C4169" w:rsidRPr="00021CA3">
        <w:rPr>
          <w:sz w:val="14"/>
          <w:szCs w:val="14"/>
        </w:rPr>
        <w:t xml:space="preserve"> may decide and, if applicable, pay pro-rated Fees in respect of it or such other charge as may be agreed between the parties; or</w:t>
      </w:r>
    </w:p>
    <w:p w14:paraId="004DC5A5" w14:textId="69050388" w:rsidR="009C4169" w:rsidRPr="00021CA3" w:rsidRDefault="009C4169" w:rsidP="007A58D3">
      <w:pPr>
        <w:pStyle w:val="Heading3"/>
        <w:spacing w:after="60" w:line="240" w:lineRule="auto"/>
        <w:rPr>
          <w:sz w:val="14"/>
          <w:szCs w:val="14"/>
        </w:rPr>
      </w:pPr>
      <w:r w:rsidRPr="00021CA3">
        <w:rPr>
          <w:sz w:val="14"/>
          <w:szCs w:val="14"/>
        </w:rPr>
        <w:t xml:space="preserve">require Supplier to correct the fault identified at no extra cost to </w:t>
      </w:r>
      <w:r w:rsidR="00C416D1" w:rsidRPr="00021CA3">
        <w:rPr>
          <w:sz w:val="14"/>
          <w:szCs w:val="14"/>
        </w:rPr>
        <w:t>UK Committee</w:t>
      </w:r>
      <w:r w:rsidRPr="00021CA3">
        <w:rPr>
          <w:sz w:val="14"/>
          <w:szCs w:val="14"/>
        </w:rPr>
        <w:t xml:space="preserve"> by such date agreed by the parties, in which case the revised </w:t>
      </w:r>
      <w:r w:rsidR="003077D5" w:rsidRPr="00021CA3">
        <w:rPr>
          <w:sz w:val="14"/>
          <w:szCs w:val="14"/>
        </w:rPr>
        <w:t xml:space="preserve">Deliverables </w:t>
      </w:r>
      <w:r w:rsidRPr="00021CA3">
        <w:rPr>
          <w:sz w:val="14"/>
          <w:szCs w:val="14"/>
        </w:rPr>
        <w:t xml:space="preserve">shall be subject to all the provisions of this Agreement (including Clause </w:t>
      </w:r>
      <w:r w:rsidR="00CD3639" w:rsidRPr="00021CA3">
        <w:rPr>
          <w:sz w:val="14"/>
          <w:szCs w:val="14"/>
        </w:rPr>
        <w:fldChar w:fldCharType="begin"/>
      </w:r>
      <w:r w:rsidR="00CD3639" w:rsidRPr="00021CA3">
        <w:rPr>
          <w:sz w:val="14"/>
          <w:szCs w:val="14"/>
        </w:rPr>
        <w:instrText xml:space="preserve"> REF _Ref45712631 \w \h </w:instrText>
      </w:r>
      <w:r w:rsidR="00123015" w:rsidRPr="00021CA3">
        <w:rPr>
          <w:sz w:val="14"/>
          <w:szCs w:val="14"/>
        </w:rPr>
        <w:instrText xml:space="preserve"> \* MERGEFORMAT </w:instrText>
      </w:r>
      <w:r w:rsidR="00CD3639" w:rsidRPr="00021CA3">
        <w:rPr>
          <w:sz w:val="14"/>
          <w:szCs w:val="14"/>
        </w:rPr>
      </w:r>
      <w:r w:rsidR="00CD3639" w:rsidRPr="00021CA3">
        <w:rPr>
          <w:sz w:val="14"/>
          <w:szCs w:val="14"/>
        </w:rPr>
        <w:fldChar w:fldCharType="separate"/>
      </w:r>
      <w:r w:rsidR="006F3518">
        <w:rPr>
          <w:sz w:val="14"/>
          <w:szCs w:val="14"/>
        </w:rPr>
        <w:t>4.1</w:t>
      </w:r>
      <w:r w:rsidR="00CD3639" w:rsidRPr="00021CA3">
        <w:rPr>
          <w:sz w:val="14"/>
          <w:szCs w:val="14"/>
        </w:rPr>
        <w:fldChar w:fldCharType="end"/>
      </w:r>
      <w:r w:rsidRPr="00021CA3">
        <w:rPr>
          <w:sz w:val="14"/>
          <w:szCs w:val="14"/>
        </w:rPr>
        <w:t>);</w:t>
      </w:r>
    </w:p>
    <w:p w14:paraId="42A40BC1" w14:textId="0F876E66" w:rsidR="009C4169" w:rsidRPr="00021CA3" w:rsidRDefault="009C4169" w:rsidP="007A58D3">
      <w:pPr>
        <w:pStyle w:val="Heading3"/>
        <w:spacing w:after="60" w:line="240" w:lineRule="auto"/>
        <w:rPr>
          <w:sz w:val="14"/>
          <w:szCs w:val="14"/>
        </w:rPr>
      </w:pPr>
      <w:r w:rsidRPr="00021CA3">
        <w:rPr>
          <w:sz w:val="14"/>
          <w:szCs w:val="14"/>
        </w:rPr>
        <w:t xml:space="preserve">recover from Supplier any additional costs </w:t>
      </w:r>
      <w:r w:rsidR="00C416D1" w:rsidRPr="00021CA3">
        <w:rPr>
          <w:sz w:val="14"/>
          <w:szCs w:val="14"/>
        </w:rPr>
        <w:t>UK Committee</w:t>
      </w:r>
      <w:r w:rsidRPr="00021CA3">
        <w:rPr>
          <w:sz w:val="14"/>
          <w:szCs w:val="14"/>
        </w:rPr>
        <w:t xml:space="preserve"> reasonably incurs in using a third party to complete the Services;</w:t>
      </w:r>
    </w:p>
    <w:p w14:paraId="2A63C987" w14:textId="10CEC971" w:rsidR="009C4169" w:rsidRPr="00021CA3" w:rsidRDefault="009C4169" w:rsidP="007A58D3">
      <w:pPr>
        <w:pStyle w:val="Heading3"/>
        <w:spacing w:after="60" w:line="240" w:lineRule="auto"/>
        <w:rPr>
          <w:sz w:val="14"/>
          <w:szCs w:val="14"/>
        </w:rPr>
      </w:pPr>
      <w:r w:rsidRPr="00021CA3">
        <w:rPr>
          <w:sz w:val="14"/>
          <w:szCs w:val="14"/>
        </w:rPr>
        <w:t>suspend the Services and only pay a pro rata amount of the Fee incurred before such suspension; and/or</w:t>
      </w:r>
    </w:p>
    <w:p w14:paraId="5136FCCF" w14:textId="4EC5765F" w:rsidR="009C4169" w:rsidRPr="00021CA3" w:rsidRDefault="009C4169" w:rsidP="007A58D3">
      <w:pPr>
        <w:pStyle w:val="Heading3"/>
        <w:spacing w:after="60" w:line="240" w:lineRule="auto"/>
        <w:rPr>
          <w:sz w:val="14"/>
          <w:szCs w:val="14"/>
        </w:rPr>
      </w:pPr>
      <w:r w:rsidRPr="00021CA3">
        <w:rPr>
          <w:sz w:val="14"/>
          <w:szCs w:val="14"/>
        </w:rPr>
        <w:t xml:space="preserve">terminate this Agreement pursuant to Clause </w:t>
      </w:r>
      <w:r w:rsidR="00CD3639" w:rsidRPr="00021CA3">
        <w:rPr>
          <w:sz w:val="14"/>
          <w:szCs w:val="14"/>
        </w:rPr>
        <w:fldChar w:fldCharType="begin"/>
      </w:r>
      <w:r w:rsidR="00CD3639" w:rsidRPr="00021CA3">
        <w:rPr>
          <w:sz w:val="14"/>
          <w:szCs w:val="14"/>
        </w:rPr>
        <w:instrText xml:space="preserve"> REF _Ref45712695 \w \h </w:instrText>
      </w:r>
      <w:r w:rsidR="00123015" w:rsidRPr="00021CA3">
        <w:rPr>
          <w:sz w:val="14"/>
          <w:szCs w:val="14"/>
        </w:rPr>
        <w:instrText xml:space="preserve"> \* MERGEFORMAT </w:instrText>
      </w:r>
      <w:r w:rsidR="00CD3639" w:rsidRPr="00021CA3">
        <w:rPr>
          <w:sz w:val="14"/>
          <w:szCs w:val="14"/>
        </w:rPr>
      </w:r>
      <w:r w:rsidR="00CD3639" w:rsidRPr="00021CA3">
        <w:rPr>
          <w:sz w:val="14"/>
          <w:szCs w:val="14"/>
        </w:rPr>
        <w:fldChar w:fldCharType="separate"/>
      </w:r>
      <w:r w:rsidR="006F3518">
        <w:rPr>
          <w:sz w:val="14"/>
          <w:szCs w:val="14"/>
        </w:rPr>
        <w:t>10.4(a)</w:t>
      </w:r>
      <w:r w:rsidR="00CD3639" w:rsidRPr="00021CA3">
        <w:rPr>
          <w:sz w:val="14"/>
          <w:szCs w:val="14"/>
        </w:rPr>
        <w:fldChar w:fldCharType="end"/>
      </w:r>
      <w:r w:rsidRPr="00021CA3">
        <w:rPr>
          <w:sz w:val="14"/>
          <w:szCs w:val="14"/>
        </w:rPr>
        <w:t xml:space="preserve"> in</w:t>
      </w:r>
      <w:r w:rsidR="005932DF" w:rsidRPr="00021CA3">
        <w:rPr>
          <w:sz w:val="14"/>
          <w:szCs w:val="14"/>
        </w:rPr>
        <w:t xml:space="preserve"> </w:t>
      </w:r>
      <w:r w:rsidRPr="00021CA3">
        <w:rPr>
          <w:sz w:val="14"/>
          <w:szCs w:val="14"/>
        </w:rPr>
        <w:t xml:space="preserve">which case Supplier shall refund all Fees paid by </w:t>
      </w:r>
      <w:r w:rsidR="00C416D1" w:rsidRPr="00021CA3">
        <w:rPr>
          <w:sz w:val="14"/>
          <w:szCs w:val="14"/>
        </w:rPr>
        <w:t>UK Committee</w:t>
      </w:r>
      <w:r w:rsidRPr="00021CA3">
        <w:rPr>
          <w:sz w:val="14"/>
          <w:szCs w:val="14"/>
        </w:rPr>
        <w:t xml:space="preserve"> in respect of such defective </w:t>
      </w:r>
      <w:r w:rsidR="003077D5" w:rsidRPr="00021CA3">
        <w:rPr>
          <w:sz w:val="14"/>
          <w:szCs w:val="14"/>
        </w:rPr>
        <w:t>Deliverables</w:t>
      </w:r>
      <w:r w:rsidRPr="00021CA3">
        <w:rPr>
          <w:sz w:val="14"/>
          <w:szCs w:val="14"/>
        </w:rPr>
        <w:t>.</w:t>
      </w:r>
    </w:p>
    <w:p w14:paraId="458D76F4" w14:textId="77777777" w:rsidR="009C4169" w:rsidRPr="00021CA3" w:rsidRDefault="00DE3D6D" w:rsidP="006F3001">
      <w:pPr>
        <w:pStyle w:val="Heading1"/>
        <w:spacing w:after="60" w:line="240" w:lineRule="auto"/>
        <w:ind w:left="397" w:hanging="255"/>
        <w:rPr>
          <w:rFonts w:cs="Arial"/>
          <w:szCs w:val="14"/>
        </w:rPr>
      </w:pPr>
      <w:r w:rsidRPr="00021CA3">
        <w:rPr>
          <w:rFonts w:cs="Arial"/>
          <w:szCs w:val="14"/>
        </w:rPr>
        <w:t>PERSONNEL</w:t>
      </w:r>
    </w:p>
    <w:p w14:paraId="5F193BBE" w14:textId="00295A6B" w:rsidR="009C4169" w:rsidRPr="00021CA3" w:rsidRDefault="009C4169" w:rsidP="007A58D3">
      <w:pPr>
        <w:pStyle w:val="Heading2"/>
        <w:spacing w:before="0" w:after="60" w:line="240" w:lineRule="auto"/>
      </w:pPr>
      <w:r w:rsidRPr="00021CA3">
        <w:t xml:space="preserve">If at any time during the </w:t>
      </w:r>
      <w:r w:rsidRPr="00021CA3">
        <w:rPr>
          <w:szCs w:val="14"/>
        </w:rPr>
        <w:t>performance</w:t>
      </w:r>
      <w:r w:rsidRPr="00021CA3">
        <w:t xml:space="preserve"> of any </w:t>
      </w:r>
      <w:r w:rsidRPr="00021CA3">
        <w:rPr>
          <w:szCs w:val="14"/>
        </w:rPr>
        <w:t>Services</w:t>
      </w:r>
      <w:r w:rsidRPr="00021CA3">
        <w:t xml:space="preserve">, </w:t>
      </w:r>
      <w:r w:rsidR="00C416D1" w:rsidRPr="00021CA3">
        <w:t>UK Committee</w:t>
      </w:r>
      <w:r w:rsidRPr="00021CA3">
        <w:t xml:space="preserve"> considers that the performance or conduct of Supplier’s personnel is unsatisfactory to </w:t>
      </w:r>
      <w:r w:rsidR="00C416D1" w:rsidRPr="00021CA3">
        <w:t>UK Committee</w:t>
      </w:r>
      <w:r w:rsidRPr="00021CA3">
        <w:t xml:space="preserve">, </w:t>
      </w:r>
      <w:r w:rsidR="00C416D1" w:rsidRPr="00021CA3">
        <w:t>UK Committee</w:t>
      </w:r>
      <w:r w:rsidRPr="00021CA3">
        <w:t xml:space="preserve"> shall have the right to require the provision of, and Supplier shall promptly provide, replacement</w:t>
      </w:r>
      <w:r w:rsidR="00C84323" w:rsidRPr="00021CA3">
        <w:t>,</w:t>
      </w:r>
      <w:r w:rsidRPr="00021CA3">
        <w:t xml:space="preserve"> </w:t>
      </w:r>
      <w:r w:rsidR="00C84323" w:rsidRPr="00021CA3">
        <w:t xml:space="preserve">suitably skilled </w:t>
      </w:r>
      <w:r w:rsidRPr="00021CA3">
        <w:t>personnel.</w:t>
      </w:r>
    </w:p>
    <w:p w14:paraId="6615BE57" w14:textId="6E2FB432" w:rsidR="009C4169" w:rsidRPr="00021CA3" w:rsidRDefault="009C4169" w:rsidP="007A58D3">
      <w:pPr>
        <w:pStyle w:val="Heading2"/>
        <w:spacing w:before="0" w:after="60" w:line="240" w:lineRule="auto"/>
      </w:pPr>
      <w:r w:rsidRPr="00021CA3">
        <w:t xml:space="preserve">Supplier shall instruct all personnel who </w:t>
      </w:r>
      <w:r w:rsidRPr="00021CA3">
        <w:rPr>
          <w:szCs w:val="14"/>
        </w:rPr>
        <w:t>perform</w:t>
      </w:r>
      <w:r w:rsidRPr="00021CA3">
        <w:t xml:space="preserve"> any </w:t>
      </w:r>
      <w:r w:rsidRPr="00021CA3">
        <w:rPr>
          <w:szCs w:val="14"/>
        </w:rPr>
        <w:t>Services</w:t>
      </w:r>
      <w:r w:rsidRPr="00021CA3">
        <w:t xml:space="preserve"> at </w:t>
      </w:r>
      <w:r w:rsidR="00C416D1" w:rsidRPr="00021CA3">
        <w:t>UK Committee</w:t>
      </w:r>
      <w:r w:rsidRPr="00021CA3">
        <w:t>’s premises to become familiar with and to abide by all health and safety laws and regulations, and any security, safety and other codes of practice for contractors and employees applicable at such premises.</w:t>
      </w:r>
    </w:p>
    <w:p w14:paraId="6B33F308" w14:textId="5647D902" w:rsidR="009C4169" w:rsidRPr="00021CA3" w:rsidRDefault="009C4169" w:rsidP="007A58D3">
      <w:pPr>
        <w:pStyle w:val="Heading2"/>
        <w:spacing w:before="0" w:after="60" w:line="240" w:lineRule="auto"/>
      </w:pPr>
      <w:r w:rsidRPr="00021CA3">
        <w:t xml:space="preserve">Supplier acknowledges that, unless otherwise agreed in writing, neither it nor any of its personnel who </w:t>
      </w:r>
      <w:r w:rsidRPr="00021CA3">
        <w:rPr>
          <w:szCs w:val="14"/>
        </w:rPr>
        <w:t>perform</w:t>
      </w:r>
      <w:r w:rsidRPr="00021CA3">
        <w:t xml:space="preserve"> the </w:t>
      </w:r>
      <w:r w:rsidRPr="00021CA3">
        <w:rPr>
          <w:szCs w:val="14"/>
        </w:rPr>
        <w:t>Services</w:t>
      </w:r>
      <w:r w:rsidRPr="00021CA3">
        <w:t xml:space="preserve"> shall become an employee of </w:t>
      </w:r>
      <w:r w:rsidR="00C416D1" w:rsidRPr="00021CA3">
        <w:t>UK Committee</w:t>
      </w:r>
      <w:r w:rsidRPr="00021CA3">
        <w:t xml:space="preserve"> and </w:t>
      </w:r>
      <w:r w:rsidR="00C416D1" w:rsidRPr="00021CA3">
        <w:t>UK Committee</w:t>
      </w:r>
      <w:r w:rsidRPr="00021CA3">
        <w:t xml:space="preserve"> shall not have</w:t>
      </w:r>
      <w:r w:rsidR="005932DF" w:rsidRPr="00021CA3">
        <w:t xml:space="preserve"> </w:t>
      </w:r>
      <w:r w:rsidRPr="00021CA3">
        <w:t>any obligation to pay any such personnel’s salary, national insurance, social security or any other amounts required by law or by contract to be paid to or in respect of any such personnel by his or her employer. Further, Supplier shall effect</w:t>
      </w:r>
      <w:r w:rsidR="00BF02AF" w:rsidRPr="00021CA3">
        <w:t xml:space="preserve"> </w:t>
      </w:r>
      <w:r w:rsidRPr="00021CA3">
        <w:t xml:space="preserve">and maintain in force for the benefit of </w:t>
      </w:r>
      <w:r w:rsidR="00C416D1" w:rsidRPr="00021CA3">
        <w:t>UK Committee</w:t>
      </w:r>
      <w:r w:rsidRPr="00021CA3">
        <w:t xml:space="preserve"> and itself full employer’s liability insurance in respect of any such personnel who are employees of Supplier.</w:t>
      </w:r>
    </w:p>
    <w:p w14:paraId="42FF7B88" w14:textId="00C5BB64" w:rsidR="009C4169" w:rsidRPr="00021CA3" w:rsidRDefault="009C4169" w:rsidP="007A58D3">
      <w:pPr>
        <w:pStyle w:val="Heading2"/>
        <w:spacing w:before="0" w:after="60" w:line="240" w:lineRule="auto"/>
      </w:pPr>
      <w:r w:rsidRPr="00021CA3">
        <w:t>It is the parties' intention that neither the commencement nor the termination of any of the</w:t>
      </w:r>
      <w:r w:rsidRPr="00021CA3">
        <w:rPr>
          <w:szCs w:val="14"/>
        </w:rPr>
        <w:t xml:space="preserve"> Services </w:t>
      </w:r>
      <w:r w:rsidRPr="00021CA3">
        <w:t>will give rise to a relevant</w:t>
      </w:r>
      <w:r w:rsidR="005932DF" w:rsidRPr="00021CA3">
        <w:t xml:space="preserve"> </w:t>
      </w:r>
      <w:r w:rsidRPr="00021CA3">
        <w:t>transfer under TUPE.</w:t>
      </w:r>
    </w:p>
    <w:p w14:paraId="5E32F389" w14:textId="5E2AEFE2" w:rsidR="009C4169" w:rsidRPr="00021CA3" w:rsidRDefault="009C4169" w:rsidP="007A58D3">
      <w:pPr>
        <w:pStyle w:val="Heading2"/>
        <w:spacing w:before="0" w:after="60" w:line="240" w:lineRule="auto"/>
      </w:pPr>
      <w:bookmarkStart w:id="4" w:name="_Ref45712725"/>
      <w:bookmarkStart w:id="5" w:name="_Ref8140461"/>
      <w:r w:rsidRPr="00021CA3">
        <w:t xml:space="preserve">Supplier shall fully indemnify and hold harmless </w:t>
      </w:r>
      <w:r w:rsidR="00C416D1" w:rsidRPr="00021CA3">
        <w:t>UK Committee</w:t>
      </w:r>
      <w:r w:rsidRPr="00021CA3">
        <w:t xml:space="preserve"> and any person that provides similar </w:t>
      </w:r>
      <w:r w:rsidRPr="00021CA3">
        <w:rPr>
          <w:szCs w:val="14"/>
        </w:rPr>
        <w:t>services</w:t>
      </w:r>
      <w:r w:rsidRPr="00021CA3">
        <w:t xml:space="preserve"> in replacement of any of the </w:t>
      </w:r>
      <w:r w:rsidRPr="00021CA3">
        <w:rPr>
          <w:szCs w:val="14"/>
        </w:rPr>
        <w:t xml:space="preserve">Services </w:t>
      </w:r>
      <w:r w:rsidRPr="00021CA3">
        <w:t>(</w:t>
      </w:r>
      <w:r w:rsidRPr="00021CA3">
        <w:rPr>
          <w:b/>
        </w:rPr>
        <w:t>Successor Supplier</w:t>
      </w:r>
      <w:r w:rsidRPr="00021CA3">
        <w:t xml:space="preserve">) from and against all Losses arising from or related to: failure to comply with information and consultation obligations under TUPE, liability as a result of the actual or alleged operation of TUPE, employment with Supplier, costs of employment post-transfer or alleged transfer or any termination of employment of any employee or former employee of Supplier or a subcontractor that is claimed or deemed to have effect as between </w:t>
      </w:r>
      <w:r w:rsidR="00C416D1" w:rsidRPr="00021CA3">
        <w:t>UK Committee</w:t>
      </w:r>
      <w:r w:rsidRPr="00021CA3">
        <w:t xml:space="preserve"> or any Successor Supplier; and that individual (</w:t>
      </w:r>
      <w:r w:rsidRPr="00021CA3">
        <w:rPr>
          <w:b/>
        </w:rPr>
        <w:t>Transferred Employee</w:t>
      </w:r>
      <w:r w:rsidRPr="00021CA3">
        <w:t>) under TUPE.</w:t>
      </w:r>
      <w:bookmarkEnd w:id="4"/>
      <w:bookmarkEnd w:id="5"/>
    </w:p>
    <w:p w14:paraId="63B5B485" w14:textId="243D622E" w:rsidR="005932DF" w:rsidRPr="00021CA3" w:rsidRDefault="009C4169" w:rsidP="007A58D3">
      <w:pPr>
        <w:pStyle w:val="Heading2"/>
        <w:spacing w:before="0" w:after="60" w:line="240" w:lineRule="auto"/>
      </w:pPr>
      <w:r w:rsidRPr="00021CA3">
        <w:t xml:space="preserve">After Supplier receives notice of a transfer or alleged transfer, it will within fourteen (14) days use all reasonable commercial efforts to offer suitable alternative employment to the Transferred Employee. Unless such offer is accepted </w:t>
      </w:r>
      <w:r w:rsidR="00C416D1" w:rsidRPr="00021CA3">
        <w:t>UK Committee</w:t>
      </w:r>
      <w:r w:rsidRPr="00021CA3">
        <w:t xml:space="preserve"> or the Successor </w:t>
      </w:r>
      <w:r w:rsidR="005932DF" w:rsidRPr="00021CA3">
        <w:t xml:space="preserve">Supplier (as appropriate) shall have the right to dismiss the Transferred Employee and the indemnity in Clause </w:t>
      </w:r>
      <w:r w:rsidR="00CD3639" w:rsidRPr="00021CA3">
        <w:rPr>
          <w:szCs w:val="14"/>
        </w:rPr>
        <w:fldChar w:fldCharType="begin"/>
      </w:r>
      <w:r w:rsidR="00CD3639" w:rsidRPr="00021CA3">
        <w:rPr>
          <w:szCs w:val="14"/>
        </w:rPr>
        <w:instrText xml:space="preserve"> REF _Ref45712725 \w \h </w:instrText>
      </w:r>
      <w:r w:rsidR="00123015" w:rsidRPr="00021CA3">
        <w:rPr>
          <w:szCs w:val="14"/>
        </w:rPr>
        <w:instrText xml:space="preserve"> \* MERGEFORMAT </w:instrText>
      </w:r>
      <w:r w:rsidR="00CD3639" w:rsidRPr="00021CA3">
        <w:rPr>
          <w:szCs w:val="14"/>
        </w:rPr>
      </w:r>
      <w:r w:rsidR="00CD3639" w:rsidRPr="00021CA3">
        <w:rPr>
          <w:szCs w:val="14"/>
        </w:rPr>
        <w:fldChar w:fldCharType="separate"/>
      </w:r>
      <w:r w:rsidR="006F3518">
        <w:rPr>
          <w:szCs w:val="14"/>
        </w:rPr>
        <w:t>5.5</w:t>
      </w:r>
      <w:r w:rsidR="00CD3639" w:rsidRPr="00021CA3">
        <w:rPr>
          <w:szCs w:val="14"/>
        </w:rPr>
        <w:fldChar w:fldCharType="end"/>
      </w:r>
      <w:r w:rsidR="00CD3639" w:rsidRPr="00021CA3">
        <w:t xml:space="preserve"> </w:t>
      </w:r>
      <w:r w:rsidR="005932DF" w:rsidRPr="00021CA3">
        <w:t>shall apply.</w:t>
      </w:r>
    </w:p>
    <w:p w14:paraId="4CDB45C8" w14:textId="08728A2F" w:rsidR="005932DF" w:rsidRPr="00021CA3" w:rsidRDefault="00E02F23" w:rsidP="007A58D3">
      <w:pPr>
        <w:pStyle w:val="Heading2"/>
        <w:spacing w:before="0" w:after="60" w:line="240" w:lineRule="auto"/>
      </w:pPr>
      <w:r w:rsidRPr="00021CA3">
        <w:t xml:space="preserve">Supplier shall procure that no employee transfers to </w:t>
      </w:r>
      <w:r w:rsidR="00C416D1" w:rsidRPr="00021CA3">
        <w:t>UK Committee</w:t>
      </w:r>
      <w:r w:rsidRPr="00021CA3">
        <w:t xml:space="preserve"> or any Successor Supplier on the cessation of any </w:t>
      </w:r>
      <w:r w:rsidRPr="00021CA3">
        <w:rPr>
          <w:szCs w:val="14"/>
        </w:rPr>
        <w:t>Services</w:t>
      </w:r>
      <w:r w:rsidRPr="00021CA3">
        <w:t xml:space="preserve">, by preventing any organised grouping of employees (as defined by TUPE), by redeploying employees so they are not assigned to the </w:t>
      </w:r>
      <w:r w:rsidRPr="00021CA3">
        <w:rPr>
          <w:szCs w:val="14"/>
        </w:rPr>
        <w:t>Services</w:t>
      </w:r>
      <w:r w:rsidRPr="00021CA3">
        <w:t>, by procuring that any employee objects to any transfer and/or by any other means.</w:t>
      </w:r>
      <w:r w:rsidRPr="00021CA3">
        <w:rPr>
          <w:szCs w:val="14"/>
        </w:rPr>
        <w:t xml:space="preserve"> </w:t>
      </w:r>
    </w:p>
    <w:p w14:paraId="1310DFFA" w14:textId="77777777" w:rsidR="00E02F23" w:rsidRPr="00021CA3" w:rsidRDefault="00DE3D6D" w:rsidP="006F3001">
      <w:pPr>
        <w:pStyle w:val="Heading1"/>
        <w:spacing w:after="60" w:line="240" w:lineRule="auto"/>
        <w:ind w:left="397" w:hanging="255"/>
        <w:rPr>
          <w:rFonts w:cs="Arial"/>
          <w:szCs w:val="14"/>
        </w:rPr>
      </w:pPr>
      <w:r w:rsidRPr="00021CA3">
        <w:rPr>
          <w:rFonts w:cs="Arial"/>
          <w:szCs w:val="14"/>
        </w:rPr>
        <w:t>FEES AND EXPENSES</w:t>
      </w:r>
    </w:p>
    <w:p w14:paraId="096D36E4" w14:textId="73754574" w:rsidR="005932DF" w:rsidRPr="00021CA3" w:rsidRDefault="00E02F23" w:rsidP="007A58D3">
      <w:pPr>
        <w:pStyle w:val="Heading2"/>
        <w:spacing w:before="0" w:after="60" w:line="240" w:lineRule="auto"/>
      </w:pPr>
      <w:bookmarkStart w:id="6" w:name="_Ref45712645"/>
      <w:bookmarkStart w:id="7" w:name="_Ref317245241"/>
      <w:r w:rsidRPr="00021CA3">
        <w:t xml:space="preserve">In consideration of the </w:t>
      </w:r>
      <w:r w:rsidRPr="00021CA3">
        <w:rPr>
          <w:szCs w:val="14"/>
        </w:rPr>
        <w:t>Services</w:t>
      </w:r>
      <w:r w:rsidRPr="00021CA3">
        <w:t xml:space="preserve"> to be provided by Supplier hereunder, </w:t>
      </w:r>
      <w:r w:rsidR="00C416D1" w:rsidRPr="00021CA3">
        <w:t>UK Committee</w:t>
      </w:r>
      <w:r w:rsidRPr="00021CA3">
        <w:t xml:space="preserve"> shall pay to Supplier the fees and expenses specified in the PO</w:t>
      </w:r>
      <w:r w:rsidR="003A3AA1" w:rsidRPr="00021CA3">
        <w:t xml:space="preserve"> and / or the Services Schedule</w:t>
      </w:r>
      <w:r w:rsidRPr="00021CA3">
        <w:t xml:space="preserve"> (the “</w:t>
      </w:r>
      <w:r w:rsidRPr="00021CA3">
        <w:rPr>
          <w:b/>
        </w:rPr>
        <w:t>Fees</w:t>
      </w:r>
      <w:r w:rsidRPr="00021CA3">
        <w:t>”)</w:t>
      </w:r>
      <w:bookmarkEnd w:id="6"/>
      <w:r w:rsidR="003077D5" w:rsidRPr="00021CA3">
        <w:t xml:space="preserve"> or such other lesser amount as agreed by the parties in writing after the PO has been issued.</w:t>
      </w:r>
      <w:bookmarkEnd w:id="7"/>
      <w:r w:rsidR="003077D5" w:rsidRPr="00021CA3">
        <w:rPr>
          <w:bCs w:val="0"/>
          <w:szCs w:val="14"/>
        </w:rPr>
        <w:t>  </w:t>
      </w:r>
      <w:r w:rsidR="003077D5" w:rsidRPr="00021CA3">
        <w:t xml:space="preserve">All POs shall state Fees in GBP and all payments shall be made by </w:t>
      </w:r>
      <w:r w:rsidR="00C416D1" w:rsidRPr="00021CA3">
        <w:t>UK Committee</w:t>
      </w:r>
      <w:r w:rsidR="003077D5" w:rsidRPr="00021CA3">
        <w:t xml:space="preserve"> in GBP.</w:t>
      </w:r>
    </w:p>
    <w:p w14:paraId="3DDF7DBA" w14:textId="50C1298E" w:rsidR="005932DF" w:rsidRPr="00021CA3" w:rsidRDefault="00E02F23" w:rsidP="007A58D3">
      <w:pPr>
        <w:pStyle w:val="Heading2"/>
        <w:spacing w:before="0" w:after="60" w:line="240" w:lineRule="auto"/>
      </w:pPr>
      <w:r w:rsidRPr="00021CA3">
        <w:t xml:space="preserve">Supplier shall invoice </w:t>
      </w:r>
      <w:r w:rsidR="00C416D1" w:rsidRPr="00021CA3">
        <w:t>UK Committee</w:t>
      </w:r>
      <w:r w:rsidRPr="00021CA3">
        <w:t xml:space="preserve"> on the dates set out in the </w:t>
      </w:r>
      <w:r w:rsidR="003A3AA1" w:rsidRPr="00021CA3">
        <w:t>Services Schedule</w:t>
      </w:r>
      <w:r w:rsidR="00FD1E37" w:rsidRPr="00021CA3">
        <w:t>, but normally monthly in arrears</w:t>
      </w:r>
      <w:r w:rsidRPr="00021CA3">
        <w:t xml:space="preserve">.  All invoices shall be accompanied by supporting documentation reasonably requested by </w:t>
      </w:r>
      <w:r w:rsidR="00C416D1" w:rsidRPr="00021CA3">
        <w:t>UK Committee</w:t>
      </w:r>
      <w:r w:rsidRPr="00021CA3">
        <w:t>.</w:t>
      </w:r>
    </w:p>
    <w:p w14:paraId="41E72B8D" w14:textId="34095208" w:rsidR="005932DF" w:rsidRPr="00021CA3" w:rsidRDefault="00FD1E37" w:rsidP="007A58D3">
      <w:pPr>
        <w:pStyle w:val="Heading2"/>
        <w:spacing w:before="0" w:after="60" w:line="240" w:lineRule="auto"/>
      </w:pPr>
      <w:bookmarkStart w:id="8" w:name="_Unless_specified_otherwise"/>
      <w:bookmarkEnd w:id="8"/>
      <w:r w:rsidRPr="00021CA3">
        <w:t>Unless specified otherwise in an agreed PO</w:t>
      </w:r>
      <w:r w:rsidR="003A3AA1" w:rsidRPr="00021CA3">
        <w:t xml:space="preserve"> and / or the Services Schedule</w:t>
      </w:r>
      <w:r w:rsidRPr="00021CA3">
        <w:t xml:space="preserve">, </w:t>
      </w:r>
      <w:r w:rsidR="00C416D1" w:rsidRPr="00021CA3">
        <w:t>UK Committee</w:t>
      </w:r>
      <w:r w:rsidR="00E02F23" w:rsidRPr="00021CA3">
        <w:t xml:space="preserve"> shall pay invoices submitted by Supplier within thirty (30) days of the last day of the calendar month</w:t>
      </w:r>
      <w:r w:rsidRPr="00021CA3">
        <w:t xml:space="preserve"> in which Services were delivered</w:t>
      </w:r>
      <w:r w:rsidR="00E02F23" w:rsidRPr="00021CA3">
        <w:t xml:space="preserve"> </w:t>
      </w:r>
      <w:r w:rsidRPr="00021CA3">
        <w:t>provided</w:t>
      </w:r>
      <w:r w:rsidR="00E02F23" w:rsidRPr="00021CA3">
        <w:t xml:space="preserve"> </w:t>
      </w:r>
      <w:r w:rsidR="00C416D1" w:rsidRPr="00021CA3">
        <w:t>UK Committee</w:t>
      </w:r>
      <w:r w:rsidR="00E02F23" w:rsidRPr="00021CA3">
        <w:t xml:space="preserve"> receives a correct and complete invoice at the </w:t>
      </w:r>
      <w:r w:rsidR="00C416D1" w:rsidRPr="00021CA3">
        <w:t>UK Committee</w:t>
      </w:r>
      <w:r w:rsidR="00E02F23" w:rsidRPr="00021CA3">
        <w:t xml:space="preserve"> address notified to Supplier.</w:t>
      </w:r>
    </w:p>
    <w:p w14:paraId="5C7E980A" w14:textId="10275BA6" w:rsidR="00E02F23" w:rsidRPr="00021CA3" w:rsidRDefault="00E02F23" w:rsidP="007A58D3">
      <w:pPr>
        <w:pStyle w:val="Heading2"/>
        <w:spacing w:before="0" w:after="60" w:line="240" w:lineRule="auto"/>
      </w:pPr>
      <w:r w:rsidRPr="00021CA3">
        <w:t xml:space="preserve">If </w:t>
      </w:r>
      <w:r w:rsidR="00C416D1" w:rsidRPr="00021CA3">
        <w:t>UK Committee</w:t>
      </w:r>
      <w:r w:rsidRPr="00021CA3">
        <w:t xml:space="preserve"> has a bona fide dispute in relation to an invoice it may give notice to Supplier,</w:t>
      </w:r>
      <w:r w:rsidR="00BF02AF" w:rsidRPr="00021CA3">
        <w:t xml:space="preserve"> </w:t>
      </w:r>
      <w:r w:rsidRPr="00021CA3">
        <w:t xml:space="preserve">and pay the undisputed portion of the invoice.  </w:t>
      </w:r>
      <w:r w:rsidR="00C416D1" w:rsidRPr="00021CA3">
        <w:t>UK Committee</w:t>
      </w:r>
      <w:r w:rsidRPr="00021CA3">
        <w:t xml:space="preserve"> may suspend payment of the disputed part of the Fee and the parties shall discuss in good faith the disputed Fee and endeavour to agree a solution as quickly as possible.</w:t>
      </w:r>
    </w:p>
    <w:p w14:paraId="7F9B8CF9" w14:textId="50F3B31D" w:rsidR="00E02F23" w:rsidRPr="00021CA3" w:rsidRDefault="00E02F23" w:rsidP="007A58D3">
      <w:pPr>
        <w:pStyle w:val="Heading2"/>
        <w:spacing w:before="0" w:after="60" w:line="240" w:lineRule="auto"/>
      </w:pPr>
      <w:r w:rsidRPr="00021CA3">
        <w:t xml:space="preserve">In the event that </w:t>
      </w:r>
      <w:r w:rsidR="00C416D1" w:rsidRPr="00021CA3">
        <w:t>UK Committee</w:t>
      </w:r>
      <w:r w:rsidRPr="00021CA3">
        <w:t xml:space="preserve"> fails to make any payment properly due to Supplier under this Agreement, and provided that </w:t>
      </w:r>
      <w:r w:rsidR="00C416D1" w:rsidRPr="00021CA3">
        <w:t>UK Committee</w:t>
      </w:r>
      <w:r w:rsidRPr="00021CA3">
        <w:t xml:space="preserve"> has not disputed the Fee and Supplier has first given </w:t>
      </w:r>
      <w:r w:rsidR="00C416D1" w:rsidRPr="00021CA3">
        <w:t>UK Committee</w:t>
      </w:r>
      <w:r w:rsidRPr="00021CA3">
        <w:t xml:space="preserve"> seven days’ notice that the Fee is overdue, Supplier shall be entitled to charge </w:t>
      </w:r>
      <w:r w:rsidR="00C416D1" w:rsidRPr="00021CA3">
        <w:t>UK Committee</w:t>
      </w:r>
      <w:r w:rsidRPr="00021CA3">
        <w:t xml:space="preserve"> interest on such overdue sum at the annual rate of </w:t>
      </w:r>
      <w:r w:rsidR="00C84323" w:rsidRPr="00021CA3">
        <w:t>1</w:t>
      </w:r>
      <w:r w:rsidRPr="00021CA3">
        <w:t>% above the base rate of Barclays Bank in force from time to time calculated from the due date up to the date of payment.</w:t>
      </w:r>
    </w:p>
    <w:p w14:paraId="0D7C2864" w14:textId="7C94A1D6" w:rsidR="00E02F23" w:rsidRPr="00021CA3" w:rsidRDefault="00E02F23" w:rsidP="007A58D3">
      <w:pPr>
        <w:pStyle w:val="Heading2"/>
        <w:spacing w:before="0" w:after="60" w:line="240" w:lineRule="auto"/>
      </w:pPr>
      <w:r w:rsidRPr="00021CA3">
        <w:t xml:space="preserve">All sums referred to in this Agreement are exclusive of Value Added Tax, which shall (if and to the extent applicable) be payable by </w:t>
      </w:r>
      <w:r w:rsidR="00C416D1" w:rsidRPr="00021CA3">
        <w:t>UK Committee</w:t>
      </w:r>
      <w:r w:rsidRPr="00021CA3">
        <w:t>.</w:t>
      </w:r>
    </w:p>
    <w:p w14:paraId="0B1E47BD" w14:textId="5B4FE9DA" w:rsidR="00864CCC" w:rsidRPr="00021CA3" w:rsidRDefault="00E02F23">
      <w:pPr>
        <w:pStyle w:val="Heading2"/>
        <w:spacing w:before="0" w:after="60" w:line="240" w:lineRule="auto"/>
      </w:pPr>
      <w:r w:rsidRPr="00021CA3">
        <w:t xml:space="preserve">Supplier shall be solely responsible for all taxes, national insurance or other withholdings or contributions which may be payable out of, or as a result of the receipt of any Fees or other monies paid or payable in respect of, the </w:t>
      </w:r>
      <w:r w:rsidRPr="00021CA3">
        <w:rPr>
          <w:szCs w:val="14"/>
        </w:rPr>
        <w:t>Services</w:t>
      </w:r>
      <w:r w:rsidRPr="00021CA3">
        <w:t xml:space="preserve">.  Supplier shall indemnify </w:t>
      </w:r>
      <w:r w:rsidR="00C416D1" w:rsidRPr="00021CA3">
        <w:t>UK Committee</w:t>
      </w:r>
      <w:r w:rsidRPr="00021CA3">
        <w:t xml:space="preserve"> against</w:t>
      </w:r>
      <w:r w:rsidR="00BF02AF" w:rsidRPr="00021CA3">
        <w:t xml:space="preserve"> </w:t>
      </w:r>
      <w:r w:rsidRPr="00021CA3">
        <w:t>all costs, claims, expenses (including legal expenses) and/or proceedings arising out of or in connection with such payments.</w:t>
      </w:r>
    </w:p>
    <w:p w14:paraId="2ABB8E8A" w14:textId="1A027DDA" w:rsidR="00E02F23" w:rsidRPr="00021CA3" w:rsidRDefault="00DE3D6D" w:rsidP="006F3001">
      <w:pPr>
        <w:pStyle w:val="Heading1"/>
        <w:spacing w:after="60" w:line="240" w:lineRule="auto"/>
        <w:ind w:left="397" w:hanging="255"/>
        <w:rPr>
          <w:rFonts w:cs="Arial"/>
          <w:szCs w:val="14"/>
        </w:rPr>
      </w:pPr>
      <w:bookmarkStart w:id="9" w:name="_Ref45712924"/>
      <w:r w:rsidRPr="00021CA3">
        <w:rPr>
          <w:rFonts w:cs="Arial"/>
          <w:szCs w:val="14"/>
        </w:rPr>
        <w:t>CONFIDENTIALITY</w:t>
      </w:r>
      <w:bookmarkEnd w:id="9"/>
    </w:p>
    <w:p w14:paraId="6CA2C978" w14:textId="3D904A23" w:rsidR="00502EA5" w:rsidRPr="00021CA3" w:rsidRDefault="00502EA5" w:rsidP="00F24131">
      <w:pPr>
        <w:pStyle w:val="Heading2"/>
        <w:spacing w:before="0" w:after="0" w:line="240" w:lineRule="auto"/>
      </w:pPr>
      <w:r w:rsidRPr="00021CA3">
        <w:t xml:space="preserve">Each party shall treat as confidential all information obtained from the other in the course of the relationship governed by this Agreement and shall not divulge such information to any person without the other party’s written consent provided that this Clause </w:t>
      </w:r>
      <w:r w:rsidRPr="00021CA3">
        <w:fldChar w:fldCharType="begin"/>
      </w:r>
      <w:r w:rsidRPr="00021CA3">
        <w:instrText xml:space="preserve"> REF _Ref45712924 \w \h  \* MERGEFORMAT </w:instrText>
      </w:r>
      <w:r w:rsidRPr="00021CA3">
        <w:fldChar w:fldCharType="separate"/>
      </w:r>
      <w:r w:rsidR="006F3518">
        <w:t>7</w:t>
      </w:r>
      <w:r w:rsidRPr="00021CA3">
        <w:fldChar w:fldCharType="end"/>
      </w:r>
      <w:r w:rsidRPr="00021CA3">
        <w:t xml:space="preserve"> shall not extend to information which:</w:t>
      </w:r>
    </w:p>
    <w:p w14:paraId="78581B45" w14:textId="0B62A0E2" w:rsidR="00E02F23" w:rsidRPr="00021CA3" w:rsidRDefault="00E02F23" w:rsidP="007A58D3">
      <w:pPr>
        <w:pStyle w:val="BodyText1"/>
        <w:spacing w:after="60" w:line="240" w:lineRule="auto"/>
        <w:rPr>
          <w:rFonts w:cs="Arial"/>
          <w:sz w:val="14"/>
          <w:szCs w:val="14"/>
        </w:rPr>
      </w:pPr>
    </w:p>
    <w:p w14:paraId="671B2FC8" w14:textId="19CF889A" w:rsidR="00E620CD" w:rsidRPr="00021CA3" w:rsidRDefault="00E620CD" w:rsidP="007A58D3">
      <w:pPr>
        <w:pStyle w:val="Heading3"/>
        <w:spacing w:after="60" w:line="240" w:lineRule="auto"/>
        <w:rPr>
          <w:sz w:val="14"/>
          <w:szCs w:val="14"/>
        </w:rPr>
      </w:pPr>
      <w:r w:rsidRPr="00021CA3">
        <w:rPr>
          <w:sz w:val="14"/>
          <w:szCs w:val="14"/>
        </w:rPr>
        <w:t>was rightfully in the possession of such party prior to the commencement of the negotiations leading to this Agreement;</w:t>
      </w:r>
    </w:p>
    <w:p w14:paraId="19050677" w14:textId="49B83BA2" w:rsidR="00E620CD" w:rsidRPr="00021CA3" w:rsidRDefault="00E620CD" w:rsidP="007A58D3">
      <w:pPr>
        <w:pStyle w:val="Heading3"/>
        <w:spacing w:after="60" w:line="240" w:lineRule="auto"/>
        <w:rPr>
          <w:sz w:val="14"/>
          <w:szCs w:val="14"/>
        </w:rPr>
      </w:pPr>
      <w:r w:rsidRPr="00021CA3">
        <w:rPr>
          <w:sz w:val="14"/>
          <w:szCs w:val="14"/>
        </w:rPr>
        <w:t>is already public knowledge or becomes so at a future date (otherwise than as a result of a breach of this Clause); or</w:t>
      </w:r>
    </w:p>
    <w:p w14:paraId="70D5D1E7" w14:textId="4B4D8B64" w:rsidR="00E620CD" w:rsidRPr="00021CA3" w:rsidRDefault="00E620CD" w:rsidP="007A58D3">
      <w:pPr>
        <w:pStyle w:val="Heading3"/>
        <w:spacing w:after="60" w:line="240" w:lineRule="auto"/>
        <w:rPr>
          <w:sz w:val="14"/>
          <w:szCs w:val="14"/>
        </w:rPr>
      </w:pPr>
      <w:r w:rsidRPr="00021CA3">
        <w:rPr>
          <w:sz w:val="14"/>
          <w:szCs w:val="14"/>
        </w:rPr>
        <w:t>is required to be disclosed by law.</w:t>
      </w:r>
    </w:p>
    <w:p w14:paraId="55E2807B" w14:textId="4EF4A2B0" w:rsidR="005932DF" w:rsidRPr="00021CA3" w:rsidRDefault="00DE3D6D" w:rsidP="006F3001">
      <w:pPr>
        <w:pStyle w:val="Heading1"/>
        <w:spacing w:after="60" w:line="240" w:lineRule="auto"/>
        <w:ind w:left="397" w:hanging="255"/>
        <w:rPr>
          <w:rFonts w:cs="Arial"/>
          <w:szCs w:val="14"/>
        </w:rPr>
      </w:pPr>
      <w:r w:rsidRPr="00021CA3">
        <w:rPr>
          <w:rFonts w:cs="Arial"/>
          <w:szCs w:val="14"/>
        </w:rPr>
        <w:t>WARRANTIES</w:t>
      </w:r>
      <w:r w:rsidR="006A7E4C" w:rsidRPr="00021CA3">
        <w:rPr>
          <w:rFonts w:cs="Arial"/>
          <w:szCs w:val="14"/>
        </w:rPr>
        <w:t xml:space="preserve"> AND UNDERTAKINGS</w:t>
      </w:r>
    </w:p>
    <w:p w14:paraId="6D67C85F" w14:textId="067AA2E7" w:rsidR="00E02F23" w:rsidRPr="00021CA3" w:rsidRDefault="00E620CD" w:rsidP="007A58D3">
      <w:pPr>
        <w:pStyle w:val="Heading2"/>
        <w:spacing w:before="0" w:after="60" w:line="240" w:lineRule="auto"/>
      </w:pPr>
      <w:r w:rsidRPr="00021CA3">
        <w:t xml:space="preserve">Supplier undertakes not to make any statement, orally or in writing, publicly or privately, or do any act or otherwise conduct itself in such a manner as will or may in the opinion of </w:t>
      </w:r>
      <w:r w:rsidR="00C416D1" w:rsidRPr="00021CA3">
        <w:t>UK Committee</w:t>
      </w:r>
      <w:r w:rsidRPr="00021CA3">
        <w:t xml:space="preserve"> disparage </w:t>
      </w:r>
      <w:r w:rsidR="00C416D1" w:rsidRPr="00021CA3">
        <w:t>UK Committee</w:t>
      </w:r>
      <w:r w:rsidRPr="00021CA3">
        <w:t>, its business, its clients and/or their products or services.</w:t>
      </w:r>
    </w:p>
    <w:p w14:paraId="29C82C85" w14:textId="6F1B4BA0" w:rsidR="007351C9" w:rsidRPr="00021CA3" w:rsidRDefault="007351C9" w:rsidP="007A58D3">
      <w:pPr>
        <w:pStyle w:val="Heading2"/>
        <w:spacing w:before="0" w:after="60" w:line="240" w:lineRule="auto"/>
      </w:pPr>
      <w:r w:rsidRPr="00021CA3">
        <w:t xml:space="preserve">Supplier undertakes that the following disclaimer shall appear on Materials which include both the Supplier and </w:t>
      </w:r>
      <w:r w:rsidR="001F1E48" w:rsidRPr="00021CA3">
        <w:t xml:space="preserve">UK Committee and / or </w:t>
      </w:r>
      <w:r w:rsidRPr="00021CA3">
        <w:t>UNICEF Marks: “UNICEF does not endorse any company, brand, product or service”.</w:t>
      </w:r>
    </w:p>
    <w:p w14:paraId="417ECE9C" w14:textId="77777777" w:rsidR="00E620CD" w:rsidRPr="00021CA3" w:rsidRDefault="00E620CD" w:rsidP="007A58D3">
      <w:pPr>
        <w:pStyle w:val="Heading2"/>
        <w:spacing w:before="0" w:after="60" w:line="240" w:lineRule="auto"/>
      </w:pPr>
      <w:r w:rsidRPr="00021CA3">
        <w:t>Supplier warrants, represents and undertakes that:</w:t>
      </w:r>
    </w:p>
    <w:p w14:paraId="38C9184E" w14:textId="66DDF0D9" w:rsidR="009C4169" w:rsidRPr="00021CA3" w:rsidRDefault="00E620CD" w:rsidP="007A58D3">
      <w:pPr>
        <w:pStyle w:val="Heading3"/>
        <w:spacing w:after="60" w:line="240" w:lineRule="auto"/>
        <w:rPr>
          <w:sz w:val="14"/>
          <w:szCs w:val="14"/>
        </w:rPr>
      </w:pPr>
      <w:r w:rsidRPr="00021CA3">
        <w:rPr>
          <w:sz w:val="14"/>
          <w:szCs w:val="14"/>
        </w:rPr>
        <w:t xml:space="preserve">it has the authority to enter into this Agreement and to comply with the obligations imposed on it under this Agreement and entering into this Agreement will not </w:t>
      </w:r>
      <w:r w:rsidR="009C4169" w:rsidRPr="00021CA3">
        <w:rPr>
          <w:sz w:val="14"/>
          <w:szCs w:val="14"/>
        </w:rPr>
        <w:t>cause it to be in breach of any other obligation it has, contractual or otherwise;</w:t>
      </w:r>
    </w:p>
    <w:p w14:paraId="15B635D1" w14:textId="2037C5E4" w:rsidR="009C4169" w:rsidRPr="00021CA3" w:rsidRDefault="009C4169" w:rsidP="007A58D3">
      <w:pPr>
        <w:pStyle w:val="Heading3"/>
        <w:spacing w:after="60" w:line="240" w:lineRule="auto"/>
        <w:rPr>
          <w:sz w:val="14"/>
          <w:szCs w:val="14"/>
        </w:rPr>
      </w:pPr>
      <w:r w:rsidRPr="00021CA3">
        <w:rPr>
          <w:sz w:val="14"/>
          <w:szCs w:val="14"/>
        </w:rPr>
        <w:t>the personnel who perform the Services are and shall be competent and suitable in every respect, whether as to qualifications, experience or otherwise, to provide the Services;</w:t>
      </w:r>
    </w:p>
    <w:p w14:paraId="0A3B3F5D" w14:textId="16AF82B7" w:rsidR="009C4169" w:rsidRPr="00021CA3" w:rsidRDefault="009C4169" w:rsidP="007A58D3">
      <w:pPr>
        <w:pStyle w:val="Heading3"/>
        <w:spacing w:after="60" w:line="240" w:lineRule="auto"/>
        <w:rPr>
          <w:sz w:val="14"/>
          <w:szCs w:val="14"/>
        </w:rPr>
      </w:pPr>
      <w:r w:rsidRPr="00021CA3">
        <w:rPr>
          <w:sz w:val="14"/>
          <w:szCs w:val="14"/>
        </w:rPr>
        <w:t>the Services will be carried out in a competent and professional manner and with all reasonable skill and care, strictly in accordance with the terms of this</w:t>
      </w:r>
      <w:r w:rsidR="00E620CD" w:rsidRPr="00021CA3">
        <w:rPr>
          <w:sz w:val="14"/>
          <w:szCs w:val="14"/>
        </w:rPr>
        <w:t xml:space="preserve"> </w:t>
      </w:r>
      <w:r w:rsidRPr="00021CA3">
        <w:rPr>
          <w:sz w:val="14"/>
          <w:szCs w:val="14"/>
        </w:rPr>
        <w:t>Agreement;</w:t>
      </w:r>
    </w:p>
    <w:p w14:paraId="1DFA7B40" w14:textId="4D2EA8CC" w:rsidR="003077D5" w:rsidRPr="00021CA3" w:rsidRDefault="003077D5" w:rsidP="007A58D3">
      <w:pPr>
        <w:pStyle w:val="Heading3"/>
        <w:spacing w:after="60" w:line="240" w:lineRule="auto"/>
        <w:rPr>
          <w:sz w:val="14"/>
          <w:szCs w:val="14"/>
        </w:rPr>
      </w:pPr>
      <w:r w:rsidRPr="00021CA3">
        <w:rPr>
          <w:sz w:val="14"/>
          <w:szCs w:val="14"/>
        </w:rPr>
        <w:t>the Goods will be of satisfactory quality o</w:t>
      </w:r>
      <w:r w:rsidR="00CC7F9F" w:rsidRPr="00021CA3">
        <w:rPr>
          <w:sz w:val="14"/>
          <w:szCs w:val="14"/>
        </w:rPr>
        <w:t>r</w:t>
      </w:r>
      <w:r w:rsidRPr="00021CA3">
        <w:rPr>
          <w:sz w:val="14"/>
          <w:szCs w:val="14"/>
        </w:rPr>
        <w:t xml:space="preserve"> </w:t>
      </w:r>
      <w:r w:rsidR="005B5322" w:rsidRPr="00021CA3">
        <w:rPr>
          <w:sz w:val="14"/>
          <w:szCs w:val="14"/>
        </w:rPr>
        <w:t xml:space="preserve">the Services </w:t>
      </w:r>
      <w:r w:rsidRPr="00021CA3">
        <w:rPr>
          <w:sz w:val="14"/>
          <w:szCs w:val="14"/>
        </w:rPr>
        <w:t>fit for purpose as applicable.</w:t>
      </w:r>
    </w:p>
    <w:p w14:paraId="2D56FD06" w14:textId="77777777" w:rsidR="009C4169" w:rsidRPr="00021CA3" w:rsidRDefault="009C4169" w:rsidP="007A58D3">
      <w:pPr>
        <w:pStyle w:val="Heading3"/>
        <w:spacing w:after="60" w:line="240" w:lineRule="auto"/>
        <w:rPr>
          <w:sz w:val="14"/>
          <w:szCs w:val="14"/>
        </w:rPr>
      </w:pPr>
      <w:r w:rsidRPr="00021CA3">
        <w:rPr>
          <w:sz w:val="14"/>
          <w:szCs w:val="14"/>
        </w:rPr>
        <w:t>where Work comprises of editorial content, photographs, moving film, music, Documentation or any other literary or artistic work, it will be the original work of Supplier;</w:t>
      </w:r>
    </w:p>
    <w:p w14:paraId="7D35A08C" w14:textId="77777777" w:rsidR="009C4169" w:rsidRPr="00021CA3" w:rsidRDefault="009C4169" w:rsidP="007A58D3">
      <w:pPr>
        <w:pStyle w:val="Heading3"/>
        <w:spacing w:after="60" w:line="240" w:lineRule="auto"/>
        <w:rPr>
          <w:sz w:val="14"/>
          <w:szCs w:val="14"/>
        </w:rPr>
      </w:pPr>
      <w:r w:rsidRPr="00021CA3">
        <w:rPr>
          <w:sz w:val="14"/>
          <w:szCs w:val="14"/>
        </w:rPr>
        <w:t>where Work comprises of Software, it will not contain any Virus;</w:t>
      </w:r>
    </w:p>
    <w:p w14:paraId="0D5D251B" w14:textId="49740F73" w:rsidR="009C4169" w:rsidRPr="00021CA3" w:rsidRDefault="009C4169" w:rsidP="007F76BB">
      <w:pPr>
        <w:pStyle w:val="Heading3"/>
        <w:spacing w:after="0" w:line="240" w:lineRule="auto"/>
        <w:rPr>
          <w:sz w:val="14"/>
          <w:szCs w:val="14"/>
        </w:rPr>
      </w:pPr>
      <w:r w:rsidRPr="00021CA3">
        <w:rPr>
          <w:sz w:val="14"/>
          <w:szCs w:val="14"/>
        </w:rPr>
        <w:t xml:space="preserve">all </w:t>
      </w:r>
      <w:r w:rsidR="003077D5" w:rsidRPr="00021CA3">
        <w:rPr>
          <w:sz w:val="14"/>
          <w:szCs w:val="14"/>
        </w:rPr>
        <w:t>Deliverables</w:t>
      </w:r>
      <w:r w:rsidRPr="00021CA3">
        <w:rPr>
          <w:sz w:val="14"/>
          <w:szCs w:val="14"/>
        </w:rPr>
        <w:t xml:space="preserve"> will conform with all Specifications and requirements</w:t>
      </w:r>
      <w:r w:rsidR="00076CFE" w:rsidRPr="00021CA3">
        <w:rPr>
          <w:sz w:val="14"/>
          <w:szCs w:val="14"/>
        </w:rPr>
        <w:t xml:space="preserve"> notified to Supplier by UK Committee</w:t>
      </w:r>
      <w:r w:rsidR="00502EA5" w:rsidRPr="00021CA3">
        <w:rPr>
          <w:sz w:val="14"/>
          <w:szCs w:val="14"/>
        </w:rPr>
        <w:t xml:space="preserve"> in writing</w:t>
      </w:r>
      <w:r w:rsidRPr="00021CA3">
        <w:rPr>
          <w:sz w:val="14"/>
          <w:szCs w:val="14"/>
        </w:rPr>
        <w:t xml:space="preserve">. Without prejudice to </w:t>
      </w:r>
      <w:r w:rsidR="00C416D1" w:rsidRPr="00021CA3">
        <w:rPr>
          <w:sz w:val="14"/>
          <w:szCs w:val="14"/>
        </w:rPr>
        <w:t>UK Committee</w:t>
      </w:r>
      <w:r w:rsidRPr="00021CA3">
        <w:rPr>
          <w:sz w:val="14"/>
          <w:szCs w:val="14"/>
        </w:rPr>
        <w:t xml:space="preserve">’s other rights and remedies, Supplier shall promptly remedy, free of charge, any deficiency in </w:t>
      </w:r>
      <w:r w:rsidR="003077D5" w:rsidRPr="00021CA3">
        <w:rPr>
          <w:sz w:val="14"/>
          <w:szCs w:val="14"/>
        </w:rPr>
        <w:t>Deliverables</w:t>
      </w:r>
      <w:r w:rsidRPr="00021CA3">
        <w:rPr>
          <w:sz w:val="14"/>
          <w:szCs w:val="14"/>
        </w:rPr>
        <w:t xml:space="preserve"> which manifests itself within</w:t>
      </w:r>
      <w:r w:rsidR="006779F6" w:rsidRPr="00021CA3">
        <w:rPr>
          <w:sz w:val="14"/>
          <w:szCs w:val="14"/>
        </w:rPr>
        <w:t xml:space="preserve"> three (3)</w:t>
      </w:r>
      <w:r w:rsidRPr="00021CA3">
        <w:rPr>
          <w:sz w:val="14"/>
          <w:szCs w:val="14"/>
        </w:rPr>
        <w:t xml:space="preserve"> months from the date </w:t>
      </w:r>
      <w:r w:rsidR="00C416D1" w:rsidRPr="00021CA3">
        <w:rPr>
          <w:sz w:val="14"/>
          <w:szCs w:val="14"/>
        </w:rPr>
        <w:t>UK Committee</w:t>
      </w:r>
      <w:r w:rsidRPr="00021CA3">
        <w:rPr>
          <w:sz w:val="14"/>
          <w:szCs w:val="14"/>
        </w:rPr>
        <w:t xml:space="preserve"> Accepts the Work; and</w:t>
      </w:r>
    </w:p>
    <w:p w14:paraId="4965353B" w14:textId="3BDF624B" w:rsidR="009C4169" w:rsidRPr="00021CA3" w:rsidRDefault="009C4169" w:rsidP="007F76BB">
      <w:pPr>
        <w:pStyle w:val="Heading3"/>
        <w:spacing w:after="0" w:line="240" w:lineRule="auto"/>
        <w:rPr>
          <w:sz w:val="14"/>
          <w:szCs w:val="14"/>
        </w:rPr>
      </w:pPr>
      <w:r w:rsidRPr="00021CA3">
        <w:rPr>
          <w:sz w:val="14"/>
          <w:szCs w:val="14"/>
        </w:rPr>
        <w:lastRenderedPageBreak/>
        <w:t xml:space="preserve">the </w:t>
      </w:r>
      <w:r w:rsidR="003077D5" w:rsidRPr="00021CA3">
        <w:rPr>
          <w:sz w:val="14"/>
          <w:szCs w:val="14"/>
        </w:rPr>
        <w:t>Deliverables</w:t>
      </w:r>
      <w:r w:rsidR="00E620CD" w:rsidRPr="00021CA3">
        <w:rPr>
          <w:sz w:val="14"/>
          <w:szCs w:val="14"/>
        </w:rPr>
        <w:t xml:space="preserve"> </w:t>
      </w:r>
      <w:r w:rsidRPr="00021CA3">
        <w:rPr>
          <w:sz w:val="14"/>
          <w:szCs w:val="14"/>
        </w:rPr>
        <w:t>shall not infringe the Intellectual Property Rights or any other right of a third party and shall comply with all applicable laws and regulations.</w:t>
      </w:r>
    </w:p>
    <w:p w14:paraId="6FBA59C5" w14:textId="77777777" w:rsidR="008D1FAF" w:rsidRPr="00021CA3" w:rsidRDefault="008D1FAF" w:rsidP="00F24131">
      <w:pPr>
        <w:pStyle w:val="Heading2"/>
        <w:spacing w:before="0" w:after="0" w:line="240" w:lineRule="auto"/>
      </w:pPr>
      <w:r w:rsidRPr="00021CA3">
        <w:t xml:space="preserve">Unless otherwise approved in writing by UK Committee, during the term Supplier shall not provide materially similar services to the Services to any competitor of UK Committee. Such competitors shall be provided to Supplier by UK Committee from time to time. </w:t>
      </w:r>
    </w:p>
    <w:p w14:paraId="03CAB057" w14:textId="77777777" w:rsidR="008D1FAF" w:rsidRPr="00021CA3" w:rsidRDefault="008D1FAF" w:rsidP="00F24131">
      <w:pPr>
        <w:pStyle w:val="Heading2"/>
        <w:numPr>
          <w:ilvl w:val="0"/>
          <w:numId w:val="0"/>
        </w:numPr>
        <w:ind w:left="737"/>
      </w:pPr>
    </w:p>
    <w:p w14:paraId="4AB7E9A8" w14:textId="088724AB" w:rsidR="00E620CD" w:rsidRPr="00021CA3" w:rsidRDefault="00E620CD" w:rsidP="006F3001">
      <w:pPr>
        <w:pStyle w:val="Heading1"/>
        <w:spacing w:after="60" w:line="240" w:lineRule="auto"/>
        <w:ind w:left="397" w:hanging="255"/>
        <w:rPr>
          <w:rFonts w:cs="Arial"/>
          <w:szCs w:val="14"/>
        </w:rPr>
      </w:pPr>
      <w:bookmarkStart w:id="10" w:name="_Ref45712811"/>
      <w:r w:rsidRPr="00021CA3">
        <w:rPr>
          <w:rFonts w:cs="Arial"/>
          <w:szCs w:val="14"/>
        </w:rPr>
        <w:t>I</w:t>
      </w:r>
      <w:r w:rsidR="009C4169" w:rsidRPr="00021CA3">
        <w:rPr>
          <w:rFonts w:cs="Arial"/>
          <w:szCs w:val="14"/>
        </w:rPr>
        <w:t>NDEMNITY AND INSURANCE</w:t>
      </w:r>
      <w:bookmarkEnd w:id="10"/>
    </w:p>
    <w:p w14:paraId="0C8BA7FA" w14:textId="666D8009" w:rsidR="009C4169" w:rsidRPr="00021CA3" w:rsidRDefault="00E620CD" w:rsidP="007A58D3">
      <w:pPr>
        <w:pStyle w:val="Heading2"/>
        <w:spacing w:before="0" w:after="60" w:line="240" w:lineRule="auto"/>
      </w:pPr>
      <w:r w:rsidRPr="00021CA3">
        <w:t>S</w:t>
      </w:r>
      <w:r w:rsidR="009C4169" w:rsidRPr="00021CA3">
        <w:t xml:space="preserve">upplier shall be liable for and shall indemnify </w:t>
      </w:r>
      <w:r w:rsidR="00C416D1" w:rsidRPr="00021CA3">
        <w:t>UK Committee</w:t>
      </w:r>
      <w:r w:rsidR="009C4169" w:rsidRPr="00021CA3">
        <w:t xml:space="preserve"> against</w:t>
      </w:r>
      <w:r w:rsidRPr="00021CA3">
        <w:t xml:space="preserve"> any and all Losses incurred by </w:t>
      </w:r>
      <w:r w:rsidR="00C416D1" w:rsidRPr="00021CA3">
        <w:t>UK Committee</w:t>
      </w:r>
      <w:r w:rsidRPr="00021CA3">
        <w:t xml:space="preserve"> which arise out of or in connection with, directly or indirectly, Supplier’s performance under this Agreement and any breach of warranty given by Supplier.</w:t>
      </w:r>
    </w:p>
    <w:p w14:paraId="64B7E268" w14:textId="2E4503A6" w:rsidR="00E620CD" w:rsidRPr="00021CA3" w:rsidRDefault="009C4169" w:rsidP="007A58D3">
      <w:pPr>
        <w:pStyle w:val="Heading2"/>
        <w:spacing w:before="0" w:after="60" w:line="240" w:lineRule="auto"/>
      </w:pPr>
      <w:r w:rsidRPr="00021CA3">
        <w:t>Supplier shall effect and maintain during the term of this</w:t>
      </w:r>
      <w:r w:rsidR="00E620CD" w:rsidRPr="00021CA3">
        <w:t xml:space="preserve"> Agreement, under a policy or policies approved by </w:t>
      </w:r>
      <w:r w:rsidR="00C416D1" w:rsidRPr="00021CA3">
        <w:t>UK Committee</w:t>
      </w:r>
      <w:r w:rsidR="00E620CD" w:rsidRPr="00021CA3">
        <w:t xml:space="preserve"> in writing, such insurance as </w:t>
      </w:r>
      <w:r w:rsidR="00C416D1" w:rsidRPr="00021CA3">
        <w:t>UK Committee</w:t>
      </w:r>
      <w:r w:rsidR="00E620CD" w:rsidRPr="00021CA3">
        <w:t xml:space="preserve"> considers necessary in respect of Supplier’s obligations and liabilities hereunder. Supplier shall provide written evidence of such insurance to </w:t>
      </w:r>
      <w:r w:rsidR="00C416D1" w:rsidRPr="00021CA3">
        <w:t>UK Committee</w:t>
      </w:r>
      <w:r w:rsidR="00E620CD" w:rsidRPr="00021CA3">
        <w:t xml:space="preserve"> on request.</w:t>
      </w:r>
      <w:r w:rsidR="00E620CD" w:rsidRPr="00021CA3">
        <w:rPr>
          <w:szCs w:val="14"/>
        </w:rPr>
        <w:t xml:space="preserve"> </w:t>
      </w:r>
    </w:p>
    <w:p w14:paraId="7D759FA5" w14:textId="77777777" w:rsidR="000E2FBD" w:rsidRPr="00021CA3" w:rsidRDefault="00DE3D6D" w:rsidP="006F3001">
      <w:pPr>
        <w:pStyle w:val="Heading1"/>
        <w:spacing w:after="60" w:line="240" w:lineRule="auto"/>
        <w:ind w:left="397" w:hanging="255"/>
        <w:rPr>
          <w:rFonts w:cs="Arial"/>
          <w:szCs w:val="14"/>
        </w:rPr>
      </w:pPr>
      <w:r w:rsidRPr="00021CA3">
        <w:rPr>
          <w:rFonts w:cs="Arial"/>
          <w:szCs w:val="14"/>
        </w:rPr>
        <w:t>TERM AND TERMINATION</w:t>
      </w:r>
    </w:p>
    <w:p w14:paraId="247A846A" w14:textId="37A0E395" w:rsidR="009C4169" w:rsidRPr="00021CA3" w:rsidRDefault="000E2FBD" w:rsidP="007A58D3">
      <w:pPr>
        <w:pStyle w:val="Heading2"/>
        <w:spacing w:before="0" w:after="60" w:line="240" w:lineRule="auto"/>
      </w:pPr>
      <w:bookmarkStart w:id="11" w:name="_Ref317245089"/>
      <w:r w:rsidRPr="00021CA3">
        <w:t>This Agreement shall have effect on and from the Effective Date</w:t>
      </w:r>
      <w:r w:rsidR="00171F7F" w:rsidRPr="00021CA3">
        <w:t xml:space="preserve"> and </w:t>
      </w:r>
      <w:r w:rsidR="00864CCC" w:rsidRPr="00021CA3">
        <w:t>shall</w:t>
      </w:r>
      <w:r w:rsidR="00171F7F" w:rsidRPr="00021CA3">
        <w:t xml:space="preserve"> end on the date specified in the PO</w:t>
      </w:r>
      <w:r w:rsidR="00864CCC" w:rsidRPr="00021CA3">
        <w:t xml:space="preserve"> </w:t>
      </w:r>
      <w:r w:rsidR="007A0276" w:rsidRPr="00021CA3">
        <w:t xml:space="preserve">and / or Services Schedule </w:t>
      </w:r>
      <w:r w:rsidR="00864CCC" w:rsidRPr="00021CA3">
        <w:t>or otherwise in writing by UK Committee (</w:t>
      </w:r>
      <w:r w:rsidR="00502EA5" w:rsidRPr="00021CA3">
        <w:t>“</w:t>
      </w:r>
      <w:r w:rsidR="00864CCC" w:rsidRPr="00021CA3">
        <w:rPr>
          <w:b/>
          <w:bCs w:val="0"/>
        </w:rPr>
        <w:t>Term</w:t>
      </w:r>
      <w:r w:rsidR="00502EA5" w:rsidRPr="00021CA3">
        <w:rPr>
          <w:b/>
          <w:bCs w:val="0"/>
        </w:rPr>
        <w:t>”</w:t>
      </w:r>
      <w:r w:rsidR="00864CCC" w:rsidRPr="00021CA3">
        <w:t>)</w:t>
      </w:r>
      <w:r w:rsidRPr="00021CA3">
        <w:t>.</w:t>
      </w:r>
      <w:bookmarkEnd w:id="11"/>
    </w:p>
    <w:p w14:paraId="0B369992" w14:textId="0A0B3740" w:rsidR="000E2FBD" w:rsidRPr="00021CA3" w:rsidRDefault="00C416D1" w:rsidP="007A58D3">
      <w:pPr>
        <w:pStyle w:val="Heading2"/>
        <w:spacing w:before="0" w:after="60" w:line="240" w:lineRule="auto"/>
      </w:pPr>
      <w:r w:rsidRPr="00021CA3">
        <w:t>UK Committee</w:t>
      </w:r>
      <w:r w:rsidR="000E2FBD" w:rsidRPr="00021CA3">
        <w:t xml:space="preserve"> may terminate this Agreement at any time </w:t>
      </w:r>
      <w:r w:rsidR="00502EA5" w:rsidRPr="00021CA3">
        <w:t>during</w:t>
      </w:r>
      <w:r w:rsidR="00864CCC" w:rsidRPr="00021CA3">
        <w:t xml:space="preserve"> the Term </w:t>
      </w:r>
      <w:r w:rsidR="000E2FBD" w:rsidRPr="00021CA3">
        <w:t xml:space="preserve">by giving Supplier not less than </w:t>
      </w:r>
      <w:r w:rsidR="006A7E4C" w:rsidRPr="00021CA3">
        <w:rPr>
          <w:szCs w:val="14"/>
        </w:rPr>
        <w:t>thirty (30)</w:t>
      </w:r>
      <w:r w:rsidR="000E2FBD" w:rsidRPr="00021CA3">
        <w:rPr>
          <w:szCs w:val="14"/>
        </w:rPr>
        <w:t xml:space="preserve"> days’</w:t>
      </w:r>
      <w:r w:rsidR="000E2FBD" w:rsidRPr="00021CA3">
        <w:t xml:space="preserve"> notice in writing.</w:t>
      </w:r>
    </w:p>
    <w:p w14:paraId="48AE3F52" w14:textId="2C53F7FE" w:rsidR="00CF1DD0" w:rsidRPr="00021CA3" w:rsidRDefault="009C4169" w:rsidP="007A58D3">
      <w:pPr>
        <w:pStyle w:val="Heading2"/>
        <w:spacing w:before="0" w:after="60" w:line="240" w:lineRule="auto"/>
      </w:pPr>
      <w:r w:rsidRPr="00021CA3">
        <w:t>This Agreement may be terminated with immediate effect by</w:t>
      </w:r>
      <w:r w:rsidR="005C07E8" w:rsidRPr="00021CA3">
        <w:t xml:space="preserve"> </w:t>
      </w:r>
      <w:r w:rsidR="00C416D1" w:rsidRPr="00021CA3">
        <w:t>UK Committee</w:t>
      </w:r>
      <w:r w:rsidRPr="00021CA3">
        <w:t xml:space="preserve"> with written notice to Supplier if Supplier engages in</w:t>
      </w:r>
      <w:r w:rsidR="005C07E8" w:rsidRPr="00021CA3">
        <w:t xml:space="preserve"> </w:t>
      </w:r>
      <w:r w:rsidRPr="00021CA3">
        <w:t xml:space="preserve">conduct which in the reasonable opinion of </w:t>
      </w:r>
      <w:r w:rsidR="00C416D1" w:rsidRPr="00021CA3">
        <w:t>UK Committee</w:t>
      </w:r>
      <w:r w:rsidRPr="00021CA3">
        <w:t xml:space="preserve"> reflects</w:t>
      </w:r>
      <w:r w:rsidR="005C07E8" w:rsidRPr="00021CA3">
        <w:t xml:space="preserve"> </w:t>
      </w:r>
      <w:r w:rsidRPr="00021CA3">
        <w:t>unfavourably on the good name, goodwill, reputation or image of</w:t>
      </w:r>
      <w:r w:rsidR="005C07E8" w:rsidRPr="00021CA3">
        <w:t xml:space="preserve"> </w:t>
      </w:r>
      <w:r w:rsidR="00C416D1" w:rsidRPr="00021CA3">
        <w:t>UK Committee</w:t>
      </w:r>
      <w:r w:rsidR="006E2942" w:rsidRPr="00021CA3">
        <w:t xml:space="preserve"> </w:t>
      </w:r>
      <w:proofErr w:type="spellStart"/>
      <w:r w:rsidR="006E2942" w:rsidRPr="00021CA3">
        <w:t>or</w:t>
      </w:r>
      <w:proofErr w:type="spellEnd"/>
      <w:r w:rsidR="006E2942" w:rsidRPr="00021CA3">
        <w:t xml:space="preserve"> UNICEF</w:t>
      </w:r>
      <w:r w:rsidRPr="00021CA3">
        <w:t>.</w:t>
      </w:r>
    </w:p>
    <w:p w14:paraId="5FBFF8FD" w14:textId="77777777" w:rsidR="009C4169" w:rsidRPr="00021CA3" w:rsidRDefault="005C07E8" w:rsidP="007A58D3">
      <w:pPr>
        <w:pStyle w:val="Heading2"/>
        <w:spacing w:before="0" w:after="60" w:line="240" w:lineRule="auto"/>
      </w:pPr>
      <w:r w:rsidRPr="00021CA3">
        <w:t>Either party may terminate this Agreement immediately upon written notice to the other:</w:t>
      </w:r>
      <w:bookmarkStart w:id="12" w:name="_Ref317245187"/>
    </w:p>
    <w:p w14:paraId="62BFF7B2" w14:textId="6C1F2514" w:rsidR="009C4169" w:rsidRPr="00021CA3" w:rsidRDefault="009C4169" w:rsidP="00394482">
      <w:pPr>
        <w:pStyle w:val="Heading3"/>
        <w:spacing w:line="240" w:lineRule="auto"/>
        <w:rPr>
          <w:sz w:val="14"/>
          <w:szCs w:val="14"/>
        </w:rPr>
      </w:pPr>
      <w:bookmarkStart w:id="13" w:name="_Ref45712695"/>
      <w:r w:rsidRPr="00021CA3">
        <w:rPr>
          <w:sz w:val="14"/>
          <w:szCs w:val="14"/>
        </w:rPr>
        <w:t>in the event of any breach of this Agreement by the</w:t>
      </w:r>
      <w:r w:rsidR="00CF1DD0" w:rsidRPr="00021CA3">
        <w:rPr>
          <w:sz w:val="14"/>
          <w:szCs w:val="14"/>
        </w:rPr>
        <w:t xml:space="preserve"> other party wh</w:t>
      </w:r>
      <w:r w:rsidR="00766CFF" w:rsidRPr="00021CA3">
        <w:rPr>
          <w:sz w:val="14"/>
          <w:szCs w:val="14"/>
        </w:rPr>
        <w:t>ere</w:t>
      </w:r>
      <w:r w:rsidR="00CF1DD0" w:rsidRPr="00021CA3">
        <w:rPr>
          <w:sz w:val="14"/>
          <w:szCs w:val="14"/>
        </w:rPr>
        <w:t xml:space="preserve"> </w:t>
      </w:r>
      <w:r w:rsidR="003A4A9E" w:rsidRPr="00021CA3">
        <w:rPr>
          <w:sz w:val="14"/>
          <w:szCs w:val="14"/>
        </w:rPr>
        <w:t xml:space="preserve">such </w:t>
      </w:r>
      <w:r w:rsidR="00CF1DD0" w:rsidRPr="00021CA3">
        <w:rPr>
          <w:sz w:val="14"/>
          <w:szCs w:val="14"/>
        </w:rPr>
        <w:t xml:space="preserve">breach is not remediable or, if remediable, is not remedied within </w:t>
      </w:r>
      <w:r w:rsidR="006A7E4C" w:rsidRPr="00021CA3">
        <w:rPr>
          <w:sz w:val="14"/>
          <w:szCs w:val="14"/>
        </w:rPr>
        <w:t>fourteen (14)</w:t>
      </w:r>
      <w:r w:rsidR="00CF1DD0" w:rsidRPr="00021CA3">
        <w:rPr>
          <w:sz w:val="14"/>
          <w:szCs w:val="14"/>
        </w:rPr>
        <w:t xml:space="preserve"> days after the service by the party not in default of a written notice on the other party, specifying the nature of the breach and requiring that the same be remedied</w:t>
      </w:r>
      <w:r w:rsidR="006A7E4C" w:rsidRPr="00021CA3">
        <w:rPr>
          <w:sz w:val="14"/>
          <w:szCs w:val="14"/>
        </w:rPr>
        <w:t>;</w:t>
      </w:r>
      <w:r w:rsidR="00753F22" w:rsidRPr="00021CA3">
        <w:rPr>
          <w:sz w:val="14"/>
          <w:szCs w:val="14"/>
        </w:rPr>
        <w:t xml:space="preserve">; </w:t>
      </w:r>
      <w:r w:rsidR="00C85BB1" w:rsidRPr="00021CA3">
        <w:rPr>
          <w:sz w:val="14"/>
          <w:szCs w:val="14"/>
        </w:rPr>
        <w:t xml:space="preserve">or </w:t>
      </w:r>
      <w:bookmarkEnd w:id="12"/>
      <w:bookmarkEnd w:id="13"/>
    </w:p>
    <w:p w14:paraId="798E562E" w14:textId="306AEB34" w:rsidR="00CF1DD0" w:rsidRPr="00021CA3" w:rsidRDefault="00CF1DD0" w:rsidP="007A58D3">
      <w:pPr>
        <w:pStyle w:val="Heading3"/>
        <w:spacing w:after="60" w:line="240" w:lineRule="auto"/>
        <w:rPr>
          <w:sz w:val="14"/>
          <w:szCs w:val="14"/>
        </w:rPr>
      </w:pPr>
      <w:r w:rsidRPr="00021CA3">
        <w:rPr>
          <w:sz w:val="14"/>
          <w:szCs w:val="14"/>
        </w:rPr>
        <w:t xml:space="preserve">in accordance with Clause </w:t>
      </w:r>
      <w:r w:rsidR="00CD3639" w:rsidRPr="00021CA3">
        <w:rPr>
          <w:sz w:val="14"/>
          <w:szCs w:val="14"/>
        </w:rPr>
        <w:fldChar w:fldCharType="begin"/>
      </w:r>
      <w:r w:rsidR="00CD3639" w:rsidRPr="00021CA3">
        <w:rPr>
          <w:sz w:val="14"/>
          <w:szCs w:val="14"/>
        </w:rPr>
        <w:instrText xml:space="preserve"> REF _Ref45712764 \w \h </w:instrText>
      </w:r>
      <w:r w:rsidR="00123015" w:rsidRPr="00021CA3">
        <w:rPr>
          <w:sz w:val="14"/>
          <w:szCs w:val="14"/>
        </w:rPr>
        <w:instrText xml:space="preserve"> \* MERGEFORMAT </w:instrText>
      </w:r>
      <w:r w:rsidR="00CD3639" w:rsidRPr="00021CA3">
        <w:rPr>
          <w:sz w:val="14"/>
          <w:szCs w:val="14"/>
        </w:rPr>
      </w:r>
      <w:r w:rsidR="00CD3639" w:rsidRPr="00021CA3">
        <w:rPr>
          <w:sz w:val="14"/>
          <w:szCs w:val="14"/>
        </w:rPr>
        <w:fldChar w:fldCharType="separate"/>
      </w:r>
      <w:r w:rsidR="006F3518">
        <w:rPr>
          <w:sz w:val="14"/>
          <w:szCs w:val="14"/>
        </w:rPr>
        <w:t>15.3</w:t>
      </w:r>
      <w:r w:rsidR="00CD3639" w:rsidRPr="00021CA3">
        <w:rPr>
          <w:sz w:val="14"/>
          <w:szCs w:val="14"/>
        </w:rPr>
        <w:fldChar w:fldCharType="end"/>
      </w:r>
      <w:r w:rsidRPr="00021CA3">
        <w:rPr>
          <w:sz w:val="14"/>
          <w:szCs w:val="14"/>
        </w:rPr>
        <w:t xml:space="preserve"> (Force Majeure); and</w:t>
      </w:r>
    </w:p>
    <w:p w14:paraId="648D1FD7" w14:textId="19ECA3F9" w:rsidR="00CF1DD0" w:rsidRPr="00021CA3" w:rsidRDefault="00CF1DD0" w:rsidP="007A58D3">
      <w:pPr>
        <w:pStyle w:val="Heading3"/>
        <w:spacing w:after="60" w:line="240" w:lineRule="auto"/>
        <w:rPr>
          <w:sz w:val="14"/>
          <w:szCs w:val="14"/>
        </w:rPr>
      </w:pPr>
      <w:r w:rsidRPr="00021CA3">
        <w:rPr>
          <w:sz w:val="14"/>
          <w:szCs w:val="14"/>
        </w:rPr>
        <w:t>the other party becoming insolvent, entering into liquidation, whether voluntary or compulsory, passing a resolution for its winding up, having a receiver or administrator appointed over the whole or any part of its assets, making any composition or arrangement with its creditors or taking or suffering any similar action in consequence of its debt.</w:t>
      </w:r>
    </w:p>
    <w:p w14:paraId="150B6223" w14:textId="77777777" w:rsidR="00CF1DD0" w:rsidRPr="00021CA3" w:rsidRDefault="00DE3D6D" w:rsidP="006F3001">
      <w:pPr>
        <w:pStyle w:val="Heading1"/>
        <w:spacing w:after="60" w:line="240" w:lineRule="auto"/>
        <w:ind w:left="397" w:hanging="255"/>
        <w:rPr>
          <w:rFonts w:cs="Arial"/>
          <w:szCs w:val="14"/>
        </w:rPr>
      </w:pPr>
      <w:r w:rsidRPr="00021CA3">
        <w:rPr>
          <w:rFonts w:cs="Arial"/>
          <w:szCs w:val="14"/>
        </w:rPr>
        <w:t>CONSEQUENCES OF TERMINATION</w:t>
      </w:r>
    </w:p>
    <w:p w14:paraId="70C082D2" w14:textId="77777777" w:rsidR="00CF1DD0" w:rsidRPr="00021CA3" w:rsidRDefault="00CF1DD0" w:rsidP="007A58D3">
      <w:pPr>
        <w:pStyle w:val="Heading2"/>
        <w:spacing w:before="0" w:after="60" w:line="240" w:lineRule="auto"/>
      </w:pPr>
      <w:r w:rsidRPr="00021CA3">
        <w:t>Upon termination of this Agreement for any reason:</w:t>
      </w:r>
    </w:p>
    <w:p w14:paraId="2467B5A4" w14:textId="7CA7F59C" w:rsidR="00CF1DD0" w:rsidRPr="00021CA3" w:rsidRDefault="00CF1DD0" w:rsidP="007A58D3">
      <w:pPr>
        <w:pStyle w:val="Heading3"/>
        <w:spacing w:after="60" w:line="240" w:lineRule="auto"/>
        <w:rPr>
          <w:sz w:val="14"/>
          <w:szCs w:val="14"/>
        </w:rPr>
      </w:pPr>
      <w:r w:rsidRPr="00021CA3">
        <w:rPr>
          <w:sz w:val="14"/>
          <w:szCs w:val="14"/>
        </w:rPr>
        <w:t xml:space="preserve">Supplier shall cease using any </w:t>
      </w:r>
      <w:r w:rsidR="00C416D1" w:rsidRPr="00021CA3">
        <w:rPr>
          <w:sz w:val="14"/>
          <w:szCs w:val="14"/>
        </w:rPr>
        <w:t>UK Committee</w:t>
      </w:r>
      <w:r w:rsidRPr="00021CA3">
        <w:rPr>
          <w:sz w:val="14"/>
          <w:szCs w:val="14"/>
        </w:rPr>
        <w:t xml:space="preserve"> Materials;</w:t>
      </w:r>
    </w:p>
    <w:p w14:paraId="39B01817" w14:textId="294E1A23" w:rsidR="00CF1DD0" w:rsidRPr="00021CA3" w:rsidRDefault="00CF1DD0" w:rsidP="007A58D3">
      <w:pPr>
        <w:pStyle w:val="Heading3"/>
        <w:spacing w:after="60" w:line="240" w:lineRule="auto"/>
        <w:rPr>
          <w:sz w:val="14"/>
          <w:szCs w:val="14"/>
        </w:rPr>
      </w:pPr>
      <w:r w:rsidRPr="00021CA3">
        <w:rPr>
          <w:sz w:val="14"/>
          <w:szCs w:val="14"/>
        </w:rPr>
        <w:t>each party shall immediately deliver to, or dispose of as directed by, the other party any and all materials and property belonging or relating to the other party then in its possession, custody or control, and shall certify in writing to the other party that the same has been done;</w:t>
      </w:r>
      <w:r w:rsidR="00076CFE" w:rsidRPr="00021CA3">
        <w:rPr>
          <w:sz w:val="14"/>
          <w:szCs w:val="14"/>
        </w:rPr>
        <w:t xml:space="preserve"> </w:t>
      </w:r>
    </w:p>
    <w:p w14:paraId="3398F715" w14:textId="063AD929" w:rsidR="00CF1DD0" w:rsidRPr="00021CA3" w:rsidRDefault="00CF1DD0" w:rsidP="007A58D3">
      <w:pPr>
        <w:pStyle w:val="Heading3"/>
        <w:spacing w:after="60" w:line="240" w:lineRule="auto"/>
        <w:rPr>
          <w:sz w:val="14"/>
          <w:szCs w:val="14"/>
        </w:rPr>
      </w:pPr>
      <w:r w:rsidRPr="00021CA3">
        <w:rPr>
          <w:sz w:val="14"/>
          <w:szCs w:val="14"/>
        </w:rPr>
        <w:t xml:space="preserve">Supplier shall deliver to </w:t>
      </w:r>
      <w:r w:rsidR="00C416D1" w:rsidRPr="00021CA3">
        <w:rPr>
          <w:sz w:val="14"/>
          <w:szCs w:val="14"/>
        </w:rPr>
        <w:t>UK Committee</w:t>
      </w:r>
      <w:r w:rsidRPr="00021CA3">
        <w:rPr>
          <w:sz w:val="14"/>
          <w:szCs w:val="14"/>
        </w:rPr>
        <w:t xml:space="preserve"> all </w:t>
      </w:r>
      <w:r w:rsidR="000940FA" w:rsidRPr="00021CA3">
        <w:rPr>
          <w:sz w:val="14"/>
          <w:szCs w:val="14"/>
        </w:rPr>
        <w:t xml:space="preserve">Deliverables </w:t>
      </w:r>
      <w:r w:rsidRPr="00021CA3">
        <w:rPr>
          <w:sz w:val="14"/>
          <w:szCs w:val="14"/>
        </w:rPr>
        <w:t>then in Supplier’s possession or control whatever its state of development at that time;</w:t>
      </w:r>
    </w:p>
    <w:p w14:paraId="0E4BBA79" w14:textId="344D68FD" w:rsidR="00CF1DD0" w:rsidRPr="00021CA3" w:rsidRDefault="00CF1DD0" w:rsidP="007A58D3">
      <w:pPr>
        <w:pStyle w:val="Heading3"/>
        <w:spacing w:after="60" w:line="240" w:lineRule="auto"/>
        <w:rPr>
          <w:sz w:val="14"/>
          <w:szCs w:val="14"/>
        </w:rPr>
      </w:pPr>
      <w:r w:rsidRPr="00021CA3">
        <w:rPr>
          <w:sz w:val="14"/>
          <w:szCs w:val="14"/>
        </w:rPr>
        <w:t>provisions of this Agreement which either are expressed to survive its termination or from their nature or context it is contemplated that they are to survive such termination, shall remain in full force and effect notwithstanding such termination</w:t>
      </w:r>
      <w:r w:rsidR="00502EA5" w:rsidRPr="00021CA3">
        <w:rPr>
          <w:sz w:val="14"/>
          <w:szCs w:val="14"/>
        </w:rPr>
        <w:t>; and</w:t>
      </w:r>
    </w:p>
    <w:p w14:paraId="419BE5FA" w14:textId="058EEDAA" w:rsidR="00076CFE" w:rsidRPr="00021CA3" w:rsidRDefault="00076CFE">
      <w:pPr>
        <w:pStyle w:val="Heading3"/>
        <w:spacing w:after="60" w:line="240" w:lineRule="auto"/>
        <w:rPr>
          <w:sz w:val="14"/>
          <w:szCs w:val="14"/>
        </w:rPr>
      </w:pPr>
      <w:r w:rsidRPr="00021CA3">
        <w:rPr>
          <w:sz w:val="14"/>
          <w:szCs w:val="14"/>
        </w:rPr>
        <w:t xml:space="preserve">If requested by UK Committee, Supplier shall provide a transition plan to UK Committee for its approval. </w:t>
      </w:r>
    </w:p>
    <w:p w14:paraId="034948CA" w14:textId="74872F2C" w:rsidR="00076CFE" w:rsidRPr="00021CA3" w:rsidRDefault="000D45FE" w:rsidP="005E7136">
      <w:pPr>
        <w:pStyle w:val="Heading2"/>
        <w:numPr>
          <w:ilvl w:val="0"/>
          <w:numId w:val="0"/>
        </w:numPr>
        <w:spacing w:line="240" w:lineRule="auto"/>
        <w:ind w:left="397"/>
      </w:pPr>
      <w:r w:rsidRPr="00021CA3">
        <w:t xml:space="preserve">11.2 </w:t>
      </w:r>
      <w:r w:rsidR="00502EA5" w:rsidRPr="00021CA3">
        <w:t xml:space="preserve">Supplier shall submit an invoice in accordance with Clause </w:t>
      </w:r>
      <w:hyperlink w:anchor="_Unless_specified_otherwise" w:history="1">
        <w:r w:rsidR="00502EA5" w:rsidRPr="00021CA3">
          <w:rPr>
            <w:rStyle w:val="Hyperlink"/>
          </w:rPr>
          <w:t>6.3</w:t>
        </w:r>
      </w:hyperlink>
      <w:r w:rsidR="00502EA5" w:rsidRPr="00021CA3">
        <w:t xml:space="preserve"> for any outstanding Fees due to </w:t>
      </w:r>
      <w:r w:rsidRPr="00021CA3">
        <w:t xml:space="preserve">Supplier in respect of Services provided to UK Committee before </w:t>
      </w:r>
      <w:r w:rsidR="00502EA5" w:rsidRPr="00021CA3">
        <w:t xml:space="preserve">and including </w:t>
      </w:r>
      <w:r w:rsidRPr="00021CA3">
        <w:t>termination of this Agreement</w:t>
      </w:r>
      <w:r w:rsidR="00864CCC" w:rsidRPr="00021CA3">
        <w:t xml:space="preserve"> and </w:t>
      </w:r>
      <w:r w:rsidRPr="00021CA3">
        <w:t xml:space="preserve">any additional </w:t>
      </w:r>
      <w:r w:rsidR="00864CCC" w:rsidRPr="00021CA3">
        <w:t xml:space="preserve">costs </w:t>
      </w:r>
      <w:r w:rsidR="00502EA5" w:rsidRPr="00021CA3">
        <w:t xml:space="preserve">and expenses that have been approved by UK Committee which the Supplier using all reasonable endeavours </w:t>
      </w:r>
      <w:r w:rsidRPr="00021CA3">
        <w:t>cannot offset</w:t>
      </w:r>
      <w:r w:rsidR="00502EA5" w:rsidRPr="00021CA3">
        <w:t xml:space="preserve"> or mitigate</w:t>
      </w:r>
      <w:r w:rsidRPr="00021CA3">
        <w:t>.</w:t>
      </w:r>
    </w:p>
    <w:p w14:paraId="0A3D5F45" w14:textId="720D0842" w:rsidR="00CF1DD0" w:rsidRPr="00021CA3" w:rsidRDefault="00DE3D6D" w:rsidP="006F3001">
      <w:pPr>
        <w:pStyle w:val="Heading1"/>
        <w:spacing w:after="60" w:line="240" w:lineRule="auto"/>
        <w:ind w:left="397" w:hanging="255"/>
        <w:rPr>
          <w:rFonts w:cs="Arial"/>
          <w:szCs w:val="14"/>
        </w:rPr>
      </w:pPr>
      <w:bookmarkStart w:id="14" w:name="_Ref45712784"/>
      <w:r w:rsidRPr="00021CA3">
        <w:rPr>
          <w:rFonts w:cs="Arial"/>
          <w:szCs w:val="14"/>
        </w:rPr>
        <w:t>INTELLECTUAL PROPERTY RIGHTS</w:t>
      </w:r>
      <w:bookmarkEnd w:id="14"/>
    </w:p>
    <w:p w14:paraId="6F7C8D17" w14:textId="468276EE" w:rsidR="00CF1DD0" w:rsidRPr="00021CA3" w:rsidRDefault="00CF1DD0" w:rsidP="007A58D3">
      <w:pPr>
        <w:pStyle w:val="Heading2"/>
        <w:spacing w:before="0" w:after="60" w:line="240" w:lineRule="auto"/>
      </w:pPr>
      <w:r w:rsidRPr="00021CA3">
        <w:t xml:space="preserve">Supplier acknowledges that ownership of (including ownership of all Intellectual Property Rights in) any </w:t>
      </w:r>
      <w:r w:rsidR="00C416D1" w:rsidRPr="00021CA3">
        <w:t>UK Committee</w:t>
      </w:r>
      <w:r w:rsidRPr="00021CA3">
        <w:t xml:space="preserve"> Materials shall remain vested in </w:t>
      </w:r>
      <w:r w:rsidR="00C416D1" w:rsidRPr="00021CA3">
        <w:t>UK Committee</w:t>
      </w:r>
      <w:r w:rsidRPr="00021CA3">
        <w:t xml:space="preserve"> or </w:t>
      </w:r>
      <w:r w:rsidR="00C416D1" w:rsidRPr="00021CA3">
        <w:t>UK Committee</w:t>
      </w:r>
      <w:r w:rsidRPr="00021CA3">
        <w:t>’s licensors.</w:t>
      </w:r>
    </w:p>
    <w:p w14:paraId="183D9FF2" w14:textId="4E4EA89D" w:rsidR="00CF1DD0" w:rsidRPr="00021CA3" w:rsidRDefault="00C416D1" w:rsidP="007A58D3">
      <w:pPr>
        <w:pStyle w:val="Heading2"/>
        <w:spacing w:before="0" w:after="60" w:line="240" w:lineRule="auto"/>
      </w:pPr>
      <w:r w:rsidRPr="00021CA3">
        <w:t>UK Committee</w:t>
      </w:r>
      <w:r w:rsidR="00CF1DD0" w:rsidRPr="00021CA3">
        <w:t xml:space="preserve"> hereby grants to Supplier a revocable, non-exclusive, royalty-free licence to use, reproduce, exploit, modify, alter and integrate </w:t>
      </w:r>
      <w:r w:rsidRPr="00021CA3">
        <w:t>UK Committee</w:t>
      </w:r>
      <w:r w:rsidR="00CF1DD0" w:rsidRPr="00021CA3">
        <w:t xml:space="preserve"> Materials with other works solely in connection with the provision of the </w:t>
      </w:r>
      <w:r w:rsidR="00CF1DD0" w:rsidRPr="00021CA3">
        <w:rPr>
          <w:szCs w:val="14"/>
        </w:rPr>
        <w:t>Services.</w:t>
      </w:r>
      <w:r w:rsidR="00076CFE" w:rsidRPr="00021CA3">
        <w:rPr>
          <w:szCs w:val="14"/>
        </w:rPr>
        <w:t xml:space="preserve"> No other use of UK </w:t>
      </w:r>
      <w:r w:rsidR="00076CFE" w:rsidRPr="00021CA3">
        <w:rPr>
          <w:szCs w:val="14"/>
        </w:rPr>
        <w:t xml:space="preserve">Committee’s Materials </w:t>
      </w:r>
      <w:r w:rsidR="00502EA5" w:rsidRPr="00021CA3">
        <w:rPr>
          <w:szCs w:val="14"/>
        </w:rPr>
        <w:t>is permitted</w:t>
      </w:r>
      <w:r w:rsidR="00076CFE" w:rsidRPr="00021CA3">
        <w:rPr>
          <w:szCs w:val="14"/>
        </w:rPr>
        <w:t xml:space="preserve"> without UK Committee’s prior written consent. </w:t>
      </w:r>
    </w:p>
    <w:p w14:paraId="0F2DD2AB" w14:textId="18C17533" w:rsidR="00CF1DD0" w:rsidRPr="00021CA3" w:rsidRDefault="00CF1DD0" w:rsidP="007A58D3">
      <w:pPr>
        <w:pStyle w:val="Heading2"/>
        <w:spacing w:before="0" w:after="60" w:line="240" w:lineRule="auto"/>
      </w:pPr>
      <w:r w:rsidRPr="00021CA3">
        <w:t xml:space="preserve">If Supplier is permitted to advertise its association with </w:t>
      </w:r>
      <w:r w:rsidR="00C416D1" w:rsidRPr="00021CA3">
        <w:t>UK Committee</w:t>
      </w:r>
      <w:r w:rsidRPr="00021CA3">
        <w:t xml:space="preserve">, </w:t>
      </w:r>
      <w:r w:rsidR="00C416D1" w:rsidRPr="00021CA3">
        <w:t>UK Committee</w:t>
      </w:r>
      <w:r w:rsidRPr="00021CA3">
        <w:t xml:space="preserve"> grants a non-exclusive licence to Supplier to use for the Term certain </w:t>
      </w:r>
      <w:r w:rsidR="00C416D1" w:rsidRPr="00021CA3">
        <w:t>UK Committee</w:t>
      </w:r>
      <w:r w:rsidRPr="00021CA3">
        <w:t xml:space="preserve"> Materials solely to promote Supplier’s association with </w:t>
      </w:r>
      <w:r w:rsidR="00C416D1" w:rsidRPr="00021CA3">
        <w:t>UK Committee</w:t>
      </w:r>
      <w:r w:rsidRPr="00021CA3">
        <w:t xml:space="preserve"> through the provision of the </w:t>
      </w:r>
      <w:r w:rsidRPr="00021CA3">
        <w:rPr>
          <w:szCs w:val="14"/>
        </w:rPr>
        <w:t>Services</w:t>
      </w:r>
      <w:r w:rsidRPr="00021CA3">
        <w:t xml:space="preserve">.  Supplier must submit to </w:t>
      </w:r>
      <w:r w:rsidR="00C416D1" w:rsidRPr="00021CA3">
        <w:t>UK Committee</w:t>
      </w:r>
      <w:r w:rsidRPr="00021CA3">
        <w:t xml:space="preserve"> for prior written approval all Materials, social media posts, advertisements or promotions used in promotion or advertising which feature the </w:t>
      </w:r>
      <w:r w:rsidR="00C416D1" w:rsidRPr="00021CA3">
        <w:t>UK Committee</w:t>
      </w:r>
      <w:r w:rsidRPr="00021CA3">
        <w:t xml:space="preserve"> Materials, such approval to be provided in </w:t>
      </w:r>
      <w:r w:rsidR="00C416D1" w:rsidRPr="00021CA3">
        <w:t>UK Committee</w:t>
      </w:r>
      <w:r w:rsidRPr="00021CA3">
        <w:t>’s absolute discretion.</w:t>
      </w:r>
    </w:p>
    <w:p w14:paraId="6BF7B619" w14:textId="34E917EF" w:rsidR="00CF1DD0" w:rsidRPr="00021CA3" w:rsidRDefault="00CF1DD0" w:rsidP="007A58D3">
      <w:pPr>
        <w:pStyle w:val="Heading2"/>
        <w:spacing w:before="0" w:after="60" w:line="240" w:lineRule="auto"/>
      </w:pPr>
      <w:r w:rsidRPr="00021CA3">
        <w:t xml:space="preserve">Any Intellectual Property Rights created in the course of the </w:t>
      </w:r>
      <w:r w:rsidRPr="00021CA3">
        <w:rPr>
          <w:szCs w:val="14"/>
        </w:rPr>
        <w:t>Services or creating any Work</w:t>
      </w:r>
      <w:r w:rsidRPr="00021CA3">
        <w:t xml:space="preserve"> are assigned on creation with absolute title to </w:t>
      </w:r>
      <w:r w:rsidR="00C416D1" w:rsidRPr="00021CA3">
        <w:t>UK Committee</w:t>
      </w:r>
      <w:r w:rsidRPr="00021CA3">
        <w:t xml:space="preserve"> by Supplier, and in case of copyright by way of a present assignment of future copyright, including the right to sue for past infringement. Supplier</w:t>
      </w:r>
      <w:bookmarkStart w:id="15" w:name="_Ref317251301"/>
      <w:r w:rsidRPr="00021CA3">
        <w:t xml:space="preserve"> shall execute any documents and do all acts required by </w:t>
      </w:r>
      <w:r w:rsidR="00C416D1" w:rsidRPr="00021CA3">
        <w:t>UK Committee</w:t>
      </w:r>
      <w:r w:rsidRPr="00021CA3">
        <w:t xml:space="preserve"> for the purpose of confirming such assignment.  All of Supplier’s pre-existing Intellectual Property Rights used in the </w:t>
      </w:r>
      <w:r w:rsidRPr="00021CA3">
        <w:rPr>
          <w:szCs w:val="14"/>
        </w:rPr>
        <w:t>Services</w:t>
      </w:r>
      <w:r w:rsidRPr="00021CA3">
        <w:t xml:space="preserve"> are licensed (on a worldwide, non-exclusive and fully sub-licensable basis) to </w:t>
      </w:r>
      <w:r w:rsidR="00C416D1" w:rsidRPr="00021CA3">
        <w:t>UK Committee</w:t>
      </w:r>
      <w:r w:rsidRPr="00021CA3">
        <w:t xml:space="preserve"> for the Term as part of the Fee.</w:t>
      </w:r>
    </w:p>
    <w:p w14:paraId="1911BDF8" w14:textId="5BE8D6F7" w:rsidR="00CF1DD0" w:rsidRPr="00021CA3" w:rsidRDefault="00CF1DD0" w:rsidP="007A58D3">
      <w:pPr>
        <w:pStyle w:val="Heading2"/>
        <w:spacing w:before="0" w:after="60" w:line="240" w:lineRule="auto"/>
      </w:pPr>
      <w:r w:rsidRPr="00021CA3">
        <w:t xml:space="preserve">If Supplier becomes aware of any threatened or actual unauthorised use of </w:t>
      </w:r>
      <w:r w:rsidR="00C416D1" w:rsidRPr="00021CA3">
        <w:t>UK Committee</w:t>
      </w:r>
      <w:r w:rsidRPr="00021CA3">
        <w:t xml:space="preserve"> Intellectual Property Rights, Supplier shall immediately notify the same to </w:t>
      </w:r>
      <w:r w:rsidR="00C416D1" w:rsidRPr="00021CA3">
        <w:t>UK Committee</w:t>
      </w:r>
      <w:r w:rsidRPr="00021CA3">
        <w:t xml:space="preserve"> in writing, setting out the facts in reasonable detail.  Supplier will at </w:t>
      </w:r>
      <w:r w:rsidR="00C416D1" w:rsidRPr="00021CA3">
        <w:t>UK Committee</w:t>
      </w:r>
      <w:r w:rsidRPr="00021CA3">
        <w:t xml:space="preserve">’s request give all reasonable co-operation to </w:t>
      </w:r>
      <w:r w:rsidR="00C416D1" w:rsidRPr="00021CA3">
        <w:t>UK Committee</w:t>
      </w:r>
      <w:r w:rsidRPr="00021CA3">
        <w:t xml:space="preserve"> (including the provision of Work and making relevant personnel available) in any action, claim or proceedings brought or threatened in respect of </w:t>
      </w:r>
      <w:r w:rsidR="00C416D1" w:rsidRPr="00021CA3">
        <w:t>UK Committee</w:t>
      </w:r>
      <w:r w:rsidRPr="00021CA3">
        <w:t xml:space="preserve"> Intellectual Property Rights.</w:t>
      </w:r>
    </w:p>
    <w:p w14:paraId="58B18153" w14:textId="1D93F970" w:rsidR="00CF1DD0" w:rsidRPr="00021CA3" w:rsidRDefault="00CF1DD0" w:rsidP="007A58D3">
      <w:pPr>
        <w:pStyle w:val="Heading2"/>
        <w:spacing w:before="0" w:after="60" w:line="240" w:lineRule="auto"/>
      </w:pPr>
      <w:bookmarkStart w:id="16" w:name="_Ref317259401"/>
      <w:r w:rsidRPr="00021CA3">
        <w:t xml:space="preserve">Where the Work </w:t>
      </w:r>
      <w:r w:rsidR="000018DE" w:rsidRPr="00021CA3">
        <w:t>c</w:t>
      </w:r>
      <w:r w:rsidRPr="00021CA3">
        <w:t>omprises of Software, Supplier shall retain</w:t>
      </w:r>
      <w:r w:rsidR="000018DE" w:rsidRPr="00021CA3">
        <w:t xml:space="preserve"> </w:t>
      </w:r>
      <w:r w:rsidRPr="00021CA3">
        <w:t>ownership of all Intellectual Property Rights in Supplier Retained</w:t>
      </w:r>
      <w:r w:rsidR="000018DE" w:rsidRPr="00021CA3">
        <w:t xml:space="preserve"> </w:t>
      </w:r>
      <w:r w:rsidRPr="00021CA3">
        <w:t>Materials. If such material forms a part of any Work, Supplier</w:t>
      </w:r>
      <w:r w:rsidR="000018DE" w:rsidRPr="00021CA3">
        <w:t xml:space="preserve"> </w:t>
      </w:r>
      <w:r w:rsidRPr="00021CA3">
        <w:t xml:space="preserve">hereby grants to </w:t>
      </w:r>
      <w:r w:rsidR="00C416D1" w:rsidRPr="00021CA3">
        <w:t>UK Committee</w:t>
      </w:r>
      <w:r w:rsidRPr="00021CA3">
        <w:t xml:space="preserve"> a world-wide, perpetual, irrevocable,</w:t>
      </w:r>
      <w:r w:rsidR="000018DE" w:rsidRPr="00021CA3">
        <w:t xml:space="preserve"> </w:t>
      </w:r>
      <w:r w:rsidRPr="00021CA3">
        <w:t>non-exclusive, assignable, royalty-free licence (with full right to</w:t>
      </w:r>
      <w:r w:rsidR="000018DE" w:rsidRPr="00021CA3">
        <w:t xml:space="preserve"> </w:t>
      </w:r>
      <w:r w:rsidRPr="00021CA3">
        <w:t>sublicense) to use, reproduce, exploit, modify, alter, integrate the</w:t>
      </w:r>
      <w:r w:rsidR="000018DE" w:rsidRPr="00021CA3">
        <w:t xml:space="preserve"> </w:t>
      </w:r>
      <w:r w:rsidRPr="00021CA3">
        <w:t>Software with other works and enhance Supplier Retained</w:t>
      </w:r>
      <w:r w:rsidR="000018DE" w:rsidRPr="00021CA3">
        <w:t xml:space="preserve"> </w:t>
      </w:r>
      <w:r w:rsidRPr="00021CA3">
        <w:t>Materials without restriction.</w:t>
      </w:r>
      <w:bookmarkEnd w:id="16"/>
    </w:p>
    <w:p w14:paraId="2CBB29C4" w14:textId="0F513977" w:rsidR="000018DE" w:rsidRPr="00021CA3" w:rsidRDefault="000018DE" w:rsidP="007A58D3">
      <w:pPr>
        <w:pStyle w:val="Heading2"/>
        <w:spacing w:before="0" w:after="60" w:line="240" w:lineRule="auto"/>
      </w:pPr>
      <w:r w:rsidRPr="00021CA3">
        <w:t xml:space="preserve">Supplier shall notify </w:t>
      </w:r>
      <w:r w:rsidR="00C416D1" w:rsidRPr="00021CA3">
        <w:t>UK Committee</w:t>
      </w:r>
      <w:r w:rsidRPr="00021CA3">
        <w:t xml:space="preserve"> of any Third Party Materials that Supplier intends to incorporate into any Work prior to the delivery of such Work and </w:t>
      </w:r>
      <w:r w:rsidR="00C416D1" w:rsidRPr="00021CA3">
        <w:t>UK Committee</w:t>
      </w:r>
      <w:r w:rsidRPr="00021CA3">
        <w:t xml:space="preserve"> shall be entitled to reject such Third Party Materials in which case Supplier shall obtain a suitable replacement.  Supplier hereby grants to </w:t>
      </w:r>
      <w:r w:rsidR="00C416D1" w:rsidRPr="00021CA3">
        <w:t>UK Committee</w:t>
      </w:r>
      <w:r w:rsidRPr="00021CA3">
        <w:t xml:space="preserve"> a world-wide, perpetual, irrevocable, non-exclusive, assignable, royalty-free licence (with full right to sublicense) to use, reproduce, exploit, modify, alter, integrate with other works and enhance the Third Party Materials without restriction.</w:t>
      </w:r>
      <w:bookmarkEnd w:id="15"/>
    </w:p>
    <w:p w14:paraId="233E0B2A" w14:textId="25EE911F" w:rsidR="000018DE" w:rsidRPr="00021CA3" w:rsidRDefault="000018DE" w:rsidP="007A58D3">
      <w:pPr>
        <w:pStyle w:val="Heading2"/>
        <w:spacing w:before="0" w:after="60" w:line="240" w:lineRule="auto"/>
      </w:pPr>
      <w:bookmarkStart w:id="17" w:name="_Ref317251311"/>
      <w:r w:rsidRPr="00021CA3">
        <w:t xml:space="preserve">Supplier will ensure that all moral rights or analogous rights subsisting in the Work are waived and Supplier shall also ensure that all applicable consents have been obtained to entitle </w:t>
      </w:r>
      <w:r w:rsidR="00C416D1" w:rsidRPr="00021CA3">
        <w:t>UK Committee</w:t>
      </w:r>
      <w:r w:rsidRPr="00021CA3">
        <w:t xml:space="preserve"> to make the fullest use of the Work without restriction or further payment.</w:t>
      </w:r>
      <w:bookmarkEnd w:id="17"/>
    </w:p>
    <w:p w14:paraId="1E3EFE43" w14:textId="47B1AE4A" w:rsidR="000018DE" w:rsidRPr="00021CA3" w:rsidRDefault="000018DE" w:rsidP="007A58D3">
      <w:pPr>
        <w:pStyle w:val="Heading2"/>
        <w:spacing w:before="0" w:after="60" w:line="240" w:lineRule="auto"/>
      </w:pPr>
      <w:r w:rsidRPr="00021CA3">
        <w:t xml:space="preserve">Supplier agrees, at </w:t>
      </w:r>
      <w:r w:rsidR="00C416D1" w:rsidRPr="00021CA3">
        <w:t>UK Committee</w:t>
      </w:r>
      <w:r w:rsidRPr="00021CA3">
        <w:t xml:space="preserve">’s request, to take all such actions and execute all such documents as may in </w:t>
      </w:r>
      <w:r w:rsidR="00C416D1" w:rsidRPr="00021CA3">
        <w:t>UK Committee</w:t>
      </w:r>
      <w:r w:rsidRPr="00021CA3">
        <w:t xml:space="preserve">’s opinion be necessary to enable </w:t>
      </w:r>
      <w:r w:rsidR="00C416D1" w:rsidRPr="00021CA3">
        <w:t>UK Committee</w:t>
      </w:r>
      <w:r w:rsidRPr="00021CA3">
        <w:t xml:space="preserve"> to obtain, defend or enforce the rights assigned and licensed in this Clause </w:t>
      </w:r>
      <w:r w:rsidR="00CD3639" w:rsidRPr="00021CA3">
        <w:fldChar w:fldCharType="begin"/>
      </w:r>
      <w:r w:rsidR="00CD3639" w:rsidRPr="00021CA3">
        <w:instrText xml:space="preserve"> REF _</w:instrText>
      </w:r>
      <w:r w:rsidR="00CD3639" w:rsidRPr="00021CA3">
        <w:rPr>
          <w:szCs w:val="14"/>
        </w:rPr>
        <w:instrText>Ref45712784 \w</w:instrText>
      </w:r>
      <w:r w:rsidR="00CD3639" w:rsidRPr="00021CA3">
        <w:instrText xml:space="preserve"> \h </w:instrText>
      </w:r>
      <w:r w:rsidR="00123015" w:rsidRPr="00021CA3">
        <w:instrText xml:space="preserve"> \* MERGEFORMAT </w:instrText>
      </w:r>
      <w:r w:rsidR="00CD3639" w:rsidRPr="00021CA3">
        <w:fldChar w:fldCharType="separate"/>
      </w:r>
      <w:r w:rsidR="006F3518">
        <w:t>12</w:t>
      </w:r>
      <w:r w:rsidR="00CD3639" w:rsidRPr="00021CA3">
        <w:fldChar w:fldCharType="end"/>
      </w:r>
      <w:r w:rsidRPr="00021CA3">
        <w:t>.</w:t>
      </w:r>
    </w:p>
    <w:p w14:paraId="71AD0610" w14:textId="77777777" w:rsidR="00CF1DD0" w:rsidRPr="00021CA3" w:rsidRDefault="00DE3D6D" w:rsidP="006F3001">
      <w:pPr>
        <w:pStyle w:val="Heading1"/>
        <w:spacing w:after="60" w:line="240" w:lineRule="auto"/>
        <w:ind w:left="397" w:hanging="255"/>
        <w:rPr>
          <w:rFonts w:cs="Arial"/>
          <w:szCs w:val="14"/>
        </w:rPr>
      </w:pPr>
      <w:r w:rsidRPr="00021CA3">
        <w:rPr>
          <w:rFonts w:cs="Arial"/>
          <w:szCs w:val="14"/>
        </w:rPr>
        <w:t>LIABILITY</w:t>
      </w:r>
    </w:p>
    <w:p w14:paraId="39AF1F17" w14:textId="50B9DD59" w:rsidR="00980DDA" w:rsidRPr="00021CA3" w:rsidRDefault="00FA57D4" w:rsidP="006F3001">
      <w:pPr>
        <w:pStyle w:val="Heading2"/>
        <w:spacing w:before="0" w:after="60" w:line="240" w:lineRule="auto"/>
        <w:rPr>
          <w:szCs w:val="14"/>
        </w:rPr>
      </w:pPr>
      <w:r w:rsidRPr="00021CA3">
        <w:t xml:space="preserve">Supplier agrees to indemnify and hold </w:t>
      </w:r>
      <w:r w:rsidR="00C416D1" w:rsidRPr="00021CA3">
        <w:t>UK Committee</w:t>
      </w:r>
      <w:r w:rsidRPr="00021CA3">
        <w:t xml:space="preserve"> harmless from and against any and all costs, losses or expenses, including reasonable </w:t>
      </w:r>
      <w:r w:rsidR="006E2942" w:rsidRPr="00021CA3">
        <w:t>legal</w:t>
      </w:r>
      <w:r w:rsidRPr="00021CA3">
        <w:t xml:space="preserve"> fees and litigation-related costs, that those </w:t>
      </w:r>
      <w:r w:rsidR="00C416D1" w:rsidRPr="00021CA3">
        <w:t>UK Committee</w:t>
      </w:r>
      <w:r w:rsidRPr="00021CA3">
        <w:t xml:space="preserve"> may incur by reason of any third-party claim or suit arising out of or in connection with: (</w:t>
      </w:r>
      <w:proofErr w:type="spellStart"/>
      <w:r w:rsidRPr="00021CA3">
        <w:t>i</w:t>
      </w:r>
      <w:proofErr w:type="spellEnd"/>
      <w:r w:rsidRPr="00021CA3">
        <w:t>) Supplier’s negligence, gross negligence or intentional misconduct; (ii) Supplier’s breach (whether by act or omission) of this Agreement; or (iii) any products or services that are sold or otherwise provided by Supplier.</w:t>
      </w:r>
    </w:p>
    <w:p w14:paraId="1156BB14" w14:textId="7F31E9FF" w:rsidR="00980DDA" w:rsidRPr="00021CA3" w:rsidRDefault="00FA57D4" w:rsidP="007A58D3">
      <w:pPr>
        <w:pStyle w:val="Heading2"/>
        <w:spacing w:before="0" w:after="60" w:line="240" w:lineRule="auto"/>
      </w:pPr>
      <w:r w:rsidRPr="00021CA3">
        <w:t xml:space="preserve">Supplier specifically agrees to indemnify and hold harmless </w:t>
      </w:r>
      <w:r w:rsidR="00C416D1" w:rsidRPr="00021CA3">
        <w:t>UK Committee</w:t>
      </w:r>
      <w:r w:rsidRPr="00021CA3">
        <w:t xml:space="preserve"> in connection with any claims or liabilities arising in relation to third party claims as to use of Supplier’s trademark or any other intellectual property owned or licensed by Supplier and used by </w:t>
      </w:r>
      <w:r w:rsidR="00C416D1" w:rsidRPr="00021CA3">
        <w:t>UK Committee</w:t>
      </w:r>
      <w:r w:rsidRPr="00021CA3">
        <w:t xml:space="preserve"> in the performance of this Agreement.</w:t>
      </w:r>
      <w:r w:rsidR="00980DDA" w:rsidRPr="00021CA3">
        <w:t xml:space="preserve"> </w:t>
      </w:r>
    </w:p>
    <w:p w14:paraId="3CB1D7A7" w14:textId="24F5195F" w:rsidR="00F14B0C" w:rsidRPr="00021CA3" w:rsidRDefault="00C416D1" w:rsidP="006F3001">
      <w:pPr>
        <w:pStyle w:val="Heading2"/>
        <w:spacing w:before="0" w:after="60" w:line="240" w:lineRule="auto"/>
      </w:pPr>
      <w:r w:rsidRPr="00021CA3">
        <w:t>UK Committee</w:t>
      </w:r>
      <w:r w:rsidR="00980DDA" w:rsidRPr="00021CA3">
        <w:t xml:space="preserve"> shall not be liable to Supplier for indirect, special, exemplary damages or consequential loss or damage; or any loss of profits, loss of business, loss of revenue, loss of anticipated savings or loss of goodwill whether any of the aforementioned losses are direct or indirect.</w:t>
      </w:r>
    </w:p>
    <w:p w14:paraId="1658D8E1" w14:textId="263C03CD" w:rsidR="00F527D6" w:rsidRPr="00021CA3" w:rsidRDefault="00C416D1" w:rsidP="00F14B0C">
      <w:pPr>
        <w:pStyle w:val="Heading2"/>
        <w:tabs>
          <w:tab w:val="clear" w:pos="1440"/>
        </w:tabs>
        <w:spacing w:before="0" w:after="60" w:line="240" w:lineRule="auto"/>
      </w:pPr>
      <w:r w:rsidRPr="00021CA3">
        <w:rPr>
          <w:szCs w:val="14"/>
        </w:rPr>
        <w:t>UK Committee</w:t>
      </w:r>
      <w:r w:rsidR="00F14B0C" w:rsidRPr="00021CA3">
        <w:rPr>
          <w:szCs w:val="14"/>
        </w:rPr>
        <w:t>’s aggregate liability under or in connection with this Agreement, whether arising from contract, negligence or otherwise, but excluding any liability of the type referred to in Clause 13.3, shall in no event exceed £100.</w:t>
      </w:r>
    </w:p>
    <w:p w14:paraId="2CAD41B1" w14:textId="4C35A493" w:rsidR="00D93B2F" w:rsidRPr="00021CA3" w:rsidRDefault="00D93B2F" w:rsidP="007A58D3">
      <w:pPr>
        <w:pStyle w:val="Heading2"/>
        <w:spacing w:before="0" w:after="60" w:line="240" w:lineRule="auto"/>
      </w:pPr>
      <w:bookmarkStart w:id="18" w:name="_Ref317251385"/>
      <w:bookmarkStart w:id="19" w:name="_Ref45712792"/>
      <w:r w:rsidRPr="00021CA3">
        <w:t xml:space="preserve">Nothing in this Agreement shall exclude or in any way limit either party’s liability for fraud, death or personal injury caused by its negligence or any other liability to the extent the same may not be excluded or limited as a matter of law, or Supplier’s liability under the indemnity in Clauses </w:t>
      </w:r>
      <w:bookmarkEnd w:id="18"/>
      <w:r w:rsidR="00CD3639" w:rsidRPr="00021CA3">
        <w:rPr>
          <w:szCs w:val="14"/>
        </w:rPr>
        <w:fldChar w:fldCharType="begin"/>
      </w:r>
      <w:r w:rsidR="00CD3639" w:rsidRPr="00021CA3">
        <w:rPr>
          <w:szCs w:val="14"/>
        </w:rPr>
        <w:instrText xml:space="preserve"> REF _Ref45712725 \w \h </w:instrText>
      </w:r>
      <w:r w:rsidR="00123015" w:rsidRPr="00021CA3">
        <w:rPr>
          <w:szCs w:val="14"/>
        </w:rPr>
        <w:instrText xml:space="preserve"> \* MERGEFORMAT </w:instrText>
      </w:r>
      <w:r w:rsidR="00CD3639" w:rsidRPr="00021CA3">
        <w:rPr>
          <w:szCs w:val="14"/>
        </w:rPr>
      </w:r>
      <w:r w:rsidR="00CD3639" w:rsidRPr="00021CA3">
        <w:rPr>
          <w:szCs w:val="14"/>
        </w:rPr>
        <w:fldChar w:fldCharType="separate"/>
      </w:r>
      <w:r w:rsidR="006F3518">
        <w:rPr>
          <w:szCs w:val="14"/>
        </w:rPr>
        <w:t>5.5</w:t>
      </w:r>
      <w:r w:rsidR="00CD3639" w:rsidRPr="00021CA3">
        <w:rPr>
          <w:szCs w:val="14"/>
        </w:rPr>
        <w:fldChar w:fldCharType="end"/>
      </w:r>
      <w:r w:rsidR="000940FA" w:rsidRPr="00021CA3">
        <w:rPr>
          <w:szCs w:val="14"/>
        </w:rPr>
        <w:t>,</w:t>
      </w:r>
      <w:r w:rsidR="00CD3639" w:rsidRPr="00021CA3">
        <w:rPr>
          <w:szCs w:val="14"/>
        </w:rPr>
        <w:t xml:space="preserve"> </w:t>
      </w:r>
      <w:r w:rsidR="000940FA" w:rsidRPr="00021CA3">
        <w:rPr>
          <w:szCs w:val="14"/>
        </w:rPr>
        <w:t>9</w:t>
      </w:r>
      <w:r w:rsidR="000940FA" w:rsidRPr="00021CA3">
        <w:t xml:space="preserve"> </w:t>
      </w:r>
      <w:r w:rsidRPr="00021CA3">
        <w:t xml:space="preserve">and </w:t>
      </w:r>
      <w:r w:rsidR="000940FA" w:rsidRPr="00021CA3">
        <w:t>13</w:t>
      </w:r>
      <w:r w:rsidRPr="00021CA3">
        <w:t>.</w:t>
      </w:r>
      <w:bookmarkEnd w:id="19"/>
    </w:p>
    <w:p w14:paraId="0DBDFCC5" w14:textId="4C29CC1E" w:rsidR="00D93B2F" w:rsidRPr="00021CA3" w:rsidRDefault="00DE3D6D" w:rsidP="5D289377">
      <w:pPr>
        <w:pStyle w:val="Heading1"/>
        <w:spacing w:after="60" w:line="240" w:lineRule="auto"/>
        <w:ind w:left="397" w:hanging="255"/>
        <w:rPr>
          <w:rFonts w:cs="Arial"/>
        </w:rPr>
      </w:pPr>
      <w:r w:rsidRPr="5D289377">
        <w:rPr>
          <w:rFonts w:cs="Arial"/>
        </w:rPr>
        <w:lastRenderedPageBreak/>
        <w:t>DATA PROTECTION</w:t>
      </w:r>
    </w:p>
    <w:p w14:paraId="55E30015" w14:textId="49ECBA36" w:rsidR="00980DDA" w:rsidRPr="00021CA3" w:rsidRDefault="63649777" w:rsidP="00763993">
      <w:pPr>
        <w:pStyle w:val="Heading2"/>
        <w:numPr>
          <w:ilvl w:val="1"/>
          <w:numId w:val="0"/>
        </w:numPr>
        <w:spacing w:before="0" w:after="60" w:line="240" w:lineRule="auto"/>
        <w:ind w:left="737"/>
      </w:pPr>
      <w:r>
        <w:t>The</w:t>
      </w:r>
      <w:r w:rsidR="65479802">
        <w:t xml:space="preserve"> parties acknowledge that </w:t>
      </w:r>
      <w:r w:rsidR="14A727AC">
        <w:t>UK Committee</w:t>
      </w:r>
      <w:r w:rsidR="7728F81A">
        <w:t xml:space="preserve"> acts as the </w:t>
      </w:r>
      <w:r w:rsidR="3B8635BE">
        <w:t xml:space="preserve">Data Controller and Supplier as the Data Processor for the purposes of this Agreement.  Accordingly, the parties agree to the terms </w:t>
      </w:r>
      <w:r w:rsidR="4C72B70F">
        <w:t xml:space="preserve">of the </w:t>
      </w:r>
      <w:r w:rsidR="0C80FD41">
        <w:t>Data Processing A</w:t>
      </w:r>
      <w:r w:rsidR="27EBE0EB">
        <w:t>greement</w:t>
      </w:r>
      <w:r w:rsidR="0C80FD41">
        <w:t xml:space="preserve">, attached as </w:t>
      </w:r>
      <w:r w:rsidR="10BBA86F">
        <w:t>Schedule</w:t>
      </w:r>
      <w:r w:rsidR="272D7A93">
        <w:t xml:space="preserve"> 1</w:t>
      </w:r>
      <w:r w:rsidR="10BBA86F">
        <w:t xml:space="preserve"> </w:t>
      </w:r>
      <w:r w:rsidR="0C80FD41">
        <w:t>to this Agreement</w:t>
      </w:r>
      <w:r>
        <w:t xml:space="preserve">. </w:t>
      </w:r>
    </w:p>
    <w:p w14:paraId="0A020062" w14:textId="77777777" w:rsidR="00CF1DD0" w:rsidRPr="00021CA3" w:rsidRDefault="00DE3D6D" w:rsidP="006F3001">
      <w:pPr>
        <w:pStyle w:val="Heading1"/>
        <w:spacing w:after="60" w:line="240" w:lineRule="auto"/>
        <w:ind w:left="397" w:hanging="255"/>
        <w:rPr>
          <w:rFonts w:cs="Arial"/>
          <w:szCs w:val="14"/>
        </w:rPr>
      </w:pPr>
      <w:r w:rsidRPr="00021CA3">
        <w:rPr>
          <w:rFonts w:cs="Arial"/>
          <w:szCs w:val="14"/>
        </w:rPr>
        <w:t>FORCE MAJEURE</w:t>
      </w:r>
    </w:p>
    <w:p w14:paraId="09D56B9F" w14:textId="7A82924C" w:rsidR="000423F4" w:rsidRPr="00021CA3" w:rsidRDefault="000423F4" w:rsidP="007A58D3">
      <w:pPr>
        <w:pStyle w:val="Heading2"/>
        <w:spacing w:before="0" w:after="60" w:line="240" w:lineRule="auto"/>
      </w:pPr>
      <w:r w:rsidRPr="00021CA3">
        <w:t>Neither party shall be liable for any delay in performing or failure to perform its obligations hereunder to the extent that and for so long as the delay or failure results from any</w:t>
      </w:r>
      <w:r w:rsidR="001F1E48" w:rsidRPr="00021CA3">
        <w:t xml:space="preserve"> Force Majeure Event.</w:t>
      </w:r>
      <w:r w:rsidRPr="00021CA3">
        <w:t xml:space="preserve"> </w:t>
      </w:r>
    </w:p>
    <w:p w14:paraId="5B8E7931" w14:textId="77777777" w:rsidR="000423F4" w:rsidRPr="00021CA3" w:rsidRDefault="000423F4" w:rsidP="007A58D3">
      <w:pPr>
        <w:pStyle w:val="Heading2"/>
        <w:spacing w:before="0" w:after="60" w:line="240" w:lineRule="auto"/>
      </w:pPr>
      <w:r w:rsidRPr="00021CA3">
        <w:t>Any failure to perform or delay in performance by any sub-contractor or supplier of Supplier shall not be a Force Majeure Event unless the sub-contractor or supplier was itself subject to a Force Majeure Event.</w:t>
      </w:r>
    </w:p>
    <w:p w14:paraId="6DEF82F6" w14:textId="4C9EDDFA" w:rsidR="00980DDA" w:rsidRPr="00021CA3" w:rsidRDefault="000423F4" w:rsidP="007A58D3">
      <w:pPr>
        <w:pStyle w:val="Heading2"/>
        <w:spacing w:before="0" w:after="60" w:line="240" w:lineRule="auto"/>
      </w:pPr>
      <w:bookmarkStart w:id="20" w:name="_Ref45712764"/>
      <w:bookmarkStart w:id="21" w:name="_Ref8140487"/>
      <w:r w:rsidRPr="00021CA3">
        <w:t>The party whose performance is affected by a Force Majeure</w:t>
      </w:r>
      <w:r w:rsidR="000D4DE5" w:rsidRPr="00021CA3">
        <w:t xml:space="preserve"> </w:t>
      </w:r>
      <w:r w:rsidRPr="00021CA3">
        <w:t>Event shall, within two (2) days of becoming aware of the Force</w:t>
      </w:r>
      <w:r w:rsidR="000D4DE5" w:rsidRPr="00021CA3">
        <w:t xml:space="preserve"> </w:t>
      </w:r>
      <w:r w:rsidRPr="00021CA3">
        <w:t>Majeure Event, provide a written notice to the other party, giving</w:t>
      </w:r>
      <w:r w:rsidR="000D4DE5" w:rsidRPr="00021CA3">
        <w:t xml:space="preserve"> </w:t>
      </w:r>
      <w:r w:rsidRPr="00021CA3">
        <w:t>details of the Force Majeure Event, its likely duration and the</w:t>
      </w:r>
      <w:r w:rsidR="000D4DE5" w:rsidRPr="00021CA3">
        <w:t xml:space="preserve"> </w:t>
      </w:r>
      <w:r w:rsidRPr="00021CA3">
        <w:t>manner and extent to which its obligations are likely to be</w:t>
      </w:r>
      <w:r w:rsidR="000D4DE5" w:rsidRPr="00021CA3">
        <w:t xml:space="preserve"> </w:t>
      </w:r>
      <w:r w:rsidRPr="00021CA3">
        <w:t>prevented or delayed. If any Force Majeure Event continues for a</w:t>
      </w:r>
      <w:r w:rsidR="000D4DE5" w:rsidRPr="00021CA3">
        <w:t xml:space="preserve"> </w:t>
      </w:r>
      <w:r w:rsidRPr="00021CA3">
        <w:t>period of or exceeding ten (10) days, the non-affected party shall</w:t>
      </w:r>
      <w:r w:rsidR="000D4DE5" w:rsidRPr="00021CA3">
        <w:t xml:space="preserve"> </w:t>
      </w:r>
      <w:r w:rsidRPr="00021CA3">
        <w:t>have the right to terminate this Agreement forthwith on written</w:t>
      </w:r>
      <w:r w:rsidR="000D4DE5" w:rsidRPr="00021CA3">
        <w:t xml:space="preserve"> </w:t>
      </w:r>
      <w:r w:rsidRPr="00021CA3">
        <w:t>notice to the affected party.  Each party shall use its reasonable</w:t>
      </w:r>
      <w:r w:rsidR="000D4DE5" w:rsidRPr="00021CA3">
        <w:t xml:space="preserve"> </w:t>
      </w:r>
      <w:r w:rsidRPr="00021CA3">
        <w:t>endeavours to minimise the effects of any Force Majeure Event.</w:t>
      </w:r>
      <w:bookmarkEnd w:id="20"/>
      <w:bookmarkEnd w:id="21"/>
      <w:r w:rsidR="00980DDA" w:rsidRPr="00021CA3">
        <w:rPr>
          <w:szCs w:val="14"/>
        </w:rPr>
        <w:t xml:space="preserve"> </w:t>
      </w:r>
    </w:p>
    <w:p w14:paraId="4A488D85" w14:textId="4303D8A4" w:rsidR="000E2F8F" w:rsidRPr="00021CA3" w:rsidRDefault="000E2F8F" w:rsidP="000E2F8F">
      <w:pPr>
        <w:pStyle w:val="Heading1"/>
        <w:spacing w:after="60" w:line="240" w:lineRule="auto"/>
        <w:ind w:left="397" w:hanging="255"/>
        <w:rPr>
          <w:rFonts w:cs="Arial"/>
          <w:szCs w:val="14"/>
        </w:rPr>
      </w:pPr>
      <w:r w:rsidRPr="00021CA3">
        <w:rPr>
          <w:rFonts w:cs="Arial"/>
          <w:szCs w:val="14"/>
        </w:rPr>
        <w:t>ETHICAL STANDARDS</w:t>
      </w:r>
    </w:p>
    <w:p w14:paraId="617F0D17" w14:textId="07AED5F6" w:rsidR="00980DDA" w:rsidRPr="00021CA3" w:rsidRDefault="00980DDA" w:rsidP="007A58D3">
      <w:pPr>
        <w:pStyle w:val="Heading2"/>
        <w:spacing w:before="0" w:after="60" w:line="240" w:lineRule="auto"/>
      </w:pPr>
      <w:r w:rsidRPr="00021CA3">
        <w:t xml:space="preserve">Each party is committed to the highest standards of ethical conduct and each Party has policies, procedures and systems to help maintain those standards. </w:t>
      </w:r>
    </w:p>
    <w:p w14:paraId="0CBA4F39" w14:textId="7E337706" w:rsidR="000E2F8F" w:rsidRPr="00021CA3" w:rsidRDefault="00980DDA" w:rsidP="007A58D3">
      <w:pPr>
        <w:pStyle w:val="Heading2"/>
        <w:spacing w:before="0" w:after="60" w:line="240" w:lineRule="auto"/>
      </w:pPr>
      <w:r w:rsidRPr="00021CA3">
        <w:t xml:space="preserve">Supplier confirms that no official of </w:t>
      </w:r>
      <w:r w:rsidR="00C416D1" w:rsidRPr="00021CA3">
        <w:t>UK Committee</w:t>
      </w:r>
      <w:r w:rsidRPr="00021CA3">
        <w:t xml:space="preserve"> or of any National Committee for </w:t>
      </w:r>
      <w:r w:rsidR="00C416D1" w:rsidRPr="00021CA3">
        <w:t>UK Committee</w:t>
      </w:r>
      <w:r w:rsidRPr="00021CA3">
        <w:t xml:space="preserve"> has been offered or has received (and will not in the future receive) any benefit as a result of this collaboration.  This includes, for example, gifts, favours or hospitality.  Supplier also confirms that for </w:t>
      </w:r>
      <w:r w:rsidR="00076CFE" w:rsidRPr="00021CA3">
        <w:t xml:space="preserve">one (1) </w:t>
      </w:r>
      <w:r w:rsidRPr="00021CA3">
        <w:t xml:space="preserve"> year from the date of this Agreement Supplier will not employ any </w:t>
      </w:r>
      <w:r w:rsidR="00C416D1" w:rsidRPr="00021CA3">
        <w:t>UK Committee</w:t>
      </w:r>
      <w:r w:rsidRPr="00021CA3">
        <w:t xml:space="preserve"> personnel who were involved in developing or establishing this collaboration without consulting </w:t>
      </w:r>
      <w:r w:rsidR="00C416D1" w:rsidRPr="00021CA3">
        <w:t>UK Committee</w:t>
      </w:r>
      <w:r w:rsidRPr="00021CA3">
        <w:t xml:space="preserve"> first. </w:t>
      </w:r>
    </w:p>
    <w:p w14:paraId="500086C0" w14:textId="06AAEB72" w:rsidR="000E2F8F" w:rsidRPr="00021CA3" w:rsidRDefault="000E2F8F" w:rsidP="007A58D3">
      <w:pPr>
        <w:pStyle w:val="Heading2"/>
        <w:spacing w:before="0" w:after="60" w:line="240" w:lineRule="auto"/>
      </w:pPr>
      <w:r w:rsidRPr="00021CA3">
        <w:t>Supplier confirms that it and its personnel will comply with all applicable laws, including, but not limited to, all applicable laws relating to financial probity, safeguarding of children and adults, modern slavery or the prevention of slavery, servitude, forced or compulsory labour or human trafficking, and preventing discrimination and preventing sexual abuse and exploitation. </w:t>
      </w:r>
    </w:p>
    <w:p w14:paraId="3E4B3D61" w14:textId="243966C8" w:rsidR="000E2F8F" w:rsidRPr="00021CA3" w:rsidRDefault="000E2F8F" w:rsidP="007A58D3">
      <w:pPr>
        <w:pStyle w:val="Heading2"/>
        <w:spacing w:before="0" w:after="60" w:line="240" w:lineRule="auto"/>
      </w:pPr>
      <w:r w:rsidRPr="00021CA3">
        <w:t>Supplier will, and will procure that persons acting on its behalf in connection with this Agreement will, comply with all applicable laws, statutes, regulations, directives and codes relating to anti-bribery and anti-corruption, including, but not limited to, the Bribery Act 2010, the Foreign Corrupt Practices Act 1977 and laws enacted in accordance with the Organisation for Economic Co-operation and Development Convention on Combating Bribery of Foreign Public Officials in International Business Transactions.</w:t>
      </w:r>
    </w:p>
    <w:p w14:paraId="226C1ABB" w14:textId="4928D93A" w:rsidR="000E2F8F" w:rsidRPr="00021CA3" w:rsidRDefault="000E2F8F" w:rsidP="007A58D3">
      <w:pPr>
        <w:pStyle w:val="Heading2"/>
        <w:spacing w:before="0" w:after="60" w:line="240" w:lineRule="auto"/>
      </w:pPr>
      <w:r w:rsidRPr="00021CA3">
        <w:t>Supplier confirms that neither it nor any of its affiliates (including parent entities, subsidiaries, and other entities in which Supplier owns a substantial interest), is directly or indirectly engaged in (a) any practice inconsistent with the rights set forth in the Convention on the Rights of the Child, including Article 32, or the International Labour Organisation’s Convention Concerning the Prohibition and Immediate Action for the Elimination of the Worst Forms of Child Labour, No. 182 (1999) or (b) the manufacture, sale, distribution, or use of anti-personnel mines or components utilised in the manufacture of anti-personnel mines.</w:t>
      </w:r>
    </w:p>
    <w:p w14:paraId="3628758B" w14:textId="04C8E8AD" w:rsidR="005B5322" w:rsidRPr="00021CA3" w:rsidRDefault="000E2F8F" w:rsidP="007A58D3">
      <w:pPr>
        <w:pStyle w:val="Heading2"/>
        <w:spacing w:before="0" w:after="60" w:line="240" w:lineRule="auto"/>
      </w:pPr>
      <w:r w:rsidRPr="00021CA3">
        <w:t xml:space="preserve">Supplier confirms that it will take all appropriate measures to prevent any of its personnel or any of its affiliates’ personnel from acting in a way that would harm </w:t>
      </w:r>
      <w:r w:rsidR="00C416D1" w:rsidRPr="00021CA3">
        <w:t>UK Committee</w:t>
      </w:r>
      <w:r w:rsidRPr="00021CA3">
        <w:t xml:space="preserve">'s reputation or which is at odds with </w:t>
      </w:r>
      <w:r w:rsidR="00C416D1" w:rsidRPr="00021CA3">
        <w:t>UK Committee</w:t>
      </w:r>
      <w:r w:rsidRPr="00021CA3">
        <w:t>'s organisational aims.</w:t>
      </w:r>
      <w:r w:rsidR="005B5322" w:rsidRPr="00021CA3">
        <w:rPr>
          <w:szCs w:val="14"/>
        </w:rPr>
        <w:t xml:space="preserve"> </w:t>
      </w:r>
    </w:p>
    <w:p w14:paraId="2A92E1BB" w14:textId="46B6BA2F" w:rsidR="00302F5E" w:rsidRPr="00021CA3" w:rsidRDefault="00302F5E" w:rsidP="007A58D3">
      <w:pPr>
        <w:pStyle w:val="Heading2"/>
        <w:spacing w:before="0" w:after="60" w:line="240" w:lineRule="auto"/>
      </w:pPr>
      <w:r w:rsidRPr="00021CA3">
        <w:t>Supplier agrees to comply with UK Committee’s Supplier Code of Conduct</w:t>
      </w:r>
      <w:r w:rsidR="001F1E48" w:rsidRPr="00021CA3">
        <w:t xml:space="preserve"> or </w:t>
      </w:r>
      <w:r w:rsidR="00502EA5" w:rsidRPr="00021CA3">
        <w:t xml:space="preserve">its </w:t>
      </w:r>
      <w:r w:rsidR="001F1E48" w:rsidRPr="00021CA3">
        <w:t>equivalent</w:t>
      </w:r>
      <w:r w:rsidR="003806FD" w:rsidRPr="00021CA3">
        <w:t xml:space="preserve"> the current version of which is attached as Schedule 2 to this Agreement</w:t>
      </w:r>
      <w:r w:rsidRPr="00021CA3">
        <w:t xml:space="preserve">. </w:t>
      </w:r>
    </w:p>
    <w:p w14:paraId="0AAE12F0" w14:textId="5E52F58D" w:rsidR="005B5322" w:rsidRPr="00021CA3" w:rsidRDefault="005B5322" w:rsidP="007A58D3">
      <w:pPr>
        <w:pStyle w:val="Heading2"/>
        <w:spacing w:before="0" w:after="60" w:line="240" w:lineRule="auto"/>
      </w:pPr>
      <w:r w:rsidRPr="00021CA3">
        <w:t xml:space="preserve">All the undertakings and confirmations in this Clause 16 are representations and warranties.  Supplier will </w:t>
      </w:r>
      <w:r w:rsidR="003D3623" w:rsidRPr="00021CA3">
        <w:t>notify in writing</w:t>
      </w:r>
      <w:r w:rsidRPr="00021CA3">
        <w:t xml:space="preserve"> </w:t>
      </w:r>
      <w:r w:rsidR="00C416D1" w:rsidRPr="00021CA3">
        <w:t>UK Committee</w:t>
      </w:r>
      <w:r w:rsidRPr="00021CA3">
        <w:t xml:space="preserve"> as soon as it becomes aware of any incident or report that is inconsistent with the undertakings and confirmations provided in this Clause 16.</w:t>
      </w:r>
    </w:p>
    <w:p w14:paraId="5378295C" w14:textId="193BB636" w:rsidR="0083087E" w:rsidRPr="00021CA3" w:rsidRDefault="005B5322" w:rsidP="007A58D3">
      <w:pPr>
        <w:pStyle w:val="Heading2"/>
        <w:tabs>
          <w:tab w:val="clear" w:pos="1440"/>
        </w:tabs>
        <w:spacing w:before="0" w:after="60" w:line="240" w:lineRule="auto"/>
      </w:pPr>
      <w:r w:rsidRPr="00021CA3">
        <w:t xml:space="preserve">Any breach of this Clause 16 will be a material breach, entitling </w:t>
      </w:r>
      <w:r w:rsidR="00C416D1" w:rsidRPr="00021CA3">
        <w:t>UK Committee</w:t>
      </w:r>
      <w:r w:rsidRPr="00021CA3">
        <w:t xml:space="preserve"> to terminate this Agreement on immediate notice</w:t>
      </w:r>
      <w:r w:rsidR="003D3623" w:rsidRPr="00021CA3">
        <w:t>.</w:t>
      </w:r>
    </w:p>
    <w:p w14:paraId="7499384E" w14:textId="154CCFD9" w:rsidR="005B5322" w:rsidRPr="00021CA3" w:rsidRDefault="0083087E" w:rsidP="005B5322">
      <w:pPr>
        <w:pStyle w:val="Heading1"/>
        <w:tabs>
          <w:tab w:val="clear" w:pos="1440"/>
          <w:tab w:val="num" w:pos="426"/>
        </w:tabs>
        <w:spacing w:after="0" w:line="240" w:lineRule="auto"/>
        <w:ind w:left="426" w:right="-25" w:hanging="426"/>
        <w:jc w:val="left"/>
        <w:rPr>
          <w:rFonts w:cs="Arial"/>
          <w:szCs w:val="14"/>
        </w:rPr>
      </w:pPr>
      <w:r w:rsidRPr="00021CA3">
        <w:rPr>
          <w:rFonts w:cs="Arial"/>
          <w:szCs w:val="14"/>
        </w:rPr>
        <w:t>S</w:t>
      </w:r>
      <w:r w:rsidR="005B5322" w:rsidRPr="00021CA3">
        <w:rPr>
          <w:rFonts w:cs="Arial"/>
          <w:szCs w:val="14"/>
        </w:rPr>
        <w:t>AFEGUARDING</w:t>
      </w:r>
    </w:p>
    <w:p w14:paraId="6155FC04" w14:textId="2FA31D42" w:rsidR="005B5322" w:rsidRPr="00021CA3" w:rsidRDefault="005B5322" w:rsidP="007A58D3">
      <w:pPr>
        <w:pStyle w:val="Heading2"/>
        <w:spacing w:line="240" w:lineRule="auto"/>
      </w:pPr>
      <w:r w:rsidRPr="00021CA3">
        <w:t xml:space="preserve">Supplier acknowledges that </w:t>
      </w:r>
      <w:r w:rsidR="00C416D1" w:rsidRPr="00021CA3">
        <w:t>UK Committee</w:t>
      </w:r>
      <w:r w:rsidR="00316A2D" w:rsidRPr="00021CA3">
        <w:t xml:space="preserve"> </w:t>
      </w:r>
      <w:r w:rsidRPr="00021CA3">
        <w:t xml:space="preserve">is a charity working with children.  Supplier therefore undertakes at all times during the term of this </w:t>
      </w:r>
      <w:r w:rsidR="003D3623" w:rsidRPr="00021CA3">
        <w:t>A</w:t>
      </w:r>
      <w:r w:rsidRPr="00021CA3">
        <w:t>greement to comply with any and all obligations Supplier has or may have under the Safeguarding Legislation.</w:t>
      </w:r>
      <w:r w:rsidRPr="00021CA3">
        <w:rPr>
          <w:szCs w:val="14"/>
        </w:rPr>
        <w:t xml:space="preserve"> </w:t>
      </w:r>
    </w:p>
    <w:p w14:paraId="102ED8F5" w14:textId="6B117ACF" w:rsidR="005B5322" w:rsidRPr="00021CA3" w:rsidRDefault="005B5322" w:rsidP="007A58D3">
      <w:pPr>
        <w:pStyle w:val="Heading2"/>
        <w:spacing w:line="240" w:lineRule="auto"/>
      </w:pPr>
      <w:r w:rsidRPr="00021CA3">
        <w:t xml:space="preserve">Supplier shall at all times during the term of this </w:t>
      </w:r>
      <w:r w:rsidR="003D3623" w:rsidRPr="00021CA3">
        <w:t>A</w:t>
      </w:r>
      <w:r w:rsidRPr="00021CA3">
        <w:t xml:space="preserve">greement have in place appropriate policies and procedures to ensure that, where appropriate, valid disclosure checks of the most extensive available kind available are carried out on Supplier Personnel through the </w:t>
      </w:r>
      <w:r w:rsidRPr="00021CA3">
        <w:t xml:space="preserve">Disclosure and Barring Service; ensure that it does not engage any Supplier Personnel who is barred from, or whose previous conduct or records indicate that they would not be suitable to carry out, work on behalf of Supplier; and comply with any and all statutory or regulatory reporting obligations including, without limitation, in relation to reporting any safeguarding issues or criminal activity it discovers as part of carrying out the Deliverables. If Supplier makes a report to any authority it shall provide full details of such report and incident to </w:t>
      </w:r>
      <w:r w:rsidR="00C416D1" w:rsidRPr="00021CA3">
        <w:t>UK Committee</w:t>
      </w:r>
      <w:r w:rsidRPr="00021CA3">
        <w:t xml:space="preserve"> without delay, subject always to Supplier’s obligations under the Data Protection </w:t>
      </w:r>
      <w:r w:rsidR="00100997" w:rsidRPr="00021CA3">
        <w:t>Laws</w:t>
      </w:r>
      <w:r w:rsidRPr="00021CA3">
        <w:rPr>
          <w:szCs w:val="14"/>
        </w:rPr>
        <w:t>.</w:t>
      </w:r>
    </w:p>
    <w:p w14:paraId="129E02D4" w14:textId="287DE744" w:rsidR="00980DDA" w:rsidRPr="00021CA3" w:rsidRDefault="005B5322" w:rsidP="007A58D3">
      <w:pPr>
        <w:pStyle w:val="Heading2"/>
        <w:tabs>
          <w:tab w:val="clear" w:pos="1440"/>
        </w:tabs>
        <w:spacing w:line="240" w:lineRule="auto"/>
      </w:pPr>
      <w:r w:rsidRPr="00021CA3">
        <w:t xml:space="preserve">To the extent that Supplier Personnel deliver Deliverables on </w:t>
      </w:r>
      <w:r w:rsidR="00C416D1" w:rsidRPr="00021CA3">
        <w:t>UK Committee</w:t>
      </w:r>
      <w:r w:rsidRPr="00021CA3">
        <w:t xml:space="preserve">’s premises and/or participate directly in </w:t>
      </w:r>
      <w:r w:rsidR="00C416D1" w:rsidRPr="00021CA3">
        <w:t>UK Committee</w:t>
      </w:r>
      <w:r w:rsidRPr="00021CA3">
        <w:t xml:space="preserve">’s business, projects or activities as part of the Deliverables, Supplier shall at the request of </w:t>
      </w:r>
      <w:r w:rsidR="00C416D1" w:rsidRPr="00021CA3">
        <w:t>UK Committee</w:t>
      </w:r>
      <w:r w:rsidR="00316A2D" w:rsidRPr="00021CA3">
        <w:t xml:space="preserve"> </w:t>
      </w:r>
      <w:r w:rsidRPr="00021CA3">
        <w:t xml:space="preserve">procure that all such Supplier Personnel shall be subject to a valid disclosure check by </w:t>
      </w:r>
      <w:r w:rsidR="00C416D1" w:rsidRPr="00021CA3">
        <w:t>UK Committee</w:t>
      </w:r>
      <w:r w:rsidR="00316A2D" w:rsidRPr="00021CA3">
        <w:t xml:space="preserve"> </w:t>
      </w:r>
      <w:r w:rsidRPr="00021CA3">
        <w:t xml:space="preserve">of the most extensive available kind available through the Disclosure and Barring Service; adhere to </w:t>
      </w:r>
      <w:r w:rsidR="00C416D1" w:rsidRPr="00021CA3">
        <w:t>UK Committee</w:t>
      </w:r>
      <w:r w:rsidRPr="00021CA3">
        <w:t xml:space="preserve">’s safeguarding policies and procedures in force from time to time; and report all safeguarding issues or concerns to </w:t>
      </w:r>
      <w:r w:rsidR="00C416D1" w:rsidRPr="00021CA3">
        <w:t>UK Committee</w:t>
      </w:r>
      <w:r w:rsidR="00316A2D" w:rsidRPr="00021CA3">
        <w:t xml:space="preserve"> </w:t>
      </w:r>
      <w:r w:rsidRPr="00021CA3">
        <w:t xml:space="preserve">without delay using </w:t>
      </w:r>
      <w:r w:rsidR="00C416D1" w:rsidRPr="00021CA3">
        <w:t>UK Committee</w:t>
      </w:r>
      <w:r w:rsidRPr="00021CA3">
        <w:t>’s reporting procedure in force from time to time.</w:t>
      </w:r>
    </w:p>
    <w:p w14:paraId="267537B7" w14:textId="77777777" w:rsidR="00BE4768" w:rsidRPr="00021CA3" w:rsidRDefault="00DE3D6D" w:rsidP="006F3001">
      <w:pPr>
        <w:pStyle w:val="Heading1"/>
        <w:spacing w:after="60" w:line="240" w:lineRule="auto"/>
        <w:ind w:left="397" w:hanging="255"/>
        <w:rPr>
          <w:rFonts w:cs="Arial"/>
          <w:szCs w:val="14"/>
        </w:rPr>
      </w:pPr>
      <w:r w:rsidRPr="00021CA3">
        <w:rPr>
          <w:rFonts w:cs="Arial"/>
          <w:szCs w:val="14"/>
        </w:rPr>
        <w:t>NOTICES</w:t>
      </w:r>
    </w:p>
    <w:p w14:paraId="79E730E8" w14:textId="7D1E452F" w:rsidR="00BE4768" w:rsidRPr="00021CA3" w:rsidRDefault="00BE4768" w:rsidP="007A58D3">
      <w:pPr>
        <w:pStyle w:val="BodyText1"/>
        <w:spacing w:after="60" w:line="240" w:lineRule="auto"/>
        <w:rPr>
          <w:rFonts w:cs="Arial"/>
          <w:sz w:val="14"/>
          <w:szCs w:val="14"/>
        </w:rPr>
      </w:pPr>
      <w:r w:rsidRPr="00021CA3">
        <w:rPr>
          <w:rFonts w:cs="Arial"/>
          <w:sz w:val="14"/>
          <w:szCs w:val="14"/>
        </w:rPr>
        <w:t>All notices required to be given under this Agreement shall be in writing and shall be deemed to have been given:</w:t>
      </w:r>
    </w:p>
    <w:p w14:paraId="354C34C9" w14:textId="0D51226D" w:rsidR="00BE4768" w:rsidRPr="00021CA3" w:rsidRDefault="00BE4768" w:rsidP="007A58D3">
      <w:pPr>
        <w:pStyle w:val="Heading3"/>
        <w:spacing w:after="60" w:line="240" w:lineRule="auto"/>
        <w:rPr>
          <w:sz w:val="14"/>
          <w:szCs w:val="14"/>
        </w:rPr>
      </w:pPr>
      <w:r w:rsidRPr="00021CA3">
        <w:rPr>
          <w:sz w:val="14"/>
          <w:szCs w:val="14"/>
        </w:rPr>
        <w:t xml:space="preserve">on the date actually delivered, if delivered, by hand or email; or </w:t>
      </w:r>
    </w:p>
    <w:p w14:paraId="4791CA47" w14:textId="76E0317E" w:rsidR="00BE4768" w:rsidRPr="00021CA3" w:rsidRDefault="00BE4768" w:rsidP="007A58D3">
      <w:pPr>
        <w:pStyle w:val="Heading3"/>
        <w:spacing w:after="60" w:line="240" w:lineRule="auto"/>
        <w:rPr>
          <w:sz w:val="14"/>
          <w:szCs w:val="14"/>
        </w:rPr>
      </w:pPr>
      <w:r w:rsidRPr="00021CA3">
        <w:rPr>
          <w:sz w:val="14"/>
          <w:szCs w:val="14"/>
        </w:rPr>
        <w:t>three (3) days after deposit in the mail, postage prepaid, return receipt requested, in each case sent to the person and address specified in the PO</w:t>
      </w:r>
      <w:r w:rsidR="007A0276" w:rsidRPr="00021CA3">
        <w:rPr>
          <w:sz w:val="14"/>
          <w:szCs w:val="14"/>
        </w:rPr>
        <w:t xml:space="preserve"> and / or Services Schedule</w:t>
      </w:r>
      <w:r w:rsidRPr="00021CA3">
        <w:rPr>
          <w:sz w:val="14"/>
          <w:szCs w:val="14"/>
        </w:rPr>
        <w:t>.</w:t>
      </w:r>
    </w:p>
    <w:p w14:paraId="3F09D5AB" w14:textId="7AE248FB" w:rsidR="00DD40D4" w:rsidRPr="00021CA3" w:rsidRDefault="00DE3D6D" w:rsidP="006F3001">
      <w:pPr>
        <w:pStyle w:val="Heading1"/>
        <w:spacing w:after="60" w:line="240" w:lineRule="auto"/>
        <w:ind w:left="397" w:hanging="255"/>
        <w:rPr>
          <w:rFonts w:cs="Arial"/>
          <w:szCs w:val="14"/>
        </w:rPr>
      </w:pPr>
      <w:r w:rsidRPr="00021CA3">
        <w:rPr>
          <w:rFonts w:cs="Arial"/>
          <w:szCs w:val="14"/>
        </w:rPr>
        <w:t>ASSIGNMENT AND SUB-CONTRACTING</w:t>
      </w:r>
    </w:p>
    <w:p w14:paraId="7756CCB8" w14:textId="395C755D" w:rsidR="00BE4768" w:rsidRPr="00021CA3" w:rsidRDefault="00C416D1" w:rsidP="007A58D3">
      <w:pPr>
        <w:pStyle w:val="Heading2"/>
        <w:spacing w:before="0" w:after="60" w:line="240" w:lineRule="auto"/>
      </w:pPr>
      <w:r w:rsidRPr="00021CA3">
        <w:t>UK Committee</w:t>
      </w:r>
      <w:r w:rsidR="0004566F" w:rsidRPr="00021CA3">
        <w:t xml:space="preserve"> may assign this Agreement in whole or in part to any third party without recourse to Supplier.  Supplier may not assign, transfer, charge, sub-contract or otherwise dispose of this Agreement or any of its rights or obligations arising hereunder without the prior written consent of </w:t>
      </w:r>
      <w:r w:rsidRPr="00021CA3">
        <w:t>UK Committee</w:t>
      </w:r>
      <w:r w:rsidR="0004566F" w:rsidRPr="00021CA3">
        <w:t>.</w:t>
      </w:r>
    </w:p>
    <w:p w14:paraId="57F8B99C" w14:textId="01F70D19" w:rsidR="0004566F" w:rsidRPr="00021CA3" w:rsidRDefault="0004566F" w:rsidP="007A58D3">
      <w:pPr>
        <w:pStyle w:val="Heading2"/>
        <w:spacing w:before="0" w:after="60" w:line="240" w:lineRule="auto"/>
      </w:pPr>
      <w:r w:rsidRPr="00021CA3">
        <w:t xml:space="preserve">To the extent that Supplier sub-contracts to any third party any of its rights or obligations hereunder, Supplier acknowledges that any such sub-contracting shall not release Supplier from any of its contractual obligations hereunder and Supplier shall remain fully responsible to </w:t>
      </w:r>
      <w:r w:rsidR="00C416D1" w:rsidRPr="00021CA3">
        <w:t>UK Committee</w:t>
      </w:r>
      <w:r w:rsidRPr="00021CA3">
        <w:t xml:space="preserve"> for the proper and complete discharge of all such obligations.</w:t>
      </w:r>
    </w:p>
    <w:p w14:paraId="7BF57ECB" w14:textId="77777777" w:rsidR="0004566F" w:rsidRPr="00021CA3" w:rsidRDefault="00DE3D6D" w:rsidP="006F3001">
      <w:pPr>
        <w:pStyle w:val="Heading1"/>
        <w:spacing w:after="60" w:line="240" w:lineRule="auto"/>
        <w:ind w:left="397" w:hanging="255"/>
        <w:rPr>
          <w:rFonts w:cs="Arial"/>
          <w:szCs w:val="14"/>
        </w:rPr>
      </w:pPr>
      <w:bookmarkStart w:id="22" w:name="_Ref45712876"/>
      <w:r w:rsidRPr="00021CA3">
        <w:rPr>
          <w:rFonts w:cs="Arial"/>
          <w:szCs w:val="14"/>
        </w:rPr>
        <w:t>GENERAL</w:t>
      </w:r>
      <w:bookmarkEnd w:id="22"/>
    </w:p>
    <w:p w14:paraId="140E2BE2" w14:textId="4B05F8EF" w:rsidR="00C04ABD" w:rsidRPr="00021CA3" w:rsidRDefault="00C04ABD" w:rsidP="007A58D3">
      <w:pPr>
        <w:pStyle w:val="Heading2"/>
        <w:spacing w:before="0" w:after="60" w:line="240" w:lineRule="auto"/>
      </w:pPr>
      <w:r w:rsidRPr="00021CA3">
        <w:t xml:space="preserve">Without prejudice to the other rights and remedies available to </w:t>
      </w:r>
      <w:r w:rsidR="00C416D1" w:rsidRPr="00021CA3">
        <w:t>UK Committee</w:t>
      </w:r>
      <w:r w:rsidRPr="00021CA3">
        <w:t xml:space="preserve"> under this Agreement, </w:t>
      </w:r>
      <w:r w:rsidR="00C416D1" w:rsidRPr="00021CA3">
        <w:t>UK Committee</w:t>
      </w:r>
      <w:r w:rsidRPr="00021CA3">
        <w:t xml:space="preserve"> shall be entitled (but not obliged) at any time or times without notice to Supplier to set off any liability of Supplier to </w:t>
      </w:r>
      <w:r w:rsidR="00C416D1" w:rsidRPr="00021CA3">
        <w:t>UK Committee</w:t>
      </w:r>
      <w:r w:rsidRPr="00021CA3">
        <w:t xml:space="preserve"> against any liability of </w:t>
      </w:r>
      <w:r w:rsidR="00C416D1" w:rsidRPr="00021CA3">
        <w:t>UK Committee</w:t>
      </w:r>
      <w:r w:rsidRPr="00021CA3">
        <w:t xml:space="preserve"> to Supplier (in any case howsoever arising and whether any such liability is present or future, liquidated or unliquidated) and may for such purpose convert or exchange any currency.</w:t>
      </w:r>
    </w:p>
    <w:p w14:paraId="7EB63392" w14:textId="77777777" w:rsidR="00C04ABD" w:rsidRPr="00021CA3" w:rsidRDefault="00C04ABD" w:rsidP="007A58D3">
      <w:pPr>
        <w:pStyle w:val="Heading2"/>
        <w:spacing w:before="0" w:after="60" w:line="240" w:lineRule="auto"/>
      </w:pPr>
      <w:r w:rsidRPr="00021CA3">
        <w:t>The failure of either party to enforce or to exercise at any time or for any period of time any term of or any right pursuant to this Agreement does not constitute, and shall not be construed as, a waiver of such term or right and shall in no way affect that party’s right later to enforce or to exercise it.</w:t>
      </w:r>
    </w:p>
    <w:p w14:paraId="2EE56A44" w14:textId="487CB296" w:rsidR="00C04ABD" w:rsidRPr="00021CA3" w:rsidRDefault="00C04ABD" w:rsidP="007A58D3">
      <w:pPr>
        <w:pStyle w:val="Heading2"/>
        <w:spacing w:before="0" w:after="60" w:line="240" w:lineRule="auto"/>
      </w:pPr>
      <w:r w:rsidRPr="00021CA3">
        <w:t xml:space="preserve">This Agreement supersedes and takes precedence over any other agreement, </w:t>
      </w:r>
      <w:r w:rsidR="005B5322" w:rsidRPr="00021CA3">
        <w:t xml:space="preserve">in </w:t>
      </w:r>
      <w:r w:rsidRPr="00021CA3">
        <w:t xml:space="preserve">particular any terms and conditions proposed by </w:t>
      </w:r>
      <w:r w:rsidRPr="00021CA3">
        <w:rPr>
          <w:szCs w:val="14"/>
        </w:rPr>
        <w:t xml:space="preserve">the </w:t>
      </w:r>
      <w:r w:rsidRPr="00021CA3">
        <w:t xml:space="preserve">Supplier.  This Agreement contains the entire agreement between the parties regarding its subject matter and supersedes any prior agreement, understanding or arrangement between the parties, whether oral or in writing.  Each of the parties acknowledges and agrees that in entering into this Agreement it has not relied on, and shall have no remedy in respect of, any statement, representation (whether innocently or negligently made), warranty or understanding other than the statements, representations, warranties and understandings expressly set out in this Agreement. Nothing in this Clause </w:t>
      </w:r>
      <w:r w:rsidR="00CD3639" w:rsidRPr="00021CA3">
        <w:rPr>
          <w:szCs w:val="14"/>
        </w:rPr>
        <w:fldChar w:fldCharType="begin"/>
      </w:r>
      <w:r w:rsidR="00CD3639" w:rsidRPr="00021CA3">
        <w:rPr>
          <w:szCs w:val="14"/>
        </w:rPr>
        <w:instrText xml:space="preserve"> REF _Ref45712876 \w \h </w:instrText>
      </w:r>
      <w:r w:rsidR="00123015" w:rsidRPr="00021CA3">
        <w:rPr>
          <w:szCs w:val="14"/>
        </w:rPr>
        <w:instrText xml:space="preserve"> \* MERGEFORMAT </w:instrText>
      </w:r>
      <w:r w:rsidR="00CD3639" w:rsidRPr="00021CA3">
        <w:rPr>
          <w:szCs w:val="14"/>
        </w:rPr>
      </w:r>
      <w:r w:rsidR="00CD3639" w:rsidRPr="00021CA3">
        <w:rPr>
          <w:szCs w:val="14"/>
        </w:rPr>
        <w:fldChar w:fldCharType="separate"/>
      </w:r>
      <w:r w:rsidR="006F3518">
        <w:rPr>
          <w:szCs w:val="14"/>
        </w:rPr>
        <w:t>20</w:t>
      </w:r>
      <w:r w:rsidR="00CD3639" w:rsidRPr="00021CA3">
        <w:rPr>
          <w:szCs w:val="14"/>
        </w:rPr>
        <w:fldChar w:fldCharType="end"/>
      </w:r>
      <w:r w:rsidR="00CD3639" w:rsidRPr="00021CA3">
        <w:t xml:space="preserve"> </w:t>
      </w:r>
      <w:r w:rsidRPr="00021CA3">
        <w:t>shall, however, operate to limit or exclude any liability for fraud.</w:t>
      </w:r>
    </w:p>
    <w:p w14:paraId="21D54341" w14:textId="77777777" w:rsidR="00980DDA" w:rsidRPr="00021CA3" w:rsidRDefault="00C04ABD" w:rsidP="007A58D3">
      <w:pPr>
        <w:pStyle w:val="Heading2"/>
        <w:spacing w:before="0" w:after="60" w:line="240" w:lineRule="auto"/>
      </w:pPr>
      <w:r w:rsidRPr="00021CA3">
        <w:t>The relationship of the parties is that of independent contractors dealing at arm’s length.  Except as otherwise stated in this Agreement, nothing in this Agreement shall constitute the parties as partners, joint venturers or co-owners, or constitute either party as the agent, employee or representative of the other, or empower either party to act for, bind or otherwise create or assume any obligation on behalf of the other, and neither party shall hold itself out as having authority to do the same.</w:t>
      </w:r>
      <w:bookmarkStart w:id="23" w:name="_Ref317251898"/>
      <w:bookmarkStart w:id="24" w:name="_Ref45715910"/>
      <w:r w:rsidR="00980DDA" w:rsidRPr="00021CA3">
        <w:t xml:space="preserve"> </w:t>
      </w:r>
    </w:p>
    <w:p w14:paraId="239E1658" w14:textId="4F8771BD" w:rsidR="00C04ABD" w:rsidRPr="00021CA3" w:rsidRDefault="00980DDA" w:rsidP="007A58D3">
      <w:pPr>
        <w:pStyle w:val="Heading2"/>
        <w:spacing w:before="0" w:after="60" w:line="240" w:lineRule="auto"/>
      </w:pPr>
      <w:r w:rsidRPr="00021CA3">
        <w:t>Any valid alteration to or variation of this Agreement must be in writing and either:</w:t>
      </w:r>
      <w:r w:rsidR="005E7136" w:rsidRPr="00021CA3">
        <w:t xml:space="preserve"> </w:t>
      </w:r>
      <w:r w:rsidRPr="00021CA3">
        <w:t>(</w:t>
      </w:r>
      <w:proofErr w:type="spellStart"/>
      <w:r w:rsidRPr="00021CA3">
        <w:t>i</w:t>
      </w:r>
      <w:proofErr w:type="spellEnd"/>
      <w:r w:rsidRPr="00021CA3">
        <w:t>) signed on behalf of each of the parties by a duly authorised officer; or (ii) be agreed by email if originating from the email address</w:t>
      </w:r>
      <w:bookmarkEnd w:id="23"/>
      <w:r w:rsidRPr="00021CA3">
        <w:t xml:space="preserve"> of a duly authorised officer.</w:t>
      </w:r>
      <w:bookmarkEnd w:id="24"/>
    </w:p>
    <w:p w14:paraId="02CBFE12" w14:textId="07E71CDC" w:rsidR="00C04ABD" w:rsidRPr="00021CA3" w:rsidRDefault="00C04ABD" w:rsidP="007A58D3">
      <w:pPr>
        <w:pStyle w:val="Heading2"/>
        <w:spacing w:before="0" w:after="60" w:line="240" w:lineRule="auto"/>
      </w:pPr>
      <w:r w:rsidRPr="00021CA3">
        <w:t>The construction, validity and performance of this Agreement shall be governed by the laws of England and Wales</w:t>
      </w:r>
      <w:r w:rsidR="00171F7F" w:rsidRPr="00021CA3">
        <w:t xml:space="preserve">. If </w:t>
      </w:r>
      <w:r w:rsidR="007351C9" w:rsidRPr="00021CA3">
        <w:t>a dispute aris</w:t>
      </w:r>
      <w:r w:rsidR="00302F5E" w:rsidRPr="00021CA3">
        <w:t>es</w:t>
      </w:r>
      <w:r w:rsidR="007351C9" w:rsidRPr="00021CA3">
        <w:t xml:space="preserve"> under or in connection with</w:t>
      </w:r>
      <w:r w:rsidR="00171F7F" w:rsidRPr="00021CA3">
        <w:t xml:space="preserve"> </w:t>
      </w:r>
      <w:r w:rsidR="007351C9" w:rsidRPr="00021CA3">
        <w:t>this Agreement, the</w:t>
      </w:r>
      <w:r w:rsidR="00302F5E" w:rsidRPr="00021CA3">
        <w:t xml:space="preserve"> parties</w:t>
      </w:r>
      <w:r w:rsidR="007351C9" w:rsidRPr="00021CA3">
        <w:t xml:space="preserve"> will endeavour to solve </w:t>
      </w:r>
      <w:r w:rsidR="00302F5E" w:rsidRPr="00021CA3">
        <w:t>it</w:t>
      </w:r>
      <w:r w:rsidR="007351C9" w:rsidRPr="00021CA3">
        <w:t xml:space="preserve"> </w:t>
      </w:r>
      <w:r w:rsidR="005E7136" w:rsidRPr="00021CA3">
        <w:t xml:space="preserve">in good faith </w:t>
      </w:r>
      <w:r w:rsidR="007351C9" w:rsidRPr="00021CA3">
        <w:t xml:space="preserve">through amicable discussions. </w:t>
      </w:r>
      <w:r w:rsidR="007351C9" w:rsidRPr="00021CA3">
        <w:lastRenderedPageBreak/>
        <w:t xml:space="preserve">Any disagreements that cannot be resolved within </w:t>
      </w:r>
      <w:r w:rsidR="006A7E4C" w:rsidRPr="00021CA3">
        <w:t>fourteen (14)</w:t>
      </w:r>
      <w:r w:rsidR="007351C9" w:rsidRPr="00021CA3">
        <w:t xml:space="preserve"> days of the dispute arising will be referred to the Parties’ respective </w:t>
      </w:r>
      <w:r w:rsidR="001F1E48" w:rsidRPr="00021CA3">
        <w:t>C</w:t>
      </w:r>
      <w:r w:rsidR="007351C9" w:rsidRPr="00021CA3">
        <w:t xml:space="preserve">hief </w:t>
      </w:r>
      <w:r w:rsidR="001F1E48" w:rsidRPr="00021CA3">
        <w:t>F</w:t>
      </w:r>
      <w:r w:rsidR="007351C9" w:rsidRPr="00021CA3">
        <w:t xml:space="preserve">inancial </w:t>
      </w:r>
      <w:r w:rsidR="001F1E48" w:rsidRPr="00021CA3">
        <w:t>O</w:t>
      </w:r>
      <w:r w:rsidR="007351C9" w:rsidRPr="00021CA3">
        <w:t xml:space="preserve">fficer or </w:t>
      </w:r>
      <w:r w:rsidR="001F1E48" w:rsidRPr="00021CA3">
        <w:t xml:space="preserve">Chief Executive Officer or </w:t>
      </w:r>
      <w:r w:rsidR="007351C9" w:rsidRPr="00021CA3">
        <w:t xml:space="preserve">equivalent. If the dispute remains unresolved after a further </w:t>
      </w:r>
      <w:r w:rsidR="006A7E4C" w:rsidRPr="00021CA3">
        <w:t>fourteen (14)</w:t>
      </w:r>
      <w:r w:rsidR="007351C9" w:rsidRPr="00021CA3">
        <w:t xml:space="preserve"> days, either party </w:t>
      </w:r>
      <w:r w:rsidR="001F1E48" w:rsidRPr="00021CA3">
        <w:t xml:space="preserve">may submit the dispute to </w:t>
      </w:r>
      <w:r w:rsidRPr="00021CA3">
        <w:t xml:space="preserve">the exclusive jurisdiction of the courts of England and Wales, provided that </w:t>
      </w:r>
      <w:r w:rsidR="00C416D1" w:rsidRPr="00021CA3">
        <w:t>UK Committee</w:t>
      </w:r>
      <w:r w:rsidRPr="00021CA3">
        <w:t xml:space="preserve"> shall have the right, as plaintiff, to initiate proceedings against Supplier in any other court of competent jurisdiction.</w:t>
      </w:r>
    </w:p>
    <w:p w14:paraId="66DEB2AE" w14:textId="77777777" w:rsidR="00CD3639" w:rsidRPr="00021CA3" w:rsidRDefault="00CD3639" w:rsidP="007A58D3">
      <w:pPr>
        <w:pStyle w:val="Heading2"/>
        <w:spacing w:before="0" w:after="60" w:line="240" w:lineRule="auto"/>
      </w:pPr>
      <w:r w:rsidRPr="00021CA3">
        <w:t>This Agreement may be executed in several counterparts, each of which shall be deemed an original, but all of which together shall constitute one and the same document.</w:t>
      </w:r>
    </w:p>
    <w:p w14:paraId="0879BB9F" w14:textId="1AC99DAC" w:rsidR="00CD3639" w:rsidRPr="00021CA3" w:rsidRDefault="00CD3639" w:rsidP="007A58D3">
      <w:pPr>
        <w:pStyle w:val="Heading2"/>
        <w:spacing w:before="0" w:after="60" w:line="240" w:lineRule="auto"/>
      </w:pPr>
      <w:r w:rsidRPr="00021CA3">
        <w:t>Where the parties agree to sign this Agreement by</w:t>
      </w:r>
      <w:r w:rsidRPr="00021CA3">
        <w:rPr>
          <w:szCs w:val="14"/>
        </w:rPr>
        <w:t xml:space="preserve"> </w:t>
      </w:r>
      <w:r w:rsidRPr="00021CA3">
        <w:t>electronic</w:t>
      </w:r>
      <w:r w:rsidRPr="00021CA3">
        <w:rPr>
          <w:szCs w:val="14"/>
        </w:rPr>
        <w:t xml:space="preserve"> </w:t>
      </w:r>
      <w:r w:rsidRPr="00021CA3">
        <w:t>signature (whatever form the</w:t>
      </w:r>
      <w:r w:rsidRPr="00021CA3">
        <w:rPr>
          <w:szCs w:val="14"/>
        </w:rPr>
        <w:t xml:space="preserve"> </w:t>
      </w:r>
      <w:r w:rsidRPr="00021CA3">
        <w:t>electronic signature takes), then this method of signature is as conclusive of the parties’ intention to be bound by this Agreement as if signed by each party's manuscript signature.</w:t>
      </w:r>
    </w:p>
    <w:p w14:paraId="597AE4CD" w14:textId="77777777" w:rsidR="00BD1F79" w:rsidRPr="00021CA3" w:rsidRDefault="00CD3639" w:rsidP="00EB54BA">
      <w:pPr>
        <w:pStyle w:val="Heading2"/>
        <w:spacing w:before="0" w:after="60" w:line="240" w:lineRule="auto"/>
        <w:sectPr w:rsidR="00BD1F79" w:rsidRPr="00021CA3" w:rsidSect="00FB5C8C">
          <w:headerReference w:type="default" r:id="rId16"/>
          <w:footerReference w:type="default" r:id="rId17"/>
          <w:headerReference w:type="first" r:id="rId18"/>
          <w:pgSz w:w="11906" w:h="16838"/>
          <w:pgMar w:top="993" w:right="720" w:bottom="720" w:left="720" w:header="560" w:footer="420" w:gutter="0"/>
          <w:cols w:num="2" w:space="708"/>
          <w:titlePg/>
          <w:docGrid w:linePitch="360"/>
        </w:sectPr>
      </w:pPr>
      <w:r w:rsidRPr="00021CA3">
        <w:t>A person who is not a party to this Agreement has no right under the Contracts (Rights of Third Parties) Act 1999 to enforce any term of this Agreemen</w:t>
      </w:r>
      <w:bookmarkEnd w:id="0"/>
      <w:bookmarkEnd w:id="1"/>
      <w:r w:rsidR="000940FA" w:rsidRPr="00021CA3">
        <w:t>t.</w:t>
      </w:r>
    </w:p>
    <w:p w14:paraId="08C56F8E" w14:textId="5A49C312" w:rsidR="00EB54BA" w:rsidRPr="00021CA3" w:rsidRDefault="00EB54BA" w:rsidP="00BD1F79">
      <w:pPr>
        <w:pStyle w:val="Heading2"/>
        <w:numPr>
          <w:ilvl w:val="0"/>
          <w:numId w:val="0"/>
        </w:numPr>
        <w:spacing w:before="0" w:after="60" w:line="240" w:lineRule="auto"/>
        <w:ind w:left="737" w:hanging="340"/>
      </w:pPr>
    </w:p>
    <w:p w14:paraId="5ACD73F0" w14:textId="16E59555" w:rsidR="00BD1F79" w:rsidRPr="00021CA3" w:rsidRDefault="00BD1F79" w:rsidP="00BD1F79">
      <w:pPr>
        <w:pStyle w:val="Heading2"/>
        <w:numPr>
          <w:ilvl w:val="0"/>
          <w:numId w:val="0"/>
        </w:numPr>
        <w:spacing w:before="0" w:after="60" w:line="240" w:lineRule="auto"/>
        <w:ind w:left="737" w:hanging="340"/>
      </w:pPr>
    </w:p>
    <w:p w14:paraId="009E9AE0" w14:textId="5FA8314E" w:rsidR="00BD1F79" w:rsidRPr="00021CA3" w:rsidRDefault="00BD1F79" w:rsidP="00BD1F79">
      <w:pPr>
        <w:pStyle w:val="Heading2"/>
        <w:numPr>
          <w:ilvl w:val="0"/>
          <w:numId w:val="0"/>
        </w:numPr>
        <w:spacing w:before="0" w:after="60" w:line="240" w:lineRule="auto"/>
        <w:ind w:left="737" w:hanging="340"/>
      </w:pPr>
    </w:p>
    <w:p w14:paraId="52786470" w14:textId="6FB1FF97" w:rsidR="00BD1F79" w:rsidRPr="00021CA3" w:rsidRDefault="00BD1F79" w:rsidP="00BD1F79">
      <w:pPr>
        <w:pStyle w:val="Heading2"/>
        <w:numPr>
          <w:ilvl w:val="0"/>
          <w:numId w:val="0"/>
        </w:numPr>
        <w:spacing w:before="0" w:after="60" w:line="240" w:lineRule="auto"/>
        <w:ind w:left="737" w:hanging="340"/>
      </w:pPr>
    </w:p>
    <w:p w14:paraId="0DFB6410" w14:textId="77777777" w:rsidR="00BD1F79" w:rsidRPr="00021CA3" w:rsidRDefault="00BD1F79" w:rsidP="00A14BBF">
      <w:pPr>
        <w:pStyle w:val="Heading2"/>
        <w:numPr>
          <w:ilvl w:val="0"/>
          <w:numId w:val="0"/>
        </w:numPr>
        <w:ind w:left="737" w:hanging="340"/>
      </w:pPr>
    </w:p>
    <w:p w14:paraId="431126B5" w14:textId="256F0C0A" w:rsidR="00FB5C8C" w:rsidRPr="00021CA3" w:rsidRDefault="008A17B4">
      <w:pPr>
        <w:spacing w:after="0"/>
        <w:jc w:val="left"/>
        <w:rPr>
          <w:rFonts w:cs="Arial"/>
          <w:b/>
          <w:bCs/>
          <w:sz w:val="14"/>
          <w:szCs w:val="14"/>
        </w:rPr>
        <w:sectPr w:rsidR="00FB5C8C" w:rsidRPr="00021CA3" w:rsidSect="00A14BBF">
          <w:type w:val="continuous"/>
          <w:pgSz w:w="11906" w:h="16838"/>
          <w:pgMar w:top="993" w:right="720" w:bottom="720" w:left="720" w:header="560" w:footer="420" w:gutter="0"/>
          <w:cols w:space="708"/>
          <w:titlePg/>
          <w:docGrid w:linePitch="360"/>
        </w:sectPr>
      </w:pPr>
      <w:r w:rsidRPr="00021CA3">
        <w:rPr>
          <w:rFonts w:cs="Arial"/>
          <w:b/>
          <w:bCs/>
          <w:sz w:val="14"/>
          <w:szCs w:val="14"/>
        </w:rPr>
        <w:br w:type="page"/>
      </w:r>
    </w:p>
    <w:p w14:paraId="76013B4F" w14:textId="7A2553B2" w:rsidR="0036112B" w:rsidRPr="00ED2AD4" w:rsidRDefault="0977875D" w:rsidP="7D11FF7D">
      <w:pPr>
        <w:spacing w:before="240"/>
        <w:ind w:left="2529" w:right="2529"/>
        <w:jc w:val="center"/>
        <w:rPr>
          <w:rFonts w:eastAsia="Arial" w:cs="Arial"/>
          <w:b/>
          <w:bCs/>
          <w:sz w:val="14"/>
          <w:szCs w:val="14"/>
        </w:rPr>
      </w:pPr>
      <w:r w:rsidRPr="7D11FF7D">
        <w:rPr>
          <w:rFonts w:eastAsia="Arial" w:cs="Arial"/>
          <w:b/>
          <w:bCs/>
          <w:sz w:val="14"/>
          <w:szCs w:val="14"/>
        </w:rPr>
        <w:lastRenderedPageBreak/>
        <w:t xml:space="preserve">SCHEDULE 1 - </w:t>
      </w:r>
      <w:r w:rsidR="3F222A84" w:rsidRPr="7D11FF7D">
        <w:rPr>
          <w:rFonts w:eastAsia="Arial" w:cs="Arial"/>
          <w:b/>
          <w:bCs/>
          <w:sz w:val="14"/>
          <w:szCs w:val="14"/>
        </w:rPr>
        <w:t>DATA PROCESSING AGREEMENT</w:t>
      </w:r>
    </w:p>
    <w:p w14:paraId="1C4DD334" w14:textId="13339D31" w:rsidR="0036112B" w:rsidRPr="00ED2AD4" w:rsidRDefault="0036112B" w:rsidP="0036112B">
      <w:pPr>
        <w:ind w:left="2528" w:right="2529"/>
        <w:jc w:val="center"/>
        <w:rPr>
          <w:rFonts w:eastAsia="Arial" w:cs="Arial"/>
          <w:sz w:val="14"/>
          <w:szCs w:val="14"/>
        </w:rPr>
      </w:pPr>
      <w:r w:rsidRPr="00ED2AD4">
        <w:rPr>
          <w:rFonts w:eastAsia="Arial" w:cs="Arial"/>
          <w:sz w:val="14"/>
          <w:szCs w:val="14"/>
        </w:rPr>
        <w:t>(the “</w:t>
      </w:r>
      <w:r w:rsidRPr="00ED2AD4">
        <w:rPr>
          <w:rFonts w:eastAsia="Arial" w:cs="Arial"/>
          <w:b/>
          <w:sz w:val="14"/>
          <w:szCs w:val="14"/>
        </w:rPr>
        <w:t>DPA</w:t>
      </w:r>
      <w:r w:rsidRPr="00ED2AD4">
        <w:rPr>
          <w:rFonts w:eastAsia="Arial" w:cs="Arial"/>
          <w:w w:val="99"/>
          <w:sz w:val="14"/>
          <w:szCs w:val="14"/>
        </w:rPr>
        <w:t>”</w:t>
      </w:r>
      <w:r w:rsidRPr="00ED2AD4">
        <w:rPr>
          <w:rFonts w:eastAsia="Arial" w:cs="Arial"/>
          <w:sz w:val="14"/>
          <w:szCs w:val="14"/>
        </w:rPr>
        <w:t>)</w:t>
      </w:r>
    </w:p>
    <w:p w14:paraId="1716D957" w14:textId="4E8DE750" w:rsidR="0036112B" w:rsidRPr="00ED2AD4" w:rsidRDefault="0036112B" w:rsidP="00ED2AD4">
      <w:pPr>
        <w:keepNext/>
        <w:keepLines/>
        <w:spacing w:before="240"/>
        <w:ind w:left="102" w:right="4990"/>
        <w:rPr>
          <w:rFonts w:eastAsia="Arial" w:cs="Arial"/>
          <w:b/>
          <w:sz w:val="14"/>
          <w:szCs w:val="14"/>
        </w:rPr>
      </w:pPr>
      <w:r w:rsidRPr="00ED2AD4">
        <w:rPr>
          <w:rFonts w:eastAsia="Arial" w:cs="Arial"/>
          <w:b/>
          <w:sz w:val="14"/>
          <w:szCs w:val="14"/>
        </w:rPr>
        <w:t>This DPA is made between:</w:t>
      </w:r>
    </w:p>
    <w:p w14:paraId="2E09E55E" w14:textId="552E0BC5" w:rsidR="0036112B" w:rsidRPr="00906FA0" w:rsidRDefault="0036112B" w:rsidP="00ED2AD4">
      <w:pPr>
        <w:pStyle w:val="ListParagraph"/>
        <w:numPr>
          <w:ilvl w:val="0"/>
          <w:numId w:val="26"/>
        </w:numPr>
        <w:spacing w:after="0" w:line="240" w:lineRule="auto"/>
        <w:ind w:right="73"/>
        <w:jc w:val="left"/>
        <w:rPr>
          <w:rFonts w:eastAsia="Arial" w:cs="Arial"/>
          <w:sz w:val="14"/>
          <w:szCs w:val="14"/>
        </w:rPr>
      </w:pPr>
      <w:r w:rsidRPr="00906FA0">
        <w:rPr>
          <w:rFonts w:eastAsia="Arial" w:cs="Arial"/>
          <w:sz w:val="14"/>
          <w:szCs w:val="14"/>
        </w:rPr>
        <w:t>[Name of Processor]</w:t>
      </w:r>
      <w:r w:rsidRPr="00906FA0">
        <w:rPr>
          <w:rFonts w:eastAsia="Arial" w:cs="Arial"/>
          <w:spacing w:val="15"/>
          <w:sz w:val="14"/>
          <w:szCs w:val="14"/>
        </w:rPr>
        <w:t xml:space="preserve"> </w:t>
      </w:r>
      <w:r w:rsidRPr="00906FA0">
        <w:rPr>
          <w:rFonts w:eastAsia="Arial" w:cs="Arial"/>
          <w:sz w:val="14"/>
          <w:szCs w:val="14"/>
        </w:rPr>
        <w:t>incorporated</w:t>
      </w:r>
      <w:r w:rsidRPr="00906FA0">
        <w:rPr>
          <w:rFonts w:eastAsia="Arial" w:cs="Arial"/>
          <w:spacing w:val="14"/>
          <w:sz w:val="14"/>
          <w:szCs w:val="14"/>
        </w:rPr>
        <w:t xml:space="preserve"> </w:t>
      </w:r>
      <w:r w:rsidRPr="00906FA0">
        <w:rPr>
          <w:rFonts w:eastAsia="Arial" w:cs="Arial"/>
          <w:sz w:val="14"/>
          <w:szCs w:val="14"/>
        </w:rPr>
        <w:t>and</w:t>
      </w:r>
      <w:r w:rsidRPr="00906FA0">
        <w:rPr>
          <w:rFonts w:eastAsia="Arial" w:cs="Arial"/>
          <w:spacing w:val="15"/>
          <w:sz w:val="14"/>
          <w:szCs w:val="14"/>
        </w:rPr>
        <w:t xml:space="preserve"> </w:t>
      </w:r>
      <w:r w:rsidRPr="00906FA0">
        <w:rPr>
          <w:rFonts w:eastAsia="Arial" w:cs="Arial"/>
          <w:sz w:val="14"/>
          <w:szCs w:val="14"/>
        </w:rPr>
        <w:t>registered</w:t>
      </w:r>
      <w:r w:rsidRPr="00906FA0">
        <w:rPr>
          <w:rFonts w:eastAsia="Arial" w:cs="Arial"/>
          <w:spacing w:val="14"/>
          <w:sz w:val="14"/>
          <w:szCs w:val="14"/>
        </w:rPr>
        <w:t xml:space="preserve"> </w:t>
      </w:r>
      <w:r w:rsidRPr="00906FA0">
        <w:rPr>
          <w:rFonts w:eastAsia="Arial" w:cs="Arial"/>
          <w:sz w:val="14"/>
          <w:szCs w:val="14"/>
        </w:rPr>
        <w:t>in</w:t>
      </w:r>
      <w:r w:rsidRPr="00906FA0">
        <w:rPr>
          <w:rFonts w:eastAsia="Arial" w:cs="Arial"/>
          <w:spacing w:val="15"/>
          <w:sz w:val="14"/>
          <w:szCs w:val="14"/>
        </w:rPr>
        <w:t xml:space="preserve"> </w:t>
      </w:r>
      <w:r w:rsidRPr="00906FA0">
        <w:rPr>
          <w:rFonts w:eastAsia="Arial" w:cs="Arial"/>
          <w:sz w:val="14"/>
          <w:szCs w:val="14"/>
        </w:rPr>
        <w:t>England and Wales with company number</w:t>
      </w:r>
      <w:r w:rsidRPr="00906FA0">
        <w:rPr>
          <w:rFonts w:eastAsia="Arial" w:cs="Arial"/>
          <w:spacing w:val="16"/>
          <w:sz w:val="14"/>
          <w:szCs w:val="14"/>
        </w:rPr>
        <w:t xml:space="preserve"> </w:t>
      </w:r>
      <w:r w:rsidRPr="00906FA0">
        <w:rPr>
          <w:rFonts w:eastAsia="Arial" w:cs="Arial"/>
          <w:sz w:val="14"/>
          <w:szCs w:val="14"/>
        </w:rPr>
        <w:t>[company number]</w:t>
      </w:r>
      <w:r w:rsidRPr="00906FA0">
        <w:rPr>
          <w:rFonts w:eastAsia="Arial" w:cs="Arial"/>
          <w:spacing w:val="16"/>
          <w:sz w:val="14"/>
          <w:szCs w:val="14"/>
        </w:rPr>
        <w:t xml:space="preserve"> </w:t>
      </w:r>
      <w:r w:rsidRPr="00906FA0">
        <w:rPr>
          <w:rFonts w:eastAsia="Arial" w:cs="Arial"/>
          <w:sz w:val="14"/>
          <w:szCs w:val="14"/>
        </w:rPr>
        <w:t>whose</w:t>
      </w:r>
      <w:r w:rsidRPr="00906FA0">
        <w:rPr>
          <w:rFonts w:eastAsia="Arial" w:cs="Arial"/>
          <w:spacing w:val="15"/>
          <w:sz w:val="14"/>
          <w:szCs w:val="14"/>
        </w:rPr>
        <w:t xml:space="preserve"> </w:t>
      </w:r>
      <w:r w:rsidRPr="00906FA0">
        <w:rPr>
          <w:rFonts w:eastAsia="Arial" w:cs="Arial"/>
          <w:sz w:val="14"/>
          <w:szCs w:val="14"/>
        </w:rPr>
        <w:t>registered</w:t>
      </w:r>
      <w:r w:rsidRPr="00906FA0">
        <w:rPr>
          <w:rFonts w:eastAsia="Arial" w:cs="Arial"/>
          <w:spacing w:val="15"/>
          <w:sz w:val="14"/>
          <w:szCs w:val="14"/>
        </w:rPr>
        <w:t xml:space="preserve"> </w:t>
      </w:r>
      <w:r w:rsidRPr="00906FA0">
        <w:rPr>
          <w:rFonts w:eastAsia="Arial" w:cs="Arial"/>
          <w:sz w:val="14"/>
          <w:szCs w:val="14"/>
        </w:rPr>
        <w:t>office is at</w:t>
      </w:r>
      <w:r w:rsidRPr="00906FA0">
        <w:rPr>
          <w:rFonts w:eastAsia="Arial" w:cs="Arial"/>
          <w:spacing w:val="1"/>
          <w:sz w:val="14"/>
          <w:szCs w:val="14"/>
        </w:rPr>
        <w:t xml:space="preserve"> </w:t>
      </w:r>
      <w:r w:rsidRPr="00906FA0">
        <w:rPr>
          <w:rFonts w:eastAsia="Arial" w:cs="Arial"/>
          <w:sz w:val="14"/>
          <w:szCs w:val="14"/>
        </w:rPr>
        <w:t>[registered address] (the “</w:t>
      </w:r>
      <w:r w:rsidRPr="00906FA0">
        <w:rPr>
          <w:rFonts w:eastAsia="Arial" w:cs="Arial"/>
          <w:b/>
          <w:sz w:val="14"/>
          <w:szCs w:val="14"/>
        </w:rPr>
        <w:t>Processor</w:t>
      </w:r>
      <w:r w:rsidRPr="00906FA0">
        <w:rPr>
          <w:rFonts w:eastAsia="Arial" w:cs="Arial"/>
          <w:sz w:val="14"/>
          <w:szCs w:val="14"/>
        </w:rPr>
        <w:t>").</w:t>
      </w:r>
    </w:p>
    <w:p w14:paraId="410F29CF" w14:textId="06CE5468" w:rsidR="0036112B" w:rsidRPr="00ED2AD4" w:rsidRDefault="0036112B" w:rsidP="0036112B">
      <w:pPr>
        <w:pStyle w:val="ListParagraph"/>
        <w:numPr>
          <w:ilvl w:val="0"/>
          <w:numId w:val="26"/>
        </w:numPr>
        <w:spacing w:before="120" w:after="0" w:line="240" w:lineRule="auto"/>
        <w:ind w:left="459" w:right="68" w:hanging="357"/>
        <w:contextualSpacing w:val="0"/>
        <w:jc w:val="left"/>
        <w:rPr>
          <w:rFonts w:eastAsia="Arial" w:cs="Arial"/>
          <w:sz w:val="14"/>
          <w:szCs w:val="14"/>
        </w:rPr>
      </w:pPr>
      <w:r w:rsidRPr="00ED2AD4">
        <w:rPr>
          <w:rFonts w:eastAsia="Arial" w:cs="Arial"/>
          <w:color w:val="212121"/>
          <w:sz w:val="14"/>
          <w:szCs w:val="14"/>
        </w:rPr>
        <w:t>The</w:t>
      </w:r>
      <w:r w:rsidRPr="00ED2AD4">
        <w:rPr>
          <w:rFonts w:eastAsia="Arial" w:cs="Arial"/>
          <w:color w:val="212121"/>
          <w:spacing w:val="45"/>
          <w:sz w:val="14"/>
          <w:szCs w:val="14"/>
        </w:rPr>
        <w:t xml:space="preserve"> </w:t>
      </w:r>
      <w:r w:rsidRPr="00ED2AD4">
        <w:rPr>
          <w:rFonts w:eastAsia="Arial" w:cs="Arial"/>
          <w:color w:val="212121"/>
          <w:sz w:val="14"/>
          <w:szCs w:val="14"/>
        </w:rPr>
        <w:t>United</w:t>
      </w:r>
      <w:r w:rsidRPr="00ED2AD4">
        <w:rPr>
          <w:rFonts w:eastAsia="Arial" w:cs="Arial"/>
          <w:color w:val="212121"/>
          <w:spacing w:val="45"/>
          <w:sz w:val="14"/>
          <w:szCs w:val="14"/>
        </w:rPr>
        <w:t xml:space="preserve"> </w:t>
      </w:r>
      <w:r w:rsidRPr="00ED2AD4">
        <w:rPr>
          <w:rFonts w:eastAsia="Arial" w:cs="Arial"/>
          <w:color w:val="212121"/>
          <w:sz w:val="14"/>
          <w:szCs w:val="14"/>
        </w:rPr>
        <w:t>Kingdom</w:t>
      </w:r>
      <w:r w:rsidRPr="00ED2AD4">
        <w:rPr>
          <w:rFonts w:eastAsia="Arial" w:cs="Arial"/>
          <w:color w:val="212121"/>
          <w:spacing w:val="30"/>
          <w:sz w:val="14"/>
          <w:szCs w:val="14"/>
        </w:rPr>
        <w:t xml:space="preserve"> </w:t>
      </w:r>
      <w:r w:rsidRPr="00ED2AD4">
        <w:rPr>
          <w:rFonts w:eastAsia="Arial" w:cs="Arial"/>
          <w:color w:val="212121"/>
          <w:sz w:val="14"/>
          <w:szCs w:val="14"/>
        </w:rPr>
        <w:t>Committee</w:t>
      </w:r>
      <w:r w:rsidRPr="00ED2AD4">
        <w:rPr>
          <w:rFonts w:eastAsia="Arial" w:cs="Arial"/>
          <w:color w:val="212121"/>
          <w:spacing w:val="30"/>
          <w:sz w:val="14"/>
          <w:szCs w:val="14"/>
        </w:rPr>
        <w:t xml:space="preserve"> </w:t>
      </w:r>
      <w:r w:rsidRPr="00ED2AD4">
        <w:rPr>
          <w:rFonts w:eastAsia="Arial" w:cs="Arial"/>
          <w:color w:val="212121"/>
          <w:sz w:val="14"/>
          <w:szCs w:val="14"/>
        </w:rPr>
        <w:t>for</w:t>
      </w:r>
      <w:r w:rsidRPr="00ED2AD4">
        <w:rPr>
          <w:rFonts w:eastAsia="Arial" w:cs="Arial"/>
          <w:color w:val="212121"/>
          <w:spacing w:val="30"/>
          <w:sz w:val="14"/>
          <w:szCs w:val="14"/>
        </w:rPr>
        <w:t xml:space="preserve"> </w:t>
      </w:r>
      <w:r w:rsidRPr="00ED2AD4">
        <w:rPr>
          <w:rFonts w:eastAsia="Arial" w:cs="Arial"/>
          <w:color w:val="212121"/>
          <w:sz w:val="14"/>
          <w:szCs w:val="14"/>
        </w:rPr>
        <w:t xml:space="preserve">UNICEF.  Registered charity 1072612 (England and Wales) and SC043677 (Scotland). </w:t>
      </w:r>
      <w:r w:rsidRPr="00ED2AD4">
        <w:rPr>
          <w:rFonts w:eastAsia="Arial" w:cs="Arial"/>
          <w:color w:val="212121"/>
          <w:spacing w:val="29"/>
          <w:sz w:val="14"/>
          <w:szCs w:val="14"/>
        </w:rPr>
        <w:t xml:space="preserve"> </w:t>
      </w:r>
      <w:r w:rsidRPr="00ED2AD4">
        <w:rPr>
          <w:rFonts w:eastAsia="Arial" w:cs="Arial"/>
          <w:color w:val="000000"/>
          <w:sz w:val="14"/>
          <w:szCs w:val="14"/>
        </w:rPr>
        <w:t>Incorporated</w:t>
      </w:r>
      <w:r w:rsidRPr="00ED2AD4">
        <w:rPr>
          <w:rFonts w:eastAsia="Arial" w:cs="Arial"/>
          <w:color w:val="000000"/>
          <w:spacing w:val="29"/>
          <w:sz w:val="14"/>
          <w:szCs w:val="14"/>
        </w:rPr>
        <w:t xml:space="preserve"> </w:t>
      </w:r>
      <w:r w:rsidRPr="00ED2AD4">
        <w:rPr>
          <w:rFonts w:eastAsia="Arial" w:cs="Arial"/>
          <w:color w:val="000000"/>
          <w:sz w:val="14"/>
          <w:szCs w:val="14"/>
        </w:rPr>
        <w:t>and</w:t>
      </w:r>
      <w:r w:rsidRPr="00ED2AD4">
        <w:rPr>
          <w:rFonts w:eastAsia="Arial" w:cs="Arial"/>
          <w:color w:val="000000"/>
          <w:spacing w:val="30"/>
          <w:sz w:val="14"/>
          <w:szCs w:val="14"/>
        </w:rPr>
        <w:t xml:space="preserve"> </w:t>
      </w:r>
      <w:r w:rsidRPr="00ED2AD4">
        <w:rPr>
          <w:rFonts w:eastAsia="Arial" w:cs="Arial"/>
          <w:color w:val="000000"/>
          <w:sz w:val="14"/>
          <w:szCs w:val="14"/>
        </w:rPr>
        <w:t>registered</w:t>
      </w:r>
      <w:r w:rsidRPr="00ED2AD4">
        <w:rPr>
          <w:rFonts w:eastAsia="Arial" w:cs="Arial"/>
          <w:color w:val="000000"/>
          <w:spacing w:val="29"/>
          <w:sz w:val="14"/>
          <w:szCs w:val="14"/>
        </w:rPr>
        <w:t xml:space="preserve"> </w:t>
      </w:r>
      <w:r w:rsidRPr="00ED2AD4">
        <w:rPr>
          <w:rFonts w:eastAsia="Arial" w:cs="Arial"/>
          <w:color w:val="000000"/>
          <w:sz w:val="14"/>
          <w:szCs w:val="14"/>
        </w:rPr>
        <w:t>in</w:t>
      </w:r>
      <w:r w:rsidRPr="00ED2AD4">
        <w:rPr>
          <w:rFonts w:eastAsia="Arial" w:cs="Arial"/>
          <w:color w:val="000000"/>
          <w:spacing w:val="30"/>
          <w:sz w:val="14"/>
          <w:szCs w:val="14"/>
        </w:rPr>
        <w:t xml:space="preserve"> </w:t>
      </w:r>
      <w:r w:rsidRPr="00ED2AD4">
        <w:rPr>
          <w:rFonts w:eastAsia="Arial" w:cs="Arial"/>
          <w:color w:val="000000"/>
          <w:sz w:val="14"/>
          <w:szCs w:val="14"/>
        </w:rPr>
        <w:t>United</w:t>
      </w:r>
      <w:r w:rsidRPr="00ED2AD4">
        <w:rPr>
          <w:rFonts w:eastAsia="Arial" w:cs="Arial"/>
          <w:color w:val="000000"/>
          <w:spacing w:val="30"/>
          <w:sz w:val="14"/>
          <w:szCs w:val="14"/>
        </w:rPr>
        <w:t xml:space="preserve"> </w:t>
      </w:r>
      <w:r w:rsidRPr="00ED2AD4">
        <w:rPr>
          <w:rFonts w:eastAsia="Arial" w:cs="Arial"/>
          <w:color w:val="000000"/>
          <w:sz w:val="14"/>
          <w:szCs w:val="14"/>
        </w:rPr>
        <w:t>Kingdom with company number</w:t>
      </w:r>
      <w:r w:rsidRPr="00ED2AD4">
        <w:rPr>
          <w:rFonts w:eastAsia="Arial" w:cs="Arial"/>
          <w:color w:val="000000"/>
          <w:spacing w:val="2"/>
          <w:sz w:val="14"/>
          <w:szCs w:val="14"/>
        </w:rPr>
        <w:t xml:space="preserve"> </w:t>
      </w:r>
      <w:r w:rsidRPr="00ED2AD4">
        <w:rPr>
          <w:rFonts w:eastAsia="Arial" w:cs="Arial"/>
          <w:color w:val="212121"/>
          <w:sz w:val="14"/>
          <w:szCs w:val="14"/>
        </w:rPr>
        <w:t xml:space="preserve">3663181 </w:t>
      </w:r>
      <w:r w:rsidRPr="00ED2AD4">
        <w:rPr>
          <w:rFonts w:eastAsia="Arial" w:cs="Arial"/>
          <w:color w:val="000000"/>
          <w:sz w:val="14"/>
          <w:szCs w:val="14"/>
        </w:rPr>
        <w:t>whose registered office</w:t>
      </w:r>
      <w:r w:rsidRPr="00ED2AD4">
        <w:rPr>
          <w:rFonts w:eastAsia="Arial" w:cs="Arial"/>
          <w:color w:val="000000"/>
          <w:spacing w:val="41"/>
          <w:sz w:val="14"/>
          <w:szCs w:val="14"/>
        </w:rPr>
        <w:t xml:space="preserve"> </w:t>
      </w:r>
      <w:r w:rsidRPr="00ED2AD4">
        <w:rPr>
          <w:rFonts w:eastAsia="Arial" w:cs="Arial"/>
          <w:color w:val="000000"/>
          <w:sz w:val="14"/>
          <w:szCs w:val="14"/>
        </w:rPr>
        <w:t>is</w:t>
      </w:r>
      <w:r w:rsidRPr="00ED2AD4">
        <w:rPr>
          <w:rFonts w:eastAsia="Arial" w:cs="Arial"/>
          <w:color w:val="000000"/>
          <w:spacing w:val="41"/>
          <w:sz w:val="14"/>
          <w:szCs w:val="14"/>
        </w:rPr>
        <w:t xml:space="preserve"> </w:t>
      </w:r>
      <w:r w:rsidRPr="00ED2AD4">
        <w:rPr>
          <w:rFonts w:eastAsia="Arial" w:cs="Arial"/>
          <w:color w:val="000000"/>
          <w:sz w:val="14"/>
          <w:szCs w:val="14"/>
        </w:rPr>
        <w:t>at</w:t>
      </w:r>
      <w:r w:rsidRPr="00ED2AD4">
        <w:rPr>
          <w:rFonts w:eastAsia="Arial" w:cs="Arial"/>
          <w:color w:val="000000"/>
          <w:spacing w:val="42"/>
          <w:sz w:val="14"/>
          <w:szCs w:val="14"/>
        </w:rPr>
        <w:t xml:space="preserve"> </w:t>
      </w:r>
      <w:r w:rsidRPr="00ED2AD4">
        <w:rPr>
          <w:rFonts w:eastAsia="Arial" w:cs="Arial"/>
          <w:color w:val="212121"/>
          <w:sz w:val="14"/>
          <w:szCs w:val="14"/>
        </w:rPr>
        <w:t xml:space="preserve">1 Westfield Avenue, London, E20 1HZ </w:t>
      </w:r>
      <w:r w:rsidRPr="00ED2AD4">
        <w:rPr>
          <w:rFonts w:eastAsia="Arial" w:cs="Arial"/>
          <w:color w:val="000000"/>
          <w:sz w:val="14"/>
          <w:szCs w:val="14"/>
        </w:rPr>
        <w:t>(the "</w:t>
      </w:r>
      <w:r w:rsidRPr="00ED2AD4">
        <w:rPr>
          <w:rFonts w:eastAsia="Arial" w:cs="Arial"/>
          <w:b/>
          <w:color w:val="000000"/>
          <w:sz w:val="14"/>
          <w:szCs w:val="14"/>
        </w:rPr>
        <w:t>Charity</w:t>
      </w:r>
      <w:r w:rsidRPr="00ED2AD4">
        <w:rPr>
          <w:rFonts w:eastAsia="Arial" w:cs="Arial"/>
          <w:color w:val="000000"/>
          <w:sz w:val="14"/>
          <w:szCs w:val="14"/>
        </w:rPr>
        <w:t>").</w:t>
      </w:r>
    </w:p>
    <w:p w14:paraId="7E397DCE" w14:textId="0A094FBF" w:rsidR="0036112B" w:rsidRPr="00ED2AD4" w:rsidRDefault="0036112B" w:rsidP="00ED2AD4">
      <w:pPr>
        <w:spacing w:before="120"/>
        <w:ind w:left="459"/>
        <w:rPr>
          <w:rFonts w:eastAsia="Arial" w:cs="Arial"/>
          <w:sz w:val="14"/>
          <w:szCs w:val="14"/>
        </w:rPr>
      </w:pPr>
      <w:r w:rsidRPr="00ED2AD4">
        <w:rPr>
          <w:rFonts w:eastAsia="Arial" w:cs="Arial"/>
          <w:sz w:val="14"/>
          <w:szCs w:val="14"/>
        </w:rPr>
        <w:t>together, the “</w:t>
      </w:r>
      <w:r w:rsidRPr="00ED2AD4">
        <w:rPr>
          <w:rFonts w:eastAsia="Arial" w:cs="Arial"/>
          <w:b/>
          <w:sz w:val="14"/>
          <w:szCs w:val="14"/>
        </w:rPr>
        <w:t>parties</w:t>
      </w:r>
      <w:r w:rsidRPr="00ED2AD4">
        <w:rPr>
          <w:rFonts w:eastAsia="Arial" w:cs="Arial"/>
          <w:sz w:val="14"/>
          <w:szCs w:val="14"/>
        </w:rPr>
        <w:t>”</w:t>
      </w:r>
      <w:r w:rsidRPr="00ED2AD4">
        <w:rPr>
          <w:rFonts w:eastAsia="Arial" w:cs="Arial"/>
          <w:spacing w:val="-1"/>
          <w:sz w:val="14"/>
          <w:szCs w:val="14"/>
        </w:rPr>
        <w:t xml:space="preserve"> </w:t>
      </w:r>
      <w:r w:rsidRPr="00ED2AD4">
        <w:rPr>
          <w:rFonts w:eastAsia="Arial" w:cs="Arial"/>
          <w:sz w:val="14"/>
          <w:szCs w:val="14"/>
        </w:rPr>
        <w:t>and each</w:t>
      </w:r>
      <w:r w:rsidRPr="00ED2AD4">
        <w:rPr>
          <w:rFonts w:eastAsia="Arial" w:cs="Arial"/>
          <w:spacing w:val="-1"/>
          <w:sz w:val="14"/>
          <w:szCs w:val="14"/>
        </w:rPr>
        <w:t xml:space="preserve"> </w:t>
      </w:r>
      <w:r w:rsidRPr="00ED2AD4">
        <w:rPr>
          <w:rFonts w:eastAsia="Arial" w:cs="Arial"/>
          <w:sz w:val="14"/>
          <w:szCs w:val="14"/>
        </w:rPr>
        <w:t>a “</w:t>
      </w:r>
      <w:r w:rsidRPr="00ED2AD4">
        <w:rPr>
          <w:rFonts w:eastAsia="Arial" w:cs="Arial"/>
          <w:b/>
          <w:sz w:val="14"/>
          <w:szCs w:val="14"/>
        </w:rPr>
        <w:t>party</w:t>
      </w:r>
      <w:r w:rsidRPr="00ED2AD4">
        <w:rPr>
          <w:rFonts w:eastAsia="Arial" w:cs="Arial"/>
          <w:sz w:val="14"/>
          <w:szCs w:val="14"/>
        </w:rPr>
        <w:t>”</w:t>
      </w:r>
    </w:p>
    <w:p w14:paraId="4D0013E5" w14:textId="4F0DF561" w:rsidR="0036112B" w:rsidRPr="00ED2AD4" w:rsidRDefault="0036112B" w:rsidP="00ED2AD4">
      <w:pPr>
        <w:keepNext/>
        <w:keepLines/>
        <w:spacing w:before="360"/>
        <w:ind w:left="102" w:right="4990"/>
        <w:rPr>
          <w:rFonts w:eastAsia="Arial" w:cs="Arial"/>
          <w:b/>
          <w:sz w:val="14"/>
          <w:szCs w:val="14"/>
        </w:rPr>
      </w:pPr>
      <w:r w:rsidRPr="00ED2AD4">
        <w:rPr>
          <w:rFonts w:eastAsia="Arial" w:cs="Arial"/>
          <w:b/>
          <w:sz w:val="14"/>
          <w:szCs w:val="14"/>
        </w:rPr>
        <w:t>BACKGROUND</w:t>
      </w:r>
    </w:p>
    <w:p w14:paraId="170807D8" w14:textId="77777777" w:rsidR="0036112B" w:rsidRPr="00ED2AD4" w:rsidRDefault="0036112B" w:rsidP="003F1B04">
      <w:pPr>
        <w:pStyle w:val="ListParagraph"/>
        <w:numPr>
          <w:ilvl w:val="0"/>
          <w:numId w:val="25"/>
        </w:numPr>
        <w:spacing w:before="120" w:after="0" w:line="240" w:lineRule="auto"/>
        <w:ind w:left="357" w:hanging="357"/>
        <w:contextualSpacing w:val="0"/>
        <w:jc w:val="left"/>
        <w:rPr>
          <w:rFonts w:eastAsia="Arial" w:cs="Arial"/>
          <w:sz w:val="14"/>
          <w:szCs w:val="14"/>
        </w:rPr>
      </w:pPr>
      <w:r w:rsidRPr="00ED2AD4">
        <w:rPr>
          <w:rFonts w:eastAsia="Arial" w:cs="Arial"/>
          <w:sz w:val="14"/>
          <w:szCs w:val="14"/>
        </w:rPr>
        <w:t>The Processor has entered into a business relationship with the Charity, which involves it processing Personal Data about individuals on behalf of the Charity.</w:t>
      </w:r>
      <w:r w:rsidRPr="00ED2AD4">
        <w:rPr>
          <w:rFonts w:eastAsia="Arial" w:cs="Arial"/>
          <w:sz w:val="14"/>
          <w:szCs w:val="14"/>
        </w:rPr>
        <w:br/>
      </w:r>
    </w:p>
    <w:p w14:paraId="2A21A02B" w14:textId="77777777" w:rsidR="0036112B" w:rsidRPr="00ED2AD4" w:rsidRDefault="0036112B" w:rsidP="0036112B">
      <w:pPr>
        <w:pStyle w:val="ListParagraph"/>
        <w:numPr>
          <w:ilvl w:val="0"/>
          <w:numId w:val="25"/>
        </w:numPr>
        <w:spacing w:after="0" w:line="240" w:lineRule="auto"/>
        <w:ind w:right="72"/>
        <w:jc w:val="left"/>
        <w:rPr>
          <w:rFonts w:eastAsia="Arial" w:cs="Arial"/>
          <w:sz w:val="14"/>
          <w:szCs w:val="14"/>
        </w:rPr>
      </w:pPr>
      <w:r w:rsidRPr="00ED2AD4">
        <w:rPr>
          <w:rFonts w:eastAsia="Arial" w:cs="Arial"/>
          <w:sz w:val="14"/>
          <w:szCs w:val="14"/>
        </w:rPr>
        <w:t>In</w:t>
      </w:r>
      <w:r w:rsidRPr="00ED2AD4">
        <w:rPr>
          <w:rFonts w:eastAsia="Arial" w:cs="Arial"/>
          <w:spacing w:val="30"/>
          <w:sz w:val="14"/>
          <w:szCs w:val="14"/>
        </w:rPr>
        <w:t xml:space="preserve"> </w:t>
      </w:r>
      <w:r w:rsidRPr="00ED2AD4">
        <w:rPr>
          <w:rFonts w:eastAsia="Arial" w:cs="Arial"/>
          <w:sz w:val="14"/>
          <w:szCs w:val="14"/>
        </w:rPr>
        <w:t>order</w:t>
      </w:r>
      <w:r w:rsidRPr="00ED2AD4">
        <w:rPr>
          <w:rFonts w:eastAsia="Arial" w:cs="Arial"/>
          <w:spacing w:val="30"/>
          <w:sz w:val="14"/>
          <w:szCs w:val="14"/>
        </w:rPr>
        <w:t xml:space="preserve"> </w:t>
      </w:r>
      <w:r w:rsidRPr="00ED2AD4">
        <w:rPr>
          <w:rFonts w:eastAsia="Arial" w:cs="Arial"/>
          <w:sz w:val="14"/>
          <w:szCs w:val="14"/>
        </w:rPr>
        <w:t>to comply</w:t>
      </w:r>
      <w:r w:rsidRPr="00ED2AD4">
        <w:rPr>
          <w:rFonts w:eastAsia="Arial" w:cs="Arial"/>
          <w:spacing w:val="-2"/>
          <w:sz w:val="14"/>
          <w:szCs w:val="14"/>
        </w:rPr>
        <w:t xml:space="preserve"> </w:t>
      </w:r>
      <w:r w:rsidRPr="00ED2AD4">
        <w:rPr>
          <w:rFonts w:eastAsia="Arial" w:cs="Arial"/>
          <w:sz w:val="14"/>
          <w:szCs w:val="14"/>
        </w:rPr>
        <w:t>with their respective</w:t>
      </w:r>
      <w:r w:rsidRPr="00ED2AD4">
        <w:rPr>
          <w:rFonts w:eastAsia="Arial" w:cs="Arial"/>
          <w:spacing w:val="-3"/>
          <w:sz w:val="14"/>
          <w:szCs w:val="14"/>
        </w:rPr>
        <w:t xml:space="preserve"> </w:t>
      </w:r>
      <w:r w:rsidRPr="00ED2AD4">
        <w:rPr>
          <w:rFonts w:eastAsia="Arial" w:cs="Arial"/>
          <w:sz w:val="14"/>
          <w:szCs w:val="14"/>
        </w:rPr>
        <w:t>obligations</w:t>
      </w:r>
      <w:r w:rsidRPr="00ED2AD4">
        <w:rPr>
          <w:rFonts w:eastAsia="Arial" w:cs="Arial"/>
          <w:spacing w:val="-1"/>
          <w:sz w:val="14"/>
          <w:szCs w:val="14"/>
        </w:rPr>
        <w:t xml:space="preserve"> </w:t>
      </w:r>
      <w:r w:rsidRPr="00ED2AD4">
        <w:rPr>
          <w:rFonts w:eastAsia="Arial" w:cs="Arial"/>
          <w:sz w:val="14"/>
          <w:szCs w:val="14"/>
        </w:rPr>
        <w:t>under applicable Data Protection Laws,</w:t>
      </w:r>
      <w:r w:rsidRPr="00ED2AD4">
        <w:rPr>
          <w:rFonts w:eastAsia="Arial" w:cs="Arial"/>
          <w:spacing w:val="-1"/>
          <w:sz w:val="14"/>
          <w:szCs w:val="14"/>
        </w:rPr>
        <w:t xml:space="preserve"> </w:t>
      </w:r>
      <w:r w:rsidRPr="00ED2AD4">
        <w:rPr>
          <w:rFonts w:eastAsia="Arial" w:cs="Arial"/>
          <w:sz w:val="14"/>
          <w:szCs w:val="14"/>
        </w:rPr>
        <w:t>the parties</w:t>
      </w:r>
      <w:r w:rsidRPr="00ED2AD4">
        <w:rPr>
          <w:rFonts w:eastAsia="Arial" w:cs="Arial"/>
          <w:spacing w:val="-1"/>
          <w:sz w:val="14"/>
          <w:szCs w:val="14"/>
        </w:rPr>
        <w:t xml:space="preserve"> </w:t>
      </w:r>
      <w:r w:rsidRPr="00ED2AD4">
        <w:rPr>
          <w:rFonts w:eastAsia="Arial" w:cs="Arial"/>
          <w:sz w:val="14"/>
          <w:szCs w:val="14"/>
        </w:rPr>
        <w:t>have</w:t>
      </w:r>
      <w:r w:rsidRPr="00ED2AD4">
        <w:rPr>
          <w:rFonts w:eastAsia="Arial" w:cs="Arial"/>
          <w:spacing w:val="-1"/>
          <w:sz w:val="14"/>
          <w:szCs w:val="14"/>
        </w:rPr>
        <w:t xml:space="preserve"> </w:t>
      </w:r>
      <w:r w:rsidRPr="00ED2AD4">
        <w:rPr>
          <w:rFonts w:eastAsia="Arial" w:cs="Arial"/>
          <w:sz w:val="14"/>
          <w:szCs w:val="14"/>
        </w:rPr>
        <w:t>agreed to enter into an agreement</w:t>
      </w:r>
      <w:r w:rsidRPr="00ED2AD4">
        <w:rPr>
          <w:rFonts w:eastAsia="Arial" w:cs="Arial"/>
          <w:spacing w:val="15"/>
          <w:sz w:val="14"/>
          <w:szCs w:val="14"/>
        </w:rPr>
        <w:t xml:space="preserve"> </w:t>
      </w:r>
      <w:r w:rsidRPr="00ED2AD4">
        <w:rPr>
          <w:rFonts w:eastAsia="Arial" w:cs="Arial"/>
          <w:sz w:val="14"/>
          <w:szCs w:val="14"/>
        </w:rPr>
        <w:t>as</w:t>
      </w:r>
      <w:r w:rsidRPr="00ED2AD4">
        <w:rPr>
          <w:rFonts w:eastAsia="Arial" w:cs="Arial"/>
          <w:spacing w:val="14"/>
          <w:sz w:val="14"/>
          <w:szCs w:val="14"/>
        </w:rPr>
        <w:t xml:space="preserve"> </w:t>
      </w:r>
      <w:r w:rsidRPr="00ED2AD4">
        <w:rPr>
          <w:rFonts w:eastAsia="Arial" w:cs="Arial"/>
          <w:sz w:val="14"/>
          <w:szCs w:val="14"/>
        </w:rPr>
        <w:t>set</w:t>
      </w:r>
      <w:r w:rsidRPr="00ED2AD4">
        <w:rPr>
          <w:rFonts w:eastAsia="Arial" w:cs="Arial"/>
          <w:spacing w:val="14"/>
          <w:sz w:val="14"/>
          <w:szCs w:val="14"/>
        </w:rPr>
        <w:t xml:space="preserve"> </w:t>
      </w:r>
      <w:r w:rsidRPr="00ED2AD4">
        <w:rPr>
          <w:rFonts w:eastAsia="Arial" w:cs="Arial"/>
          <w:sz w:val="14"/>
          <w:szCs w:val="14"/>
        </w:rPr>
        <w:t>out</w:t>
      </w:r>
      <w:r w:rsidRPr="00ED2AD4">
        <w:rPr>
          <w:rFonts w:eastAsia="Arial" w:cs="Arial"/>
          <w:spacing w:val="15"/>
          <w:sz w:val="14"/>
          <w:szCs w:val="14"/>
        </w:rPr>
        <w:t xml:space="preserve"> </w:t>
      </w:r>
      <w:r w:rsidRPr="00ED2AD4">
        <w:rPr>
          <w:rFonts w:eastAsia="Arial" w:cs="Arial"/>
          <w:sz w:val="14"/>
          <w:szCs w:val="14"/>
        </w:rPr>
        <w:t>in</w:t>
      </w:r>
      <w:r w:rsidRPr="00ED2AD4">
        <w:rPr>
          <w:rFonts w:eastAsia="Arial" w:cs="Arial"/>
          <w:spacing w:val="15"/>
          <w:sz w:val="14"/>
          <w:szCs w:val="14"/>
        </w:rPr>
        <w:t xml:space="preserve"> </w:t>
      </w:r>
      <w:r w:rsidRPr="00ED2AD4">
        <w:rPr>
          <w:rFonts w:eastAsia="Arial" w:cs="Arial"/>
          <w:sz w:val="14"/>
          <w:szCs w:val="14"/>
        </w:rPr>
        <w:t>this</w:t>
      </w:r>
      <w:r w:rsidRPr="00ED2AD4">
        <w:rPr>
          <w:rFonts w:eastAsia="Arial" w:cs="Arial"/>
          <w:spacing w:val="14"/>
          <w:sz w:val="14"/>
          <w:szCs w:val="14"/>
        </w:rPr>
        <w:t xml:space="preserve"> DPA</w:t>
      </w:r>
      <w:r w:rsidRPr="00ED2AD4">
        <w:rPr>
          <w:rFonts w:eastAsia="Arial" w:cs="Arial"/>
          <w:spacing w:val="15"/>
          <w:sz w:val="14"/>
          <w:szCs w:val="14"/>
        </w:rPr>
        <w:t xml:space="preserve"> </w:t>
      </w:r>
      <w:r w:rsidRPr="00ED2AD4">
        <w:rPr>
          <w:rFonts w:eastAsia="Arial" w:cs="Arial"/>
          <w:sz w:val="14"/>
          <w:szCs w:val="14"/>
        </w:rPr>
        <w:t>with</w:t>
      </w:r>
      <w:r w:rsidRPr="00ED2AD4">
        <w:rPr>
          <w:rFonts w:eastAsia="Arial" w:cs="Arial"/>
          <w:spacing w:val="15"/>
          <w:sz w:val="14"/>
          <w:szCs w:val="14"/>
        </w:rPr>
        <w:t xml:space="preserve"> </w:t>
      </w:r>
      <w:r w:rsidRPr="00ED2AD4">
        <w:rPr>
          <w:rFonts w:eastAsia="Arial" w:cs="Arial"/>
          <w:sz w:val="14"/>
          <w:szCs w:val="14"/>
        </w:rPr>
        <w:t>effect</w:t>
      </w:r>
      <w:r w:rsidRPr="00ED2AD4">
        <w:rPr>
          <w:rFonts w:eastAsia="Arial" w:cs="Arial"/>
          <w:spacing w:val="14"/>
          <w:sz w:val="14"/>
          <w:szCs w:val="14"/>
        </w:rPr>
        <w:t xml:space="preserve"> </w:t>
      </w:r>
      <w:r w:rsidRPr="00906FA0">
        <w:rPr>
          <w:rFonts w:eastAsia="Arial" w:cs="Arial"/>
          <w:sz w:val="14"/>
          <w:szCs w:val="14"/>
        </w:rPr>
        <w:t>from</w:t>
      </w:r>
      <w:r w:rsidRPr="00906FA0">
        <w:rPr>
          <w:rFonts w:eastAsia="Arial" w:cs="Arial"/>
          <w:spacing w:val="15"/>
          <w:sz w:val="14"/>
          <w:szCs w:val="14"/>
        </w:rPr>
        <w:t xml:space="preserve"> </w:t>
      </w:r>
      <w:r w:rsidRPr="00906FA0">
        <w:rPr>
          <w:rFonts w:eastAsia="Arial" w:cs="Arial"/>
          <w:sz w:val="14"/>
          <w:szCs w:val="14"/>
        </w:rPr>
        <w:t>XXXXX (the "</w:t>
      </w:r>
      <w:r w:rsidRPr="00906FA0">
        <w:rPr>
          <w:rFonts w:eastAsia="Arial" w:cs="Arial"/>
          <w:b/>
          <w:sz w:val="14"/>
          <w:szCs w:val="14"/>
        </w:rPr>
        <w:t>Contract</w:t>
      </w:r>
      <w:r w:rsidRPr="00ED2AD4">
        <w:rPr>
          <w:rFonts w:eastAsia="Arial" w:cs="Arial"/>
          <w:b/>
          <w:sz w:val="14"/>
          <w:szCs w:val="14"/>
        </w:rPr>
        <w:t xml:space="preserve"> Start Date</w:t>
      </w:r>
      <w:r w:rsidRPr="00ED2AD4">
        <w:rPr>
          <w:rFonts w:eastAsia="Arial" w:cs="Arial"/>
          <w:sz w:val="14"/>
          <w:szCs w:val="14"/>
        </w:rPr>
        <w:t xml:space="preserve">"). </w:t>
      </w:r>
      <w:r w:rsidRPr="00ED2AD4">
        <w:rPr>
          <w:rFonts w:eastAsia="Arial" w:cs="Arial"/>
          <w:sz w:val="14"/>
          <w:szCs w:val="14"/>
        </w:rPr>
        <w:br/>
      </w:r>
    </w:p>
    <w:p w14:paraId="670A5C06" w14:textId="77777777" w:rsidR="0036112B" w:rsidRPr="00ED2AD4" w:rsidRDefault="0036112B" w:rsidP="0036112B">
      <w:pPr>
        <w:pStyle w:val="ListParagraph"/>
        <w:numPr>
          <w:ilvl w:val="0"/>
          <w:numId w:val="25"/>
        </w:numPr>
        <w:spacing w:after="0" w:line="240" w:lineRule="auto"/>
        <w:jc w:val="left"/>
        <w:rPr>
          <w:rFonts w:eastAsia="Arial" w:cs="Arial"/>
          <w:sz w:val="14"/>
          <w:szCs w:val="14"/>
        </w:rPr>
      </w:pPr>
      <w:r w:rsidRPr="00ED2AD4">
        <w:rPr>
          <w:rFonts w:eastAsia="Arial" w:cs="Arial"/>
          <w:sz w:val="14"/>
          <w:szCs w:val="14"/>
        </w:rPr>
        <w:t>This DPA is supplemental to any Services Agreement and is intended to ensure that the Charity, as Data Controller, meets its legal obligation to ensure that any Data Processor it engages processes Charity Personal Data on its behalf in accordance with the Charity’s obligations under the Data Protection Laws.</w:t>
      </w:r>
      <w:r w:rsidRPr="00ED2AD4">
        <w:rPr>
          <w:rFonts w:eastAsia="Arial" w:cs="Arial"/>
          <w:sz w:val="14"/>
          <w:szCs w:val="14"/>
        </w:rPr>
        <w:br/>
      </w:r>
    </w:p>
    <w:p w14:paraId="702EFB22" w14:textId="21859D4F" w:rsidR="0036112B" w:rsidRPr="00ED2AD4" w:rsidRDefault="0036112B" w:rsidP="0036112B">
      <w:pPr>
        <w:pStyle w:val="ListParagraph"/>
        <w:numPr>
          <w:ilvl w:val="0"/>
          <w:numId w:val="25"/>
        </w:numPr>
        <w:spacing w:after="0" w:line="240" w:lineRule="auto"/>
        <w:jc w:val="left"/>
        <w:rPr>
          <w:rFonts w:eastAsia="Arial" w:cs="Arial"/>
          <w:sz w:val="14"/>
          <w:szCs w:val="14"/>
        </w:rPr>
      </w:pPr>
      <w:r w:rsidRPr="00ED2AD4">
        <w:rPr>
          <w:rFonts w:cs="Arial"/>
          <w:sz w:val="14"/>
          <w:szCs w:val="14"/>
        </w:rPr>
        <w:t>Where the terms of the Services Agreement or any other agreement in place between the Parties conflict with the terms of this DPA, the terms of this DPA shall supersede and take precedence over the terms of the Services Agreement or such other agreement in place between the Parties.</w:t>
      </w:r>
    </w:p>
    <w:p w14:paraId="26D64299" w14:textId="59C691BD" w:rsidR="0036112B" w:rsidRPr="00ED2AD4" w:rsidRDefault="0036112B" w:rsidP="00ED2AD4">
      <w:pPr>
        <w:pStyle w:val="ListParagraph"/>
        <w:keepNext/>
        <w:keepLines/>
        <w:numPr>
          <w:ilvl w:val="0"/>
          <w:numId w:val="27"/>
        </w:numPr>
        <w:spacing w:before="360" w:after="0" w:line="240" w:lineRule="auto"/>
        <w:ind w:left="284" w:hanging="295"/>
        <w:contextualSpacing w:val="0"/>
        <w:jc w:val="left"/>
        <w:rPr>
          <w:rFonts w:cs="Arial"/>
          <w:sz w:val="14"/>
          <w:szCs w:val="14"/>
        </w:rPr>
      </w:pPr>
      <w:r w:rsidRPr="00ED2AD4">
        <w:rPr>
          <w:rFonts w:eastAsia="Arial" w:cs="Arial"/>
          <w:b/>
          <w:sz w:val="14"/>
          <w:szCs w:val="14"/>
        </w:rPr>
        <w:t>DEFINITIONS</w:t>
      </w:r>
    </w:p>
    <w:p w14:paraId="1C9F3660" w14:textId="77777777" w:rsidR="00ED2AD4" w:rsidRDefault="0036112B" w:rsidP="003F1B04">
      <w:pPr>
        <w:spacing w:before="120" w:line="240" w:lineRule="auto"/>
        <w:ind w:right="85" w:firstLine="11"/>
        <w:rPr>
          <w:rFonts w:eastAsia="Arial" w:cs="Arial"/>
          <w:sz w:val="14"/>
          <w:szCs w:val="14"/>
        </w:rPr>
      </w:pPr>
      <w:r w:rsidRPr="00ED2AD4">
        <w:rPr>
          <w:rFonts w:eastAsia="Arial" w:cs="Arial"/>
          <w:sz w:val="14"/>
          <w:szCs w:val="14"/>
        </w:rPr>
        <w:t>“</w:t>
      </w:r>
      <w:r w:rsidRPr="00ED2AD4">
        <w:rPr>
          <w:rFonts w:eastAsia="Arial" w:cs="Arial"/>
          <w:b/>
          <w:bCs/>
          <w:sz w:val="14"/>
          <w:szCs w:val="14"/>
        </w:rPr>
        <w:t>Affiliate</w:t>
      </w:r>
      <w:r w:rsidRPr="00ED2AD4">
        <w:rPr>
          <w:rFonts w:eastAsia="Arial" w:cs="Arial"/>
          <w:sz w:val="14"/>
          <w:szCs w:val="14"/>
        </w:rPr>
        <w:t>” means an entity that owns or controls, is owned or controlled by or is under common control or ownership with either the Processor or the Charity (as the context allows), where control is defined as the possession, directly or indirectly, of the power to direct or cause the direction of the management and policies of an entity, whether through ownership of voting securities, by contract or otherwise.</w:t>
      </w:r>
    </w:p>
    <w:p w14:paraId="6F6E095B" w14:textId="77777777" w:rsidR="00ED2AD4" w:rsidRDefault="0036112B" w:rsidP="009A7F7A">
      <w:pPr>
        <w:spacing w:before="120" w:line="240" w:lineRule="auto"/>
        <w:ind w:right="85" w:firstLine="11"/>
        <w:rPr>
          <w:rFonts w:eastAsia="Arial" w:cs="Arial"/>
          <w:sz w:val="14"/>
          <w:szCs w:val="14"/>
        </w:rPr>
      </w:pPr>
      <w:r w:rsidRPr="00ED2AD4">
        <w:rPr>
          <w:rFonts w:eastAsia="Arial" w:cs="Arial"/>
          <w:sz w:val="14"/>
          <w:szCs w:val="14"/>
        </w:rPr>
        <w:t>“</w:t>
      </w:r>
      <w:r w:rsidRPr="00ED2AD4">
        <w:rPr>
          <w:rFonts w:eastAsia="Arial" w:cs="Arial"/>
          <w:b/>
          <w:bCs/>
          <w:sz w:val="14"/>
          <w:szCs w:val="14"/>
        </w:rPr>
        <w:t>Appropriate Safeguards</w:t>
      </w:r>
      <w:r w:rsidRPr="00ED2AD4">
        <w:rPr>
          <w:rFonts w:eastAsia="Arial" w:cs="Arial"/>
          <w:sz w:val="14"/>
          <w:szCs w:val="14"/>
        </w:rPr>
        <w:t>” means the standard for protection over the personal data and of data subjects’ rights which is required by UK Data Protection Laws when transferring personal data to third countries or territories that are not formally recognized under UK Adequacy Regulations.</w:t>
      </w:r>
    </w:p>
    <w:p w14:paraId="13493101" w14:textId="77777777" w:rsidR="00ED2AD4" w:rsidRDefault="0036112B" w:rsidP="009A7F7A">
      <w:pPr>
        <w:spacing w:before="120" w:line="240" w:lineRule="auto"/>
        <w:ind w:right="85" w:firstLine="11"/>
        <w:rPr>
          <w:rFonts w:eastAsia="Arial" w:cs="Arial"/>
          <w:sz w:val="14"/>
          <w:szCs w:val="14"/>
        </w:rPr>
      </w:pPr>
      <w:r w:rsidRPr="00ED2AD4">
        <w:rPr>
          <w:rFonts w:eastAsia="Arial" w:cs="Arial"/>
          <w:sz w:val="14"/>
          <w:szCs w:val="14"/>
        </w:rPr>
        <w:t>“</w:t>
      </w:r>
      <w:r w:rsidRPr="00ED2AD4">
        <w:rPr>
          <w:rFonts w:eastAsia="Arial" w:cs="Arial"/>
          <w:b/>
          <w:sz w:val="14"/>
          <w:szCs w:val="14"/>
        </w:rPr>
        <w:t>Charity Personal Data</w:t>
      </w:r>
      <w:r w:rsidRPr="00ED2AD4">
        <w:rPr>
          <w:rFonts w:eastAsia="Arial" w:cs="Arial"/>
          <w:sz w:val="14"/>
          <w:szCs w:val="14"/>
        </w:rPr>
        <w:t>” means any Personal Data</w:t>
      </w:r>
      <w:r w:rsidRPr="00ED2AD4">
        <w:rPr>
          <w:rFonts w:eastAsia="Arial" w:cs="Arial"/>
          <w:spacing w:val="1"/>
          <w:sz w:val="14"/>
          <w:szCs w:val="14"/>
        </w:rPr>
        <w:t xml:space="preserve"> </w:t>
      </w:r>
      <w:r w:rsidRPr="00ED2AD4">
        <w:rPr>
          <w:rFonts w:eastAsia="Arial" w:cs="Arial"/>
          <w:sz w:val="14"/>
          <w:szCs w:val="14"/>
        </w:rPr>
        <w:t>which is provided by or on behalf of Charity to the Processor</w:t>
      </w:r>
      <w:r w:rsidRPr="00ED2AD4">
        <w:rPr>
          <w:rFonts w:eastAsia="Arial" w:cs="Arial"/>
          <w:spacing w:val="16"/>
          <w:sz w:val="14"/>
          <w:szCs w:val="14"/>
        </w:rPr>
        <w:t xml:space="preserve"> </w:t>
      </w:r>
      <w:r w:rsidRPr="00ED2AD4">
        <w:rPr>
          <w:rFonts w:eastAsia="Arial" w:cs="Arial"/>
          <w:sz w:val="14"/>
          <w:szCs w:val="14"/>
        </w:rPr>
        <w:t>or</w:t>
      </w:r>
      <w:r w:rsidRPr="00ED2AD4">
        <w:rPr>
          <w:rFonts w:eastAsia="Arial" w:cs="Arial"/>
          <w:spacing w:val="17"/>
          <w:sz w:val="14"/>
          <w:szCs w:val="14"/>
        </w:rPr>
        <w:t xml:space="preserve"> </w:t>
      </w:r>
      <w:r w:rsidRPr="00ED2AD4">
        <w:rPr>
          <w:rFonts w:eastAsia="Arial" w:cs="Arial"/>
          <w:sz w:val="14"/>
          <w:szCs w:val="14"/>
        </w:rPr>
        <w:t>which</w:t>
      </w:r>
      <w:r w:rsidRPr="00ED2AD4">
        <w:rPr>
          <w:rFonts w:eastAsia="Arial" w:cs="Arial"/>
          <w:spacing w:val="16"/>
          <w:sz w:val="14"/>
          <w:szCs w:val="14"/>
        </w:rPr>
        <w:t xml:space="preserve"> </w:t>
      </w:r>
      <w:r w:rsidRPr="00ED2AD4">
        <w:rPr>
          <w:rFonts w:eastAsia="Arial" w:cs="Arial"/>
          <w:sz w:val="14"/>
          <w:szCs w:val="14"/>
        </w:rPr>
        <w:t>is</w:t>
      </w:r>
      <w:r w:rsidRPr="00ED2AD4">
        <w:rPr>
          <w:rFonts w:eastAsia="Arial" w:cs="Arial"/>
          <w:spacing w:val="16"/>
          <w:sz w:val="14"/>
          <w:szCs w:val="14"/>
        </w:rPr>
        <w:t xml:space="preserve"> </w:t>
      </w:r>
      <w:r w:rsidRPr="00ED2AD4">
        <w:rPr>
          <w:rFonts w:eastAsia="Arial" w:cs="Arial"/>
          <w:sz w:val="14"/>
          <w:szCs w:val="14"/>
        </w:rPr>
        <w:t>otherwise</w:t>
      </w:r>
      <w:r w:rsidRPr="00ED2AD4">
        <w:rPr>
          <w:rFonts w:eastAsia="Arial" w:cs="Arial"/>
          <w:spacing w:val="16"/>
          <w:sz w:val="14"/>
          <w:szCs w:val="14"/>
        </w:rPr>
        <w:t xml:space="preserve"> </w:t>
      </w:r>
      <w:r w:rsidRPr="00ED2AD4">
        <w:rPr>
          <w:rFonts w:eastAsia="Arial" w:cs="Arial"/>
          <w:sz w:val="14"/>
          <w:szCs w:val="14"/>
        </w:rPr>
        <w:t>processed</w:t>
      </w:r>
      <w:r w:rsidRPr="00ED2AD4">
        <w:rPr>
          <w:rFonts w:eastAsia="Arial" w:cs="Arial"/>
          <w:spacing w:val="14"/>
          <w:sz w:val="14"/>
          <w:szCs w:val="14"/>
        </w:rPr>
        <w:t xml:space="preserve"> </w:t>
      </w:r>
      <w:r w:rsidRPr="00ED2AD4">
        <w:rPr>
          <w:rFonts w:eastAsia="Arial" w:cs="Arial"/>
          <w:sz w:val="14"/>
          <w:szCs w:val="14"/>
        </w:rPr>
        <w:t>by</w:t>
      </w:r>
      <w:r w:rsidRPr="00ED2AD4">
        <w:rPr>
          <w:rFonts w:eastAsia="Arial" w:cs="Arial"/>
          <w:spacing w:val="16"/>
          <w:sz w:val="14"/>
          <w:szCs w:val="14"/>
        </w:rPr>
        <w:t xml:space="preserve"> </w:t>
      </w:r>
      <w:r w:rsidRPr="00ED2AD4">
        <w:rPr>
          <w:rFonts w:eastAsia="Arial" w:cs="Arial"/>
          <w:sz w:val="14"/>
          <w:szCs w:val="14"/>
        </w:rPr>
        <w:t>the Processor</w:t>
      </w:r>
      <w:r w:rsidRPr="00ED2AD4">
        <w:rPr>
          <w:rFonts w:eastAsia="Arial" w:cs="Arial"/>
          <w:spacing w:val="16"/>
          <w:sz w:val="14"/>
          <w:szCs w:val="14"/>
        </w:rPr>
        <w:t xml:space="preserve"> </w:t>
      </w:r>
      <w:r w:rsidRPr="00ED2AD4">
        <w:rPr>
          <w:rFonts w:eastAsia="Arial" w:cs="Arial"/>
          <w:sz w:val="14"/>
          <w:szCs w:val="14"/>
        </w:rPr>
        <w:t>as</w:t>
      </w:r>
      <w:r w:rsidRPr="00ED2AD4">
        <w:rPr>
          <w:rFonts w:eastAsia="Arial" w:cs="Arial"/>
          <w:spacing w:val="1"/>
          <w:sz w:val="14"/>
          <w:szCs w:val="14"/>
        </w:rPr>
        <w:t xml:space="preserve"> </w:t>
      </w:r>
      <w:r w:rsidRPr="00ED2AD4">
        <w:rPr>
          <w:rFonts w:eastAsia="Arial" w:cs="Arial"/>
          <w:sz w:val="14"/>
          <w:szCs w:val="14"/>
        </w:rPr>
        <w:t>a</w:t>
      </w:r>
      <w:r w:rsidRPr="00ED2AD4">
        <w:rPr>
          <w:rFonts w:eastAsia="Arial" w:cs="Arial"/>
          <w:spacing w:val="2"/>
          <w:sz w:val="14"/>
          <w:szCs w:val="14"/>
        </w:rPr>
        <w:t xml:space="preserve"> </w:t>
      </w:r>
      <w:r w:rsidRPr="00ED2AD4">
        <w:rPr>
          <w:rFonts w:eastAsia="Arial" w:cs="Arial"/>
          <w:sz w:val="14"/>
          <w:szCs w:val="14"/>
        </w:rPr>
        <w:t>result</w:t>
      </w:r>
      <w:r w:rsidRPr="00ED2AD4">
        <w:rPr>
          <w:rFonts w:eastAsia="Arial" w:cs="Arial"/>
          <w:spacing w:val="1"/>
          <w:sz w:val="14"/>
          <w:szCs w:val="14"/>
        </w:rPr>
        <w:t xml:space="preserve"> </w:t>
      </w:r>
      <w:r w:rsidRPr="00ED2AD4">
        <w:rPr>
          <w:rFonts w:eastAsia="Arial" w:cs="Arial"/>
          <w:sz w:val="14"/>
          <w:szCs w:val="14"/>
        </w:rPr>
        <w:t>of</w:t>
      </w:r>
      <w:r w:rsidRPr="00ED2AD4">
        <w:rPr>
          <w:rFonts w:eastAsia="Arial" w:cs="Arial"/>
          <w:spacing w:val="2"/>
          <w:sz w:val="14"/>
          <w:szCs w:val="14"/>
        </w:rPr>
        <w:t xml:space="preserve"> </w:t>
      </w:r>
      <w:r w:rsidRPr="00ED2AD4">
        <w:rPr>
          <w:rFonts w:eastAsia="Arial" w:cs="Arial"/>
          <w:sz w:val="14"/>
          <w:szCs w:val="14"/>
        </w:rPr>
        <w:t>or</w:t>
      </w:r>
      <w:r w:rsidRPr="00ED2AD4">
        <w:rPr>
          <w:rFonts w:eastAsia="Arial" w:cs="Arial"/>
          <w:spacing w:val="2"/>
          <w:sz w:val="14"/>
          <w:szCs w:val="14"/>
        </w:rPr>
        <w:t xml:space="preserve"> </w:t>
      </w:r>
      <w:r w:rsidRPr="00ED2AD4">
        <w:rPr>
          <w:rFonts w:eastAsia="Arial" w:cs="Arial"/>
          <w:sz w:val="14"/>
          <w:szCs w:val="14"/>
        </w:rPr>
        <w:t>in</w:t>
      </w:r>
      <w:r w:rsidRPr="00ED2AD4">
        <w:rPr>
          <w:rFonts w:eastAsia="Arial" w:cs="Arial"/>
          <w:spacing w:val="2"/>
          <w:sz w:val="14"/>
          <w:szCs w:val="14"/>
        </w:rPr>
        <w:t xml:space="preserve"> </w:t>
      </w:r>
      <w:r w:rsidRPr="00ED2AD4">
        <w:rPr>
          <w:rFonts w:eastAsia="Arial" w:cs="Arial"/>
          <w:sz w:val="14"/>
          <w:szCs w:val="14"/>
        </w:rPr>
        <w:t>connection with</w:t>
      </w:r>
      <w:r w:rsidRPr="00ED2AD4">
        <w:rPr>
          <w:rFonts w:eastAsia="Arial" w:cs="Arial"/>
          <w:spacing w:val="2"/>
          <w:sz w:val="14"/>
          <w:szCs w:val="14"/>
        </w:rPr>
        <w:t xml:space="preserve"> </w:t>
      </w:r>
      <w:r w:rsidRPr="00ED2AD4">
        <w:rPr>
          <w:rFonts w:eastAsia="Arial" w:cs="Arial"/>
          <w:sz w:val="14"/>
          <w:szCs w:val="14"/>
        </w:rPr>
        <w:t>the provision</w:t>
      </w:r>
      <w:r w:rsidRPr="00ED2AD4">
        <w:rPr>
          <w:rFonts w:eastAsia="Arial" w:cs="Arial"/>
          <w:spacing w:val="-2"/>
          <w:sz w:val="14"/>
          <w:szCs w:val="14"/>
        </w:rPr>
        <w:t xml:space="preserve"> </w:t>
      </w:r>
      <w:r w:rsidRPr="00ED2AD4">
        <w:rPr>
          <w:rFonts w:eastAsia="Arial" w:cs="Arial"/>
          <w:sz w:val="14"/>
          <w:szCs w:val="14"/>
        </w:rPr>
        <w:t>of the Services.</w:t>
      </w:r>
      <w:bookmarkStart w:id="26" w:name="_Hlk112136052"/>
    </w:p>
    <w:p w14:paraId="6CFF06BE" w14:textId="77777777" w:rsidR="00ED2AD4" w:rsidRDefault="0036112B" w:rsidP="009A7F7A">
      <w:pPr>
        <w:spacing w:before="120" w:line="240" w:lineRule="auto"/>
        <w:ind w:right="85" w:firstLine="11"/>
        <w:rPr>
          <w:rFonts w:eastAsia="Arial" w:cs="Arial"/>
          <w:sz w:val="14"/>
          <w:szCs w:val="14"/>
        </w:rPr>
      </w:pPr>
      <w:r w:rsidRPr="00ED2AD4">
        <w:rPr>
          <w:rFonts w:eastAsia="Arial" w:cs="Arial"/>
          <w:b/>
          <w:sz w:val="14"/>
          <w:szCs w:val="14"/>
        </w:rPr>
        <w:t>“Data</w:t>
      </w:r>
      <w:r w:rsidRPr="00ED2AD4">
        <w:rPr>
          <w:rFonts w:eastAsia="Arial" w:cs="Arial"/>
          <w:b/>
          <w:spacing w:val="44"/>
          <w:sz w:val="14"/>
          <w:szCs w:val="14"/>
        </w:rPr>
        <w:t xml:space="preserve"> </w:t>
      </w:r>
      <w:r w:rsidRPr="00ED2AD4">
        <w:rPr>
          <w:rFonts w:eastAsia="Arial" w:cs="Arial"/>
          <w:b/>
          <w:sz w:val="14"/>
          <w:szCs w:val="14"/>
        </w:rPr>
        <w:t>Protection</w:t>
      </w:r>
      <w:r w:rsidRPr="00ED2AD4">
        <w:rPr>
          <w:rFonts w:eastAsia="Arial" w:cs="Arial"/>
          <w:b/>
          <w:spacing w:val="45"/>
          <w:sz w:val="14"/>
          <w:szCs w:val="14"/>
        </w:rPr>
        <w:t xml:space="preserve"> </w:t>
      </w:r>
      <w:r w:rsidRPr="00ED2AD4">
        <w:rPr>
          <w:rFonts w:eastAsia="Arial" w:cs="Arial"/>
          <w:b/>
          <w:sz w:val="14"/>
          <w:szCs w:val="14"/>
        </w:rPr>
        <w:t>Laws”</w:t>
      </w:r>
      <w:r w:rsidRPr="00ED2AD4">
        <w:rPr>
          <w:rFonts w:eastAsia="Arial" w:cs="Arial"/>
          <w:b/>
          <w:spacing w:val="29"/>
          <w:sz w:val="14"/>
          <w:szCs w:val="14"/>
        </w:rPr>
        <w:t xml:space="preserve"> </w:t>
      </w:r>
      <w:r w:rsidRPr="00ED2AD4">
        <w:rPr>
          <w:rFonts w:eastAsia="Arial" w:cs="Arial"/>
          <w:sz w:val="14"/>
          <w:szCs w:val="14"/>
        </w:rPr>
        <w:t>means the UK General Data Protection</w:t>
      </w:r>
      <w:r w:rsidRPr="00ED2AD4">
        <w:rPr>
          <w:rFonts w:eastAsia="Arial" w:cs="Arial"/>
          <w:spacing w:val="-1"/>
          <w:sz w:val="14"/>
          <w:szCs w:val="14"/>
        </w:rPr>
        <w:t xml:space="preserve"> </w:t>
      </w:r>
      <w:r w:rsidRPr="00ED2AD4">
        <w:rPr>
          <w:rFonts w:eastAsia="Arial" w:cs="Arial"/>
          <w:sz w:val="14"/>
          <w:szCs w:val="14"/>
        </w:rPr>
        <w:t>Regulation (“</w:t>
      </w:r>
      <w:r w:rsidRPr="00ED2AD4">
        <w:rPr>
          <w:rFonts w:eastAsia="Arial" w:cs="Arial"/>
          <w:b/>
          <w:bCs/>
          <w:sz w:val="14"/>
          <w:szCs w:val="14"/>
        </w:rPr>
        <w:t>UK</w:t>
      </w:r>
      <w:r w:rsidRPr="00ED2AD4">
        <w:rPr>
          <w:rFonts w:eastAsia="Arial" w:cs="Arial"/>
          <w:sz w:val="14"/>
          <w:szCs w:val="14"/>
        </w:rPr>
        <w:t xml:space="preserve"> </w:t>
      </w:r>
      <w:r w:rsidRPr="00ED2AD4">
        <w:rPr>
          <w:rFonts w:eastAsia="Arial" w:cs="Arial"/>
          <w:b/>
          <w:sz w:val="14"/>
          <w:szCs w:val="14"/>
        </w:rPr>
        <w:t>GDPR</w:t>
      </w:r>
      <w:r w:rsidRPr="00ED2AD4">
        <w:rPr>
          <w:rFonts w:eastAsia="Arial" w:cs="Arial"/>
          <w:sz w:val="14"/>
          <w:szCs w:val="14"/>
        </w:rPr>
        <w:t>”), the Data Protection Act 2018, the Privacy and Electronic Communications Regulation (“</w:t>
      </w:r>
      <w:r w:rsidRPr="00ED2AD4">
        <w:rPr>
          <w:rFonts w:eastAsia="Arial" w:cs="Arial"/>
          <w:b/>
          <w:bCs/>
          <w:sz w:val="14"/>
          <w:szCs w:val="14"/>
        </w:rPr>
        <w:t>PECR”</w:t>
      </w:r>
      <w:r w:rsidRPr="00ED2AD4">
        <w:rPr>
          <w:rFonts w:eastAsia="Arial" w:cs="Arial"/>
          <w:sz w:val="14"/>
          <w:szCs w:val="14"/>
        </w:rPr>
        <w:t xml:space="preserve">), and implementations of UK Data Protection Laws into domestic law applicable to the Processing of Personal Data under this DPA. </w:t>
      </w:r>
      <w:bookmarkEnd w:id="26"/>
    </w:p>
    <w:p w14:paraId="5F97FE1A" w14:textId="77777777" w:rsidR="00ED2AD4" w:rsidRDefault="0036112B" w:rsidP="009A7F7A">
      <w:pPr>
        <w:spacing w:before="120" w:line="240" w:lineRule="auto"/>
        <w:ind w:right="85" w:firstLine="11"/>
        <w:rPr>
          <w:rFonts w:eastAsia="Arial" w:cs="Arial"/>
          <w:sz w:val="14"/>
          <w:szCs w:val="14"/>
        </w:rPr>
      </w:pPr>
      <w:r w:rsidRPr="00ED2AD4">
        <w:rPr>
          <w:rFonts w:eastAsia="Arial" w:cs="Arial"/>
          <w:b/>
          <w:bCs/>
          <w:sz w:val="14"/>
          <w:szCs w:val="14"/>
        </w:rPr>
        <w:t>“ICO”</w:t>
      </w:r>
      <w:r w:rsidRPr="00ED2AD4">
        <w:rPr>
          <w:rFonts w:eastAsia="Arial" w:cs="Arial"/>
          <w:sz w:val="14"/>
          <w:szCs w:val="14"/>
        </w:rPr>
        <w:t xml:space="preserve"> means the Information Commissioner or any successor organization duly appointed by the Secretary of State to regulate Data Protection laws in the UK. </w:t>
      </w:r>
    </w:p>
    <w:p w14:paraId="5C180C74" w14:textId="1B8A869B" w:rsidR="00ED2AD4" w:rsidRDefault="0036112B" w:rsidP="009A7F7A">
      <w:pPr>
        <w:spacing w:before="120" w:line="240" w:lineRule="auto"/>
        <w:ind w:right="85" w:firstLine="11"/>
        <w:rPr>
          <w:rFonts w:eastAsia="Arial" w:cs="Arial"/>
          <w:sz w:val="14"/>
          <w:szCs w:val="14"/>
        </w:rPr>
      </w:pPr>
      <w:r w:rsidRPr="00ED2AD4">
        <w:rPr>
          <w:rFonts w:eastAsia="Arial" w:cs="Arial"/>
          <w:sz w:val="14"/>
          <w:szCs w:val="14"/>
        </w:rPr>
        <w:t>“</w:t>
      </w:r>
      <w:r w:rsidRPr="00ED2AD4">
        <w:rPr>
          <w:rFonts w:eastAsia="Arial" w:cs="Arial"/>
          <w:b/>
          <w:sz w:val="14"/>
          <w:szCs w:val="14"/>
        </w:rPr>
        <w:t>Sub</w:t>
      </w:r>
      <w:r w:rsidR="003F1B04">
        <w:rPr>
          <w:rFonts w:eastAsia="Arial" w:cs="Arial"/>
          <w:b/>
          <w:sz w:val="14"/>
          <w:szCs w:val="14"/>
        </w:rPr>
        <w:t>-</w:t>
      </w:r>
      <w:r w:rsidRPr="00ED2AD4">
        <w:rPr>
          <w:rFonts w:eastAsia="Arial" w:cs="Arial"/>
          <w:b/>
          <w:sz w:val="14"/>
          <w:szCs w:val="14"/>
        </w:rPr>
        <w:t>processor</w:t>
      </w:r>
      <w:r w:rsidRPr="00ED2AD4">
        <w:rPr>
          <w:rFonts w:eastAsia="Arial" w:cs="Arial"/>
          <w:sz w:val="14"/>
          <w:szCs w:val="14"/>
        </w:rPr>
        <w:t>” means an Affiliate of or third-party entity engaged by or on behalf of the Processor</w:t>
      </w:r>
      <w:r w:rsidRPr="00ED2AD4">
        <w:rPr>
          <w:rFonts w:eastAsia="Arial" w:cs="Arial"/>
          <w:spacing w:val="-1"/>
          <w:sz w:val="14"/>
          <w:szCs w:val="14"/>
        </w:rPr>
        <w:t xml:space="preserve"> or a Processor Affiliate </w:t>
      </w:r>
      <w:r w:rsidRPr="00ED2AD4">
        <w:rPr>
          <w:rFonts w:eastAsia="Arial" w:cs="Arial"/>
          <w:sz w:val="14"/>
          <w:szCs w:val="14"/>
        </w:rPr>
        <w:t>to process Charity</w:t>
      </w:r>
      <w:r w:rsidRPr="00ED2AD4">
        <w:rPr>
          <w:rFonts w:eastAsia="Arial" w:cs="Arial"/>
          <w:spacing w:val="-3"/>
          <w:sz w:val="14"/>
          <w:szCs w:val="14"/>
        </w:rPr>
        <w:t xml:space="preserve"> </w:t>
      </w:r>
      <w:r w:rsidRPr="00ED2AD4">
        <w:rPr>
          <w:rFonts w:eastAsia="Arial" w:cs="Arial"/>
          <w:b/>
          <w:sz w:val="14"/>
          <w:szCs w:val="14"/>
        </w:rPr>
        <w:t>Personal</w:t>
      </w:r>
      <w:r w:rsidRPr="00ED2AD4">
        <w:rPr>
          <w:rFonts w:eastAsia="Arial" w:cs="Arial"/>
          <w:spacing w:val="-1"/>
          <w:sz w:val="14"/>
          <w:szCs w:val="14"/>
        </w:rPr>
        <w:t xml:space="preserve"> D</w:t>
      </w:r>
      <w:r w:rsidRPr="00ED2AD4">
        <w:rPr>
          <w:rFonts w:eastAsia="Arial" w:cs="Arial"/>
          <w:sz w:val="14"/>
          <w:szCs w:val="14"/>
        </w:rPr>
        <w:t>ata</w:t>
      </w:r>
    </w:p>
    <w:p w14:paraId="2EF5002A" w14:textId="77777777" w:rsidR="00ED2AD4" w:rsidRDefault="0036112B" w:rsidP="009A7F7A">
      <w:pPr>
        <w:spacing w:before="120" w:line="240" w:lineRule="auto"/>
        <w:ind w:right="85" w:firstLine="11"/>
        <w:rPr>
          <w:rFonts w:eastAsia="Arial" w:cs="Arial"/>
          <w:sz w:val="14"/>
          <w:szCs w:val="14"/>
        </w:rPr>
      </w:pPr>
      <w:r w:rsidRPr="00ED2AD4">
        <w:rPr>
          <w:rFonts w:eastAsia="Arial" w:cs="Arial"/>
          <w:sz w:val="14"/>
          <w:szCs w:val="14"/>
        </w:rPr>
        <w:t>“</w:t>
      </w:r>
      <w:r w:rsidRPr="00ED2AD4">
        <w:rPr>
          <w:rFonts w:eastAsia="Arial" w:cs="Arial"/>
          <w:b/>
          <w:bCs/>
          <w:sz w:val="14"/>
          <w:szCs w:val="14"/>
        </w:rPr>
        <w:t>UK Adequacy Regulations</w:t>
      </w:r>
      <w:r w:rsidRPr="00ED2AD4">
        <w:rPr>
          <w:rFonts w:eastAsia="Arial" w:cs="Arial"/>
          <w:sz w:val="14"/>
          <w:szCs w:val="14"/>
        </w:rPr>
        <w:t>” means a third country, a territory or one or more specified sectors within that third country, or an international organisation in question that the Secretary of State has decided ensures an adequate level of protection of personal data.</w:t>
      </w:r>
    </w:p>
    <w:p w14:paraId="30149240" w14:textId="77777777" w:rsidR="00ED2AD4" w:rsidRDefault="0036112B" w:rsidP="00ED2AD4">
      <w:pPr>
        <w:spacing w:before="120"/>
        <w:ind w:right="85" w:firstLine="11"/>
        <w:rPr>
          <w:rFonts w:eastAsia="Arial" w:cs="Arial"/>
          <w:sz w:val="14"/>
          <w:szCs w:val="14"/>
        </w:rPr>
      </w:pPr>
      <w:r w:rsidRPr="00ED2AD4">
        <w:rPr>
          <w:rFonts w:eastAsia="Arial" w:cs="Arial"/>
          <w:b/>
          <w:sz w:val="14"/>
          <w:szCs w:val="14"/>
        </w:rPr>
        <w:t>“Working Days” means</w:t>
      </w:r>
      <w:r w:rsidRPr="00ED2AD4">
        <w:rPr>
          <w:rStyle w:val="Defterm"/>
          <w:rFonts w:cs="Arial"/>
          <w:sz w:val="14"/>
          <w:szCs w:val="14"/>
        </w:rPr>
        <w:t xml:space="preserve"> a</w:t>
      </w:r>
      <w:r w:rsidRPr="00ED2AD4">
        <w:rPr>
          <w:rFonts w:cs="Arial"/>
          <w:sz w:val="14"/>
          <w:szCs w:val="14"/>
        </w:rPr>
        <w:t xml:space="preserve"> day, other than a Saturday, Sunday or public holiday in England and Wales. </w:t>
      </w:r>
    </w:p>
    <w:p w14:paraId="10BC7C45" w14:textId="06421461" w:rsidR="0036112B" w:rsidRPr="00ED2AD4" w:rsidRDefault="0036112B" w:rsidP="009A7F7A">
      <w:pPr>
        <w:spacing w:before="120" w:line="240" w:lineRule="auto"/>
        <w:ind w:right="85" w:firstLine="11"/>
        <w:rPr>
          <w:rFonts w:eastAsia="Arial" w:cs="Arial"/>
          <w:sz w:val="14"/>
          <w:szCs w:val="14"/>
        </w:rPr>
      </w:pPr>
      <w:r w:rsidRPr="00ED2AD4">
        <w:rPr>
          <w:rFonts w:eastAsia="STZhongsong" w:cs="Arial"/>
          <w:sz w:val="14"/>
          <w:szCs w:val="14"/>
          <w:lang w:eastAsia="zh-CN"/>
        </w:rPr>
        <w:t>The terms</w:t>
      </w:r>
      <w:r w:rsidRPr="00ED2AD4">
        <w:rPr>
          <w:rFonts w:eastAsia="STZhongsong" w:cs="Arial"/>
          <w:sz w:val="14"/>
          <w:szCs w:val="14"/>
          <w:lang w:val="x-none" w:eastAsia="zh-CN"/>
        </w:rPr>
        <w:t>, "</w:t>
      </w:r>
      <w:r w:rsidRPr="00ED2AD4">
        <w:rPr>
          <w:rFonts w:eastAsia="STZhongsong" w:cs="Arial"/>
          <w:b/>
          <w:sz w:val="14"/>
          <w:szCs w:val="14"/>
          <w:lang w:eastAsia="zh-CN"/>
        </w:rPr>
        <w:t xml:space="preserve">Data </w:t>
      </w:r>
      <w:r w:rsidRPr="00ED2AD4">
        <w:rPr>
          <w:rFonts w:eastAsia="Arial" w:cs="Arial"/>
          <w:b/>
          <w:bCs/>
          <w:sz w:val="14"/>
          <w:szCs w:val="14"/>
        </w:rPr>
        <w:t>Controller</w:t>
      </w:r>
      <w:r w:rsidRPr="00ED2AD4">
        <w:rPr>
          <w:rFonts w:eastAsia="STZhongsong" w:cs="Arial"/>
          <w:b/>
          <w:bCs/>
          <w:sz w:val="14"/>
          <w:szCs w:val="14"/>
          <w:lang w:val="x-none" w:eastAsia="zh-CN"/>
        </w:rPr>
        <w:t>",</w:t>
      </w:r>
      <w:r w:rsidRPr="00ED2AD4">
        <w:rPr>
          <w:rFonts w:eastAsia="STZhongsong" w:cs="Arial"/>
          <w:sz w:val="14"/>
          <w:szCs w:val="14"/>
          <w:lang w:eastAsia="zh-CN"/>
        </w:rPr>
        <w:t xml:space="preserve"> "</w:t>
      </w:r>
      <w:r w:rsidRPr="00ED2AD4">
        <w:rPr>
          <w:rFonts w:eastAsia="STZhongsong" w:cs="Arial"/>
          <w:b/>
          <w:sz w:val="14"/>
          <w:szCs w:val="14"/>
          <w:lang w:eastAsia="zh-CN"/>
        </w:rPr>
        <w:t>Data Processor</w:t>
      </w:r>
      <w:r w:rsidRPr="00ED2AD4">
        <w:rPr>
          <w:rFonts w:eastAsia="STZhongsong" w:cs="Arial"/>
          <w:sz w:val="14"/>
          <w:szCs w:val="14"/>
          <w:lang w:eastAsia="zh-CN"/>
        </w:rPr>
        <w:t>",</w:t>
      </w:r>
      <w:r w:rsidRPr="00ED2AD4">
        <w:rPr>
          <w:rFonts w:eastAsia="STZhongsong" w:cs="Arial"/>
          <w:sz w:val="14"/>
          <w:szCs w:val="14"/>
          <w:lang w:val="x-none" w:eastAsia="zh-CN"/>
        </w:rPr>
        <w:t xml:space="preserve"> "</w:t>
      </w:r>
      <w:r w:rsidRPr="00ED2AD4">
        <w:rPr>
          <w:rFonts w:eastAsia="STZhongsong" w:cs="Arial"/>
          <w:b/>
          <w:sz w:val="14"/>
          <w:szCs w:val="14"/>
          <w:lang w:val="x-none" w:eastAsia="zh-CN"/>
        </w:rPr>
        <w:t>Data Subject</w:t>
      </w:r>
      <w:r w:rsidRPr="00ED2AD4">
        <w:rPr>
          <w:rFonts w:eastAsia="STZhongsong" w:cs="Arial"/>
          <w:sz w:val="14"/>
          <w:szCs w:val="14"/>
          <w:lang w:val="x-none" w:eastAsia="zh-CN"/>
        </w:rPr>
        <w:t>", "</w:t>
      </w:r>
      <w:r w:rsidRPr="00ED2AD4">
        <w:rPr>
          <w:rFonts w:eastAsia="STZhongsong" w:cs="Arial"/>
          <w:b/>
          <w:sz w:val="14"/>
          <w:szCs w:val="14"/>
          <w:lang w:val="x-none" w:eastAsia="zh-CN"/>
        </w:rPr>
        <w:t>Personal Data</w:t>
      </w:r>
      <w:r w:rsidRPr="00ED2AD4">
        <w:rPr>
          <w:rFonts w:eastAsia="STZhongsong" w:cs="Arial"/>
          <w:sz w:val="14"/>
          <w:szCs w:val="14"/>
          <w:lang w:val="x-none" w:eastAsia="zh-CN"/>
        </w:rPr>
        <w:t>"</w:t>
      </w:r>
      <w:r w:rsidRPr="00ED2AD4">
        <w:rPr>
          <w:rFonts w:eastAsia="STZhongsong" w:cs="Arial"/>
          <w:sz w:val="14"/>
          <w:szCs w:val="14"/>
          <w:lang w:eastAsia="zh-CN"/>
        </w:rPr>
        <w:t>, "</w:t>
      </w:r>
      <w:r w:rsidRPr="00ED2AD4">
        <w:rPr>
          <w:rFonts w:eastAsia="STZhongsong" w:cs="Arial"/>
          <w:b/>
          <w:sz w:val="14"/>
          <w:szCs w:val="14"/>
          <w:lang w:eastAsia="zh-CN"/>
        </w:rPr>
        <w:t>Personal Data Breach</w:t>
      </w:r>
      <w:r w:rsidRPr="00ED2AD4">
        <w:rPr>
          <w:rFonts w:eastAsia="STZhongsong" w:cs="Arial"/>
          <w:sz w:val="14"/>
          <w:szCs w:val="14"/>
          <w:lang w:eastAsia="zh-CN"/>
        </w:rPr>
        <w:t>",</w:t>
      </w:r>
      <w:r w:rsidRPr="00ED2AD4">
        <w:rPr>
          <w:rFonts w:eastAsia="STZhongsong" w:cs="Arial"/>
          <w:b/>
          <w:sz w:val="14"/>
          <w:szCs w:val="14"/>
          <w:lang w:eastAsia="zh-CN"/>
        </w:rPr>
        <w:t xml:space="preserve"> </w:t>
      </w:r>
      <w:r w:rsidRPr="00ED2AD4">
        <w:rPr>
          <w:rFonts w:eastAsia="STZhongsong" w:cs="Arial"/>
          <w:sz w:val="14"/>
          <w:szCs w:val="14"/>
          <w:lang w:eastAsia="zh-CN"/>
        </w:rPr>
        <w:t>"</w:t>
      </w:r>
      <w:r w:rsidRPr="00ED2AD4">
        <w:rPr>
          <w:rFonts w:eastAsia="STZhongsong" w:cs="Arial"/>
          <w:b/>
          <w:sz w:val="14"/>
          <w:szCs w:val="14"/>
          <w:lang w:eastAsia="zh-CN"/>
        </w:rPr>
        <w:t>Processing</w:t>
      </w:r>
      <w:r w:rsidRPr="00ED2AD4">
        <w:rPr>
          <w:rFonts w:eastAsia="STZhongsong" w:cs="Arial"/>
          <w:sz w:val="14"/>
          <w:szCs w:val="14"/>
          <w:lang w:eastAsia="zh-CN"/>
        </w:rPr>
        <w:t>", "</w:t>
      </w:r>
      <w:r w:rsidRPr="00ED2AD4">
        <w:rPr>
          <w:rFonts w:eastAsia="STZhongsong" w:cs="Arial"/>
          <w:sz w:val="14"/>
          <w:szCs w:val="14"/>
          <w:lang w:val="x-none" w:eastAsia="zh-CN"/>
        </w:rPr>
        <w:t xml:space="preserve"> </w:t>
      </w:r>
      <w:r w:rsidRPr="00ED2AD4">
        <w:rPr>
          <w:rFonts w:eastAsia="STZhongsong" w:cs="Arial"/>
          <w:sz w:val="14"/>
          <w:szCs w:val="14"/>
          <w:lang w:eastAsia="zh-CN"/>
        </w:rPr>
        <w:t>and "</w:t>
      </w:r>
      <w:r w:rsidRPr="00ED2AD4">
        <w:rPr>
          <w:rFonts w:eastAsia="STZhongsong" w:cs="Arial"/>
          <w:b/>
          <w:sz w:val="14"/>
          <w:szCs w:val="14"/>
          <w:lang w:eastAsia="zh-CN"/>
        </w:rPr>
        <w:t>Special Categories of Personal Data</w:t>
      </w:r>
      <w:r w:rsidRPr="00ED2AD4">
        <w:rPr>
          <w:rFonts w:eastAsia="STZhongsong" w:cs="Arial"/>
          <w:sz w:val="14"/>
          <w:szCs w:val="14"/>
          <w:lang w:eastAsia="zh-CN"/>
        </w:rPr>
        <w:t xml:space="preserve">" </w:t>
      </w:r>
      <w:r w:rsidRPr="00ED2AD4">
        <w:rPr>
          <w:rFonts w:eastAsia="STZhongsong" w:cs="Arial"/>
          <w:sz w:val="14"/>
          <w:szCs w:val="14"/>
          <w:lang w:val="x-none" w:eastAsia="zh-CN"/>
        </w:rPr>
        <w:t xml:space="preserve">shall have the same meaning as in the </w:t>
      </w:r>
      <w:r w:rsidRPr="00ED2AD4">
        <w:rPr>
          <w:rFonts w:eastAsia="STZhongsong" w:cs="Arial"/>
          <w:sz w:val="14"/>
          <w:szCs w:val="14"/>
          <w:lang w:eastAsia="zh-CN"/>
        </w:rPr>
        <w:t>UK GDPR, and their cognate terms shall be construed accordingly.</w:t>
      </w:r>
    </w:p>
    <w:p w14:paraId="308241C5" w14:textId="5A75916F" w:rsidR="0036112B" w:rsidRPr="00ED2AD4" w:rsidRDefault="0036112B" w:rsidP="003F1B04">
      <w:pPr>
        <w:pStyle w:val="ListParagraph"/>
        <w:keepNext/>
        <w:keepLines/>
        <w:numPr>
          <w:ilvl w:val="0"/>
          <w:numId w:val="27"/>
        </w:numPr>
        <w:spacing w:before="360" w:after="0" w:line="240" w:lineRule="auto"/>
        <w:ind w:left="284" w:hanging="284"/>
        <w:contextualSpacing w:val="0"/>
        <w:jc w:val="left"/>
        <w:rPr>
          <w:rFonts w:eastAsia="Arial" w:cs="Arial"/>
          <w:b/>
          <w:sz w:val="14"/>
          <w:szCs w:val="14"/>
        </w:rPr>
      </w:pPr>
      <w:r w:rsidRPr="00ED2AD4">
        <w:rPr>
          <w:rFonts w:eastAsia="Arial" w:cs="Arial"/>
          <w:b/>
          <w:sz w:val="14"/>
          <w:szCs w:val="14"/>
        </w:rPr>
        <w:t>PROCESSING CHARITY PERSONAL DATA</w:t>
      </w:r>
    </w:p>
    <w:p w14:paraId="1021E5EE" w14:textId="67135E4F" w:rsidR="0036112B" w:rsidRPr="00ED2AD4" w:rsidRDefault="0036112B" w:rsidP="003F1B04">
      <w:pPr>
        <w:pStyle w:val="ListParagraph"/>
        <w:numPr>
          <w:ilvl w:val="1"/>
          <w:numId w:val="27"/>
        </w:numPr>
        <w:tabs>
          <w:tab w:val="clear" w:pos="4115"/>
        </w:tabs>
        <w:spacing w:before="120" w:line="240" w:lineRule="auto"/>
        <w:ind w:left="425" w:hanging="442"/>
        <w:contextualSpacing w:val="0"/>
        <w:jc w:val="left"/>
        <w:rPr>
          <w:rFonts w:eastAsia="Arial" w:cs="Arial"/>
          <w:b/>
          <w:sz w:val="14"/>
          <w:szCs w:val="14"/>
        </w:rPr>
      </w:pPr>
      <w:r w:rsidRPr="00ED2AD4">
        <w:rPr>
          <w:rFonts w:eastAsia="Arial" w:cs="Arial"/>
          <w:b/>
          <w:sz w:val="14"/>
          <w:szCs w:val="14"/>
        </w:rPr>
        <w:t xml:space="preserve">Scope and Role of the Parties.  </w:t>
      </w:r>
      <w:r w:rsidRPr="00ED2AD4">
        <w:rPr>
          <w:rFonts w:eastAsia="Arial" w:cs="Arial"/>
          <w:sz w:val="14"/>
          <w:szCs w:val="14"/>
        </w:rPr>
        <w:t>This DPA applies to the processing of Charity Personal Data. For the purposes of this DPA, the Charity is the Data Controller and the Processor is the Data Processor. Appendix A sets out the subject matter, nature and purpose of processing of Charity Personal Data by the Processor, the duration of the processing and the categories of Charity Personal Data and categories of Data Subject.</w:t>
      </w:r>
    </w:p>
    <w:p w14:paraId="7F7E9A3F" w14:textId="4E654911" w:rsidR="0036112B" w:rsidRPr="00ED2AD4" w:rsidRDefault="0036112B" w:rsidP="003F1B04">
      <w:pPr>
        <w:pStyle w:val="ListParagraph"/>
        <w:numPr>
          <w:ilvl w:val="1"/>
          <w:numId w:val="27"/>
        </w:numPr>
        <w:tabs>
          <w:tab w:val="clear" w:pos="4115"/>
        </w:tabs>
        <w:spacing w:line="240" w:lineRule="auto"/>
        <w:ind w:left="425" w:hanging="442"/>
        <w:contextualSpacing w:val="0"/>
        <w:rPr>
          <w:rFonts w:eastAsia="Arial" w:cs="Arial"/>
          <w:sz w:val="14"/>
          <w:szCs w:val="14"/>
        </w:rPr>
      </w:pPr>
      <w:r w:rsidRPr="00ED2AD4">
        <w:rPr>
          <w:rFonts w:eastAsia="Arial" w:cs="Arial"/>
          <w:b/>
          <w:sz w:val="14"/>
          <w:szCs w:val="14"/>
        </w:rPr>
        <w:t>Instructions</w:t>
      </w:r>
      <w:r w:rsidRPr="00ED2AD4">
        <w:rPr>
          <w:rFonts w:eastAsia="Arial" w:cs="Arial"/>
          <w:b/>
          <w:spacing w:val="25"/>
          <w:sz w:val="14"/>
          <w:szCs w:val="14"/>
        </w:rPr>
        <w:t xml:space="preserve"> </w:t>
      </w:r>
      <w:r w:rsidRPr="00ED2AD4">
        <w:rPr>
          <w:rFonts w:eastAsia="Arial" w:cs="Arial"/>
          <w:b/>
          <w:sz w:val="14"/>
          <w:szCs w:val="14"/>
        </w:rPr>
        <w:t>for</w:t>
      </w:r>
      <w:r w:rsidRPr="00ED2AD4">
        <w:rPr>
          <w:rFonts w:eastAsia="Arial" w:cs="Arial"/>
          <w:b/>
          <w:spacing w:val="25"/>
          <w:sz w:val="14"/>
          <w:szCs w:val="14"/>
        </w:rPr>
        <w:t xml:space="preserve"> </w:t>
      </w:r>
      <w:r w:rsidRPr="00ED2AD4">
        <w:rPr>
          <w:rFonts w:eastAsia="Arial" w:cs="Arial"/>
          <w:b/>
          <w:sz w:val="14"/>
          <w:szCs w:val="14"/>
        </w:rPr>
        <w:t xml:space="preserve">Processing.  </w:t>
      </w:r>
      <w:r w:rsidRPr="00ED2AD4">
        <w:rPr>
          <w:rFonts w:eastAsia="Arial" w:cs="Arial"/>
          <w:sz w:val="14"/>
          <w:szCs w:val="14"/>
        </w:rPr>
        <w:t>The Processor</w:t>
      </w:r>
      <w:r w:rsidRPr="00ED2AD4">
        <w:rPr>
          <w:rFonts w:eastAsia="Arial" w:cs="Arial"/>
          <w:spacing w:val="24"/>
          <w:sz w:val="14"/>
          <w:szCs w:val="14"/>
        </w:rPr>
        <w:t xml:space="preserve"> </w:t>
      </w:r>
      <w:r w:rsidRPr="00ED2AD4">
        <w:rPr>
          <w:rFonts w:eastAsia="Arial" w:cs="Arial"/>
          <w:sz w:val="14"/>
          <w:szCs w:val="14"/>
        </w:rPr>
        <w:t>shall</w:t>
      </w:r>
      <w:r w:rsidRPr="00ED2AD4">
        <w:rPr>
          <w:rFonts w:eastAsia="Arial" w:cs="Arial"/>
          <w:spacing w:val="9"/>
          <w:sz w:val="14"/>
          <w:szCs w:val="14"/>
        </w:rPr>
        <w:t xml:space="preserve"> only </w:t>
      </w:r>
      <w:r w:rsidRPr="00ED2AD4">
        <w:rPr>
          <w:rFonts w:eastAsia="Arial" w:cs="Arial"/>
          <w:sz w:val="14"/>
          <w:szCs w:val="14"/>
        </w:rPr>
        <w:t>process</w:t>
      </w:r>
      <w:r w:rsidRPr="00ED2AD4">
        <w:rPr>
          <w:rFonts w:eastAsia="Arial" w:cs="Arial"/>
          <w:spacing w:val="7"/>
          <w:sz w:val="14"/>
          <w:szCs w:val="14"/>
        </w:rPr>
        <w:t xml:space="preserve"> </w:t>
      </w:r>
      <w:r w:rsidRPr="00ED2AD4">
        <w:rPr>
          <w:rFonts w:eastAsia="Arial" w:cs="Arial"/>
          <w:sz w:val="14"/>
          <w:szCs w:val="14"/>
        </w:rPr>
        <w:t>Charity Personal</w:t>
      </w:r>
      <w:r w:rsidRPr="00ED2AD4">
        <w:rPr>
          <w:rFonts w:eastAsia="Arial" w:cs="Arial"/>
          <w:spacing w:val="9"/>
          <w:sz w:val="14"/>
          <w:szCs w:val="14"/>
        </w:rPr>
        <w:t xml:space="preserve"> </w:t>
      </w:r>
      <w:r w:rsidRPr="00ED2AD4">
        <w:rPr>
          <w:rFonts w:eastAsia="Arial" w:cs="Arial"/>
          <w:sz w:val="14"/>
          <w:szCs w:val="14"/>
        </w:rPr>
        <w:t>Data</w:t>
      </w:r>
      <w:r w:rsidRPr="00ED2AD4">
        <w:rPr>
          <w:rFonts w:eastAsia="Arial" w:cs="Arial"/>
          <w:spacing w:val="10"/>
          <w:sz w:val="14"/>
          <w:szCs w:val="14"/>
        </w:rPr>
        <w:t xml:space="preserve"> </w:t>
      </w:r>
      <w:r w:rsidRPr="00ED2AD4">
        <w:rPr>
          <w:rFonts w:eastAsia="Arial" w:cs="Arial"/>
          <w:sz w:val="14"/>
          <w:szCs w:val="14"/>
        </w:rPr>
        <w:t>in</w:t>
      </w:r>
      <w:r w:rsidRPr="00ED2AD4">
        <w:rPr>
          <w:rFonts w:eastAsia="Arial" w:cs="Arial"/>
          <w:spacing w:val="10"/>
          <w:sz w:val="14"/>
          <w:szCs w:val="14"/>
        </w:rPr>
        <w:t xml:space="preserve"> </w:t>
      </w:r>
      <w:r w:rsidRPr="00ED2AD4">
        <w:rPr>
          <w:rFonts w:eastAsia="Arial" w:cs="Arial"/>
          <w:sz w:val="14"/>
          <w:szCs w:val="14"/>
        </w:rPr>
        <w:t>accordance</w:t>
      </w:r>
      <w:r w:rsidRPr="00ED2AD4">
        <w:rPr>
          <w:rFonts w:eastAsia="Arial" w:cs="Arial"/>
          <w:spacing w:val="7"/>
          <w:sz w:val="14"/>
          <w:szCs w:val="14"/>
        </w:rPr>
        <w:t xml:space="preserve"> </w:t>
      </w:r>
      <w:r w:rsidRPr="00ED2AD4">
        <w:rPr>
          <w:rFonts w:eastAsia="Arial" w:cs="Arial"/>
          <w:sz w:val="14"/>
          <w:szCs w:val="14"/>
        </w:rPr>
        <w:t>with the Charity’s</w:t>
      </w:r>
      <w:r w:rsidRPr="00ED2AD4">
        <w:rPr>
          <w:rFonts w:eastAsia="Arial" w:cs="Arial"/>
          <w:spacing w:val="13"/>
          <w:sz w:val="14"/>
          <w:szCs w:val="14"/>
        </w:rPr>
        <w:t xml:space="preserve"> </w:t>
      </w:r>
      <w:r w:rsidRPr="00ED2AD4">
        <w:rPr>
          <w:rFonts w:eastAsia="Arial" w:cs="Arial"/>
          <w:sz w:val="14"/>
          <w:szCs w:val="14"/>
        </w:rPr>
        <w:t>documented</w:t>
      </w:r>
      <w:r w:rsidRPr="00ED2AD4">
        <w:rPr>
          <w:rFonts w:eastAsia="Arial" w:cs="Arial"/>
          <w:spacing w:val="14"/>
          <w:sz w:val="14"/>
          <w:szCs w:val="14"/>
        </w:rPr>
        <w:t xml:space="preserve"> </w:t>
      </w:r>
      <w:r w:rsidRPr="00ED2AD4">
        <w:rPr>
          <w:rFonts w:eastAsia="Arial" w:cs="Arial"/>
          <w:sz w:val="14"/>
          <w:szCs w:val="14"/>
        </w:rPr>
        <w:t>instructions (including with regard to transfers of Charity Personal Data to third countries or territories not formally recognised under UK Adequacy Regulations or an international organization)</w:t>
      </w:r>
      <w:r w:rsidRPr="00ED2AD4">
        <w:rPr>
          <w:rFonts w:eastAsia="Arial" w:cs="Arial"/>
          <w:spacing w:val="12"/>
          <w:sz w:val="14"/>
          <w:szCs w:val="14"/>
        </w:rPr>
        <w:t xml:space="preserve"> </w:t>
      </w:r>
      <w:r w:rsidRPr="00ED2AD4">
        <w:rPr>
          <w:rFonts w:eastAsia="Arial" w:cs="Arial"/>
          <w:sz w:val="14"/>
          <w:szCs w:val="14"/>
        </w:rPr>
        <w:t>unless</w:t>
      </w:r>
      <w:r w:rsidRPr="00ED2AD4">
        <w:rPr>
          <w:rFonts w:eastAsia="Arial" w:cs="Arial"/>
          <w:spacing w:val="13"/>
          <w:sz w:val="14"/>
          <w:szCs w:val="14"/>
        </w:rPr>
        <w:t xml:space="preserve"> </w:t>
      </w:r>
      <w:r w:rsidRPr="00ED2AD4">
        <w:rPr>
          <w:rFonts w:eastAsia="Arial" w:cs="Arial"/>
          <w:sz w:val="14"/>
          <w:szCs w:val="14"/>
        </w:rPr>
        <w:t>the Processor</w:t>
      </w:r>
      <w:r w:rsidRPr="00ED2AD4">
        <w:rPr>
          <w:rFonts w:eastAsia="Arial" w:cs="Arial"/>
          <w:spacing w:val="14"/>
          <w:sz w:val="14"/>
          <w:szCs w:val="14"/>
        </w:rPr>
        <w:t xml:space="preserve"> </w:t>
      </w:r>
      <w:r w:rsidRPr="00ED2AD4">
        <w:rPr>
          <w:rFonts w:eastAsia="Arial" w:cs="Arial"/>
          <w:sz w:val="14"/>
          <w:szCs w:val="14"/>
        </w:rPr>
        <w:t>is</w:t>
      </w:r>
      <w:r w:rsidRPr="00ED2AD4">
        <w:rPr>
          <w:rFonts w:eastAsia="Arial" w:cs="Arial"/>
          <w:spacing w:val="14"/>
          <w:sz w:val="14"/>
          <w:szCs w:val="14"/>
        </w:rPr>
        <w:t xml:space="preserve"> </w:t>
      </w:r>
      <w:r w:rsidRPr="00ED2AD4">
        <w:rPr>
          <w:rFonts w:eastAsia="Arial" w:cs="Arial"/>
          <w:sz w:val="14"/>
          <w:szCs w:val="14"/>
        </w:rPr>
        <w:t>required by</w:t>
      </w:r>
      <w:r w:rsidRPr="00ED2AD4">
        <w:rPr>
          <w:rFonts w:eastAsia="Arial" w:cs="Arial"/>
          <w:spacing w:val="-1"/>
          <w:sz w:val="14"/>
          <w:szCs w:val="14"/>
        </w:rPr>
        <w:t xml:space="preserve"> </w:t>
      </w:r>
      <w:r w:rsidRPr="00ED2AD4">
        <w:rPr>
          <w:rFonts w:eastAsia="Arial" w:cs="Arial"/>
          <w:sz w:val="14"/>
          <w:szCs w:val="14"/>
        </w:rPr>
        <w:t>law to process</w:t>
      </w:r>
      <w:r w:rsidRPr="00ED2AD4">
        <w:rPr>
          <w:rFonts w:eastAsia="Arial" w:cs="Arial"/>
          <w:spacing w:val="-3"/>
          <w:sz w:val="14"/>
          <w:szCs w:val="14"/>
        </w:rPr>
        <w:t xml:space="preserve"> </w:t>
      </w:r>
      <w:r w:rsidRPr="00ED2AD4">
        <w:rPr>
          <w:rFonts w:eastAsia="Arial" w:cs="Arial"/>
          <w:sz w:val="14"/>
          <w:szCs w:val="14"/>
        </w:rPr>
        <w:t>Charity Personal</w:t>
      </w:r>
      <w:r w:rsidRPr="00ED2AD4">
        <w:rPr>
          <w:rFonts w:eastAsia="Arial" w:cs="Arial"/>
          <w:spacing w:val="-1"/>
          <w:sz w:val="14"/>
          <w:szCs w:val="14"/>
        </w:rPr>
        <w:t xml:space="preserve"> </w:t>
      </w:r>
      <w:r w:rsidRPr="00ED2AD4">
        <w:rPr>
          <w:rFonts w:eastAsia="Arial" w:cs="Arial"/>
          <w:sz w:val="14"/>
          <w:szCs w:val="14"/>
        </w:rPr>
        <w:t>Data without such instructions, in which case the Processor shall inform the Charity of that legal requirement before processing, unless that law prohibits such notification. The Charity</w:t>
      </w:r>
      <w:r w:rsidRPr="00ED2AD4">
        <w:rPr>
          <w:rFonts w:eastAsia="Arial" w:cs="Arial"/>
          <w:spacing w:val="29"/>
          <w:sz w:val="14"/>
          <w:szCs w:val="14"/>
        </w:rPr>
        <w:t xml:space="preserve"> </w:t>
      </w:r>
      <w:r w:rsidRPr="00ED2AD4">
        <w:rPr>
          <w:rFonts w:eastAsia="Arial" w:cs="Arial"/>
          <w:sz w:val="14"/>
          <w:szCs w:val="14"/>
        </w:rPr>
        <w:t>instructs</w:t>
      </w:r>
      <w:r w:rsidRPr="00ED2AD4">
        <w:rPr>
          <w:rFonts w:eastAsia="Arial" w:cs="Arial"/>
          <w:spacing w:val="27"/>
          <w:sz w:val="14"/>
          <w:szCs w:val="14"/>
        </w:rPr>
        <w:t xml:space="preserve"> </w:t>
      </w:r>
      <w:r w:rsidRPr="00ED2AD4">
        <w:rPr>
          <w:rFonts w:eastAsia="Arial" w:cs="Arial"/>
          <w:sz w:val="14"/>
          <w:szCs w:val="14"/>
        </w:rPr>
        <w:t>the Processor</w:t>
      </w:r>
      <w:r w:rsidRPr="00ED2AD4">
        <w:rPr>
          <w:rFonts w:eastAsia="Arial" w:cs="Arial"/>
          <w:spacing w:val="29"/>
          <w:sz w:val="14"/>
          <w:szCs w:val="14"/>
        </w:rPr>
        <w:t xml:space="preserve"> </w:t>
      </w:r>
      <w:r w:rsidRPr="00ED2AD4">
        <w:rPr>
          <w:rFonts w:eastAsia="Arial" w:cs="Arial"/>
          <w:sz w:val="14"/>
          <w:szCs w:val="14"/>
        </w:rPr>
        <w:t>to</w:t>
      </w:r>
      <w:r w:rsidRPr="00ED2AD4">
        <w:rPr>
          <w:rFonts w:eastAsia="Arial" w:cs="Arial"/>
          <w:spacing w:val="30"/>
          <w:sz w:val="14"/>
          <w:szCs w:val="14"/>
        </w:rPr>
        <w:t xml:space="preserve"> </w:t>
      </w:r>
      <w:r w:rsidRPr="00ED2AD4">
        <w:rPr>
          <w:rFonts w:eastAsia="Arial" w:cs="Arial"/>
          <w:sz w:val="14"/>
          <w:szCs w:val="14"/>
        </w:rPr>
        <w:t>process</w:t>
      </w:r>
      <w:r w:rsidRPr="00ED2AD4">
        <w:rPr>
          <w:rFonts w:eastAsia="Arial" w:cs="Arial"/>
          <w:spacing w:val="12"/>
          <w:sz w:val="14"/>
          <w:szCs w:val="14"/>
        </w:rPr>
        <w:t xml:space="preserve"> </w:t>
      </w:r>
      <w:r w:rsidRPr="00ED2AD4">
        <w:rPr>
          <w:rFonts w:eastAsia="Arial" w:cs="Arial"/>
          <w:sz w:val="14"/>
          <w:szCs w:val="14"/>
        </w:rPr>
        <w:t>Charity Personal</w:t>
      </w:r>
      <w:r w:rsidRPr="00ED2AD4">
        <w:rPr>
          <w:rFonts w:eastAsia="Arial" w:cs="Arial"/>
          <w:spacing w:val="14"/>
          <w:sz w:val="14"/>
          <w:szCs w:val="14"/>
        </w:rPr>
        <w:t xml:space="preserve"> </w:t>
      </w:r>
      <w:r w:rsidRPr="00ED2AD4">
        <w:rPr>
          <w:rFonts w:eastAsia="Arial" w:cs="Arial"/>
          <w:sz w:val="14"/>
          <w:szCs w:val="14"/>
        </w:rPr>
        <w:t>Data</w:t>
      </w:r>
      <w:r w:rsidRPr="00ED2AD4">
        <w:rPr>
          <w:rFonts w:eastAsia="Arial" w:cs="Arial"/>
          <w:spacing w:val="15"/>
          <w:sz w:val="14"/>
          <w:szCs w:val="14"/>
        </w:rPr>
        <w:t xml:space="preserve"> </w:t>
      </w:r>
      <w:r w:rsidRPr="00ED2AD4">
        <w:rPr>
          <w:rFonts w:eastAsia="Arial" w:cs="Arial"/>
          <w:sz w:val="14"/>
          <w:szCs w:val="14"/>
        </w:rPr>
        <w:t>to</w:t>
      </w:r>
      <w:r w:rsidRPr="00ED2AD4">
        <w:rPr>
          <w:rFonts w:eastAsia="Arial" w:cs="Arial"/>
          <w:spacing w:val="15"/>
          <w:sz w:val="14"/>
          <w:szCs w:val="14"/>
        </w:rPr>
        <w:t xml:space="preserve"> </w:t>
      </w:r>
      <w:r w:rsidRPr="00ED2AD4">
        <w:rPr>
          <w:rFonts w:eastAsia="Arial" w:cs="Arial"/>
          <w:sz w:val="14"/>
          <w:szCs w:val="14"/>
        </w:rPr>
        <w:t>provide</w:t>
      </w:r>
      <w:r w:rsidRPr="00ED2AD4">
        <w:rPr>
          <w:rFonts w:eastAsia="Arial" w:cs="Arial"/>
          <w:spacing w:val="14"/>
          <w:sz w:val="14"/>
          <w:szCs w:val="14"/>
        </w:rPr>
        <w:t xml:space="preserve"> </w:t>
      </w:r>
      <w:r w:rsidRPr="00ED2AD4">
        <w:rPr>
          <w:rFonts w:eastAsia="Arial" w:cs="Arial"/>
          <w:sz w:val="14"/>
          <w:szCs w:val="14"/>
        </w:rPr>
        <w:t>the</w:t>
      </w:r>
      <w:r w:rsidRPr="00ED2AD4">
        <w:rPr>
          <w:rFonts w:eastAsia="Arial" w:cs="Arial"/>
          <w:spacing w:val="15"/>
          <w:sz w:val="14"/>
          <w:szCs w:val="14"/>
        </w:rPr>
        <w:t xml:space="preserve"> </w:t>
      </w:r>
      <w:r w:rsidRPr="00ED2AD4">
        <w:rPr>
          <w:rFonts w:eastAsia="Arial" w:cs="Arial"/>
          <w:sz w:val="14"/>
          <w:szCs w:val="14"/>
        </w:rPr>
        <w:t>Service</w:t>
      </w:r>
      <w:r w:rsidRPr="00ED2AD4">
        <w:rPr>
          <w:rFonts w:eastAsia="Arial" w:cs="Arial"/>
          <w:spacing w:val="13"/>
          <w:sz w:val="14"/>
          <w:szCs w:val="14"/>
        </w:rPr>
        <w:t xml:space="preserve"> </w:t>
      </w:r>
      <w:r w:rsidRPr="00ED2AD4">
        <w:rPr>
          <w:rFonts w:eastAsia="Arial" w:cs="Arial"/>
          <w:sz w:val="14"/>
          <w:szCs w:val="14"/>
        </w:rPr>
        <w:t>in</w:t>
      </w:r>
      <w:r w:rsidRPr="00ED2AD4">
        <w:rPr>
          <w:rFonts w:eastAsia="Arial" w:cs="Arial"/>
          <w:spacing w:val="15"/>
          <w:sz w:val="14"/>
          <w:szCs w:val="14"/>
        </w:rPr>
        <w:t xml:space="preserve"> </w:t>
      </w:r>
      <w:r w:rsidRPr="00ED2AD4">
        <w:rPr>
          <w:rFonts w:eastAsia="Arial" w:cs="Arial"/>
          <w:sz w:val="14"/>
          <w:szCs w:val="14"/>
        </w:rPr>
        <w:t>accordance</w:t>
      </w:r>
      <w:r w:rsidRPr="00ED2AD4">
        <w:rPr>
          <w:rFonts w:eastAsia="Arial" w:cs="Arial"/>
          <w:spacing w:val="12"/>
          <w:sz w:val="14"/>
          <w:szCs w:val="14"/>
        </w:rPr>
        <w:t xml:space="preserve"> </w:t>
      </w:r>
      <w:r w:rsidRPr="00ED2AD4">
        <w:rPr>
          <w:rFonts w:eastAsia="Arial" w:cs="Arial"/>
          <w:sz w:val="14"/>
          <w:szCs w:val="14"/>
        </w:rPr>
        <w:t>with the Agreement (including</w:t>
      </w:r>
      <w:r w:rsidRPr="00ED2AD4">
        <w:rPr>
          <w:rFonts w:eastAsia="Arial" w:cs="Arial"/>
          <w:spacing w:val="-1"/>
          <w:sz w:val="14"/>
          <w:szCs w:val="14"/>
        </w:rPr>
        <w:t xml:space="preserve"> </w:t>
      </w:r>
      <w:r w:rsidRPr="00ED2AD4">
        <w:rPr>
          <w:rFonts w:eastAsia="Arial" w:cs="Arial"/>
          <w:sz w:val="14"/>
          <w:szCs w:val="14"/>
        </w:rPr>
        <w:t>this</w:t>
      </w:r>
      <w:r w:rsidRPr="00ED2AD4">
        <w:rPr>
          <w:rFonts w:eastAsia="Arial" w:cs="Arial"/>
          <w:spacing w:val="-1"/>
          <w:sz w:val="14"/>
          <w:szCs w:val="14"/>
        </w:rPr>
        <w:t xml:space="preserve"> </w:t>
      </w:r>
      <w:r w:rsidRPr="00ED2AD4">
        <w:rPr>
          <w:rFonts w:eastAsia="Arial" w:cs="Arial"/>
          <w:sz w:val="14"/>
          <w:szCs w:val="14"/>
        </w:rPr>
        <w:t>DPA). The Processor shall immediately notify the Charity if the Processor believes an instruction infringes the UK GDPR or other relevant Data Protection Laws.</w:t>
      </w:r>
    </w:p>
    <w:p w14:paraId="36F06B55" w14:textId="202E8473" w:rsidR="0036112B" w:rsidRPr="00ED2AD4" w:rsidRDefault="0036112B" w:rsidP="003F1B04">
      <w:pPr>
        <w:pStyle w:val="ListParagraph"/>
        <w:numPr>
          <w:ilvl w:val="1"/>
          <w:numId w:val="27"/>
        </w:numPr>
        <w:tabs>
          <w:tab w:val="clear" w:pos="4115"/>
        </w:tabs>
        <w:spacing w:line="240" w:lineRule="auto"/>
        <w:ind w:left="425" w:hanging="442"/>
        <w:contextualSpacing w:val="0"/>
        <w:jc w:val="left"/>
        <w:rPr>
          <w:rFonts w:eastAsia="Arial" w:cs="Arial"/>
          <w:sz w:val="14"/>
          <w:szCs w:val="14"/>
        </w:rPr>
      </w:pPr>
      <w:r w:rsidRPr="00ED2AD4">
        <w:rPr>
          <w:rFonts w:eastAsia="Arial" w:cs="Arial"/>
          <w:b/>
          <w:sz w:val="14"/>
          <w:szCs w:val="14"/>
        </w:rPr>
        <w:t>Compliance</w:t>
      </w:r>
      <w:r w:rsidRPr="00ED2AD4">
        <w:rPr>
          <w:rFonts w:eastAsia="Arial" w:cs="Arial"/>
          <w:b/>
          <w:spacing w:val="15"/>
          <w:sz w:val="14"/>
          <w:szCs w:val="14"/>
        </w:rPr>
        <w:t xml:space="preserve"> </w:t>
      </w:r>
      <w:r w:rsidRPr="00ED2AD4">
        <w:rPr>
          <w:rFonts w:eastAsia="Arial" w:cs="Arial"/>
          <w:b/>
          <w:sz w:val="14"/>
          <w:szCs w:val="14"/>
        </w:rPr>
        <w:t xml:space="preserve">with Laws. </w:t>
      </w:r>
      <w:r w:rsidRPr="00ED2AD4">
        <w:rPr>
          <w:rFonts w:eastAsia="Arial" w:cs="Arial"/>
          <w:sz w:val="14"/>
          <w:szCs w:val="14"/>
        </w:rPr>
        <w:t>The Processor</w:t>
      </w:r>
      <w:r w:rsidRPr="00ED2AD4">
        <w:rPr>
          <w:rFonts w:eastAsia="Arial" w:cs="Arial"/>
          <w:spacing w:val="-1"/>
          <w:sz w:val="14"/>
          <w:szCs w:val="14"/>
        </w:rPr>
        <w:t xml:space="preserve"> </w:t>
      </w:r>
      <w:r w:rsidRPr="00ED2AD4">
        <w:rPr>
          <w:rFonts w:eastAsia="Arial" w:cs="Arial"/>
          <w:sz w:val="14"/>
          <w:szCs w:val="14"/>
        </w:rPr>
        <w:t>shall</w:t>
      </w:r>
      <w:r w:rsidRPr="00ED2AD4">
        <w:rPr>
          <w:rFonts w:eastAsia="Arial" w:cs="Arial"/>
          <w:spacing w:val="-1"/>
          <w:sz w:val="14"/>
          <w:szCs w:val="14"/>
        </w:rPr>
        <w:t xml:space="preserve"> </w:t>
      </w:r>
      <w:r w:rsidRPr="00ED2AD4">
        <w:rPr>
          <w:rFonts w:eastAsia="Arial" w:cs="Arial"/>
          <w:sz w:val="14"/>
          <w:szCs w:val="14"/>
        </w:rPr>
        <w:t>comply</w:t>
      </w:r>
      <w:r w:rsidRPr="00ED2AD4">
        <w:rPr>
          <w:rFonts w:eastAsia="Arial" w:cs="Arial"/>
          <w:spacing w:val="-2"/>
          <w:sz w:val="14"/>
          <w:szCs w:val="14"/>
        </w:rPr>
        <w:t xml:space="preserve"> </w:t>
      </w:r>
      <w:r w:rsidRPr="00ED2AD4">
        <w:rPr>
          <w:rFonts w:eastAsia="Arial" w:cs="Arial"/>
          <w:sz w:val="14"/>
          <w:szCs w:val="14"/>
        </w:rPr>
        <w:t>with all Data Protection</w:t>
      </w:r>
      <w:r w:rsidRPr="00ED2AD4">
        <w:rPr>
          <w:rFonts w:eastAsia="Arial" w:cs="Arial"/>
          <w:spacing w:val="-1"/>
          <w:sz w:val="14"/>
          <w:szCs w:val="14"/>
        </w:rPr>
        <w:t xml:space="preserve"> </w:t>
      </w:r>
      <w:r w:rsidRPr="00ED2AD4">
        <w:rPr>
          <w:rFonts w:eastAsia="Arial" w:cs="Arial"/>
          <w:sz w:val="14"/>
          <w:szCs w:val="14"/>
        </w:rPr>
        <w:t>Laws</w:t>
      </w:r>
      <w:r w:rsidRPr="00ED2AD4">
        <w:rPr>
          <w:rFonts w:eastAsia="Arial" w:cs="Arial"/>
          <w:spacing w:val="-1"/>
          <w:sz w:val="14"/>
          <w:szCs w:val="14"/>
        </w:rPr>
        <w:t xml:space="preserve"> </w:t>
      </w:r>
      <w:r w:rsidRPr="00ED2AD4">
        <w:rPr>
          <w:rFonts w:eastAsia="Arial" w:cs="Arial"/>
          <w:sz w:val="14"/>
          <w:szCs w:val="14"/>
        </w:rPr>
        <w:t>applicable</w:t>
      </w:r>
      <w:r w:rsidRPr="00ED2AD4">
        <w:rPr>
          <w:rFonts w:eastAsia="Arial" w:cs="Arial"/>
          <w:spacing w:val="-1"/>
          <w:sz w:val="14"/>
          <w:szCs w:val="14"/>
        </w:rPr>
        <w:t xml:space="preserve"> </w:t>
      </w:r>
      <w:r w:rsidRPr="00ED2AD4">
        <w:rPr>
          <w:rFonts w:eastAsia="Arial" w:cs="Arial"/>
          <w:sz w:val="14"/>
          <w:szCs w:val="14"/>
        </w:rPr>
        <w:t>to the Processor</w:t>
      </w:r>
      <w:r w:rsidRPr="00ED2AD4">
        <w:rPr>
          <w:rFonts w:eastAsia="Arial" w:cs="Arial"/>
          <w:spacing w:val="14"/>
          <w:sz w:val="14"/>
          <w:szCs w:val="14"/>
        </w:rPr>
        <w:t xml:space="preserve"> </w:t>
      </w:r>
      <w:r w:rsidRPr="00ED2AD4">
        <w:rPr>
          <w:rFonts w:eastAsia="Arial" w:cs="Arial"/>
          <w:sz w:val="14"/>
          <w:szCs w:val="14"/>
        </w:rPr>
        <w:t>in</w:t>
      </w:r>
      <w:r w:rsidRPr="00ED2AD4">
        <w:rPr>
          <w:rFonts w:eastAsia="Arial" w:cs="Arial"/>
          <w:spacing w:val="15"/>
          <w:sz w:val="14"/>
          <w:szCs w:val="14"/>
        </w:rPr>
        <w:t xml:space="preserve"> </w:t>
      </w:r>
      <w:r w:rsidRPr="00ED2AD4">
        <w:rPr>
          <w:rFonts w:eastAsia="Arial" w:cs="Arial"/>
          <w:sz w:val="14"/>
          <w:szCs w:val="14"/>
        </w:rPr>
        <w:t>its</w:t>
      </w:r>
      <w:r w:rsidRPr="00ED2AD4">
        <w:rPr>
          <w:rFonts w:eastAsia="Arial" w:cs="Arial"/>
          <w:spacing w:val="14"/>
          <w:sz w:val="14"/>
          <w:szCs w:val="14"/>
        </w:rPr>
        <w:t xml:space="preserve"> </w:t>
      </w:r>
      <w:r w:rsidRPr="00ED2AD4">
        <w:rPr>
          <w:rFonts w:eastAsia="Arial" w:cs="Arial"/>
          <w:sz w:val="14"/>
          <w:szCs w:val="14"/>
        </w:rPr>
        <w:t>role as</w:t>
      </w:r>
      <w:r w:rsidRPr="00ED2AD4">
        <w:rPr>
          <w:rFonts w:eastAsia="Arial" w:cs="Arial"/>
          <w:spacing w:val="-1"/>
          <w:sz w:val="14"/>
          <w:szCs w:val="14"/>
        </w:rPr>
        <w:t xml:space="preserve"> </w:t>
      </w:r>
      <w:r w:rsidRPr="00ED2AD4">
        <w:rPr>
          <w:rFonts w:eastAsia="Arial" w:cs="Arial"/>
          <w:sz w:val="14"/>
          <w:szCs w:val="14"/>
        </w:rPr>
        <w:t>a Data Processor.</w:t>
      </w:r>
      <w:r w:rsidRPr="00ED2AD4">
        <w:rPr>
          <w:rFonts w:eastAsia="Arial" w:cs="Arial"/>
          <w:spacing w:val="-3"/>
          <w:sz w:val="14"/>
          <w:szCs w:val="14"/>
        </w:rPr>
        <w:t xml:space="preserve"> The </w:t>
      </w:r>
      <w:r w:rsidRPr="00ED2AD4">
        <w:rPr>
          <w:rFonts w:eastAsia="Arial" w:cs="Arial"/>
          <w:sz w:val="14"/>
          <w:szCs w:val="14"/>
        </w:rPr>
        <w:t>Charity</w:t>
      </w:r>
      <w:r w:rsidRPr="00ED2AD4">
        <w:rPr>
          <w:rFonts w:eastAsia="Arial" w:cs="Arial"/>
          <w:spacing w:val="14"/>
          <w:sz w:val="14"/>
          <w:szCs w:val="14"/>
        </w:rPr>
        <w:t xml:space="preserve"> </w:t>
      </w:r>
      <w:r w:rsidRPr="00ED2AD4">
        <w:rPr>
          <w:rFonts w:eastAsia="Arial" w:cs="Arial"/>
          <w:sz w:val="14"/>
          <w:szCs w:val="14"/>
        </w:rPr>
        <w:t>shall</w:t>
      </w:r>
      <w:r w:rsidRPr="00ED2AD4">
        <w:rPr>
          <w:rFonts w:eastAsia="Arial" w:cs="Arial"/>
          <w:spacing w:val="14"/>
          <w:sz w:val="14"/>
          <w:szCs w:val="14"/>
        </w:rPr>
        <w:t xml:space="preserve"> </w:t>
      </w:r>
      <w:r w:rsidRPr="00ED2AD4">
        <w:rPr>
          <w:rFonts w:eastAsia="Arial" w:cs="Arial"/>
          <w:sz w:val="14"/>
          <w:szCs w:val="14"/>
        </w:rPr>
        <w:t>comply</w:t>
      </w:r>
      <w:r w:rsidRPr="00ED2AD4">
        <w:rPr>
          <w:rFonts w:eastAsia="Arial" w:cs="Arial"/>
          <w:spacing w:val="13"/>
          <w:sz w:val="14"/>
          <w:szCs w:val="14"/>
        </w:rPr>
        <w:t xml:space="preserve"> </w:t>
      </w:r>
      <w:r w:rsidRPr="00ED2AD4">
        <w:rPr>
          <w:rFonts w:eastAsia="Arial" w:cs="Arial"/>
          <w:sz w:val="14"/>
          <w:szCs w:val="14"/>
        </w:rPr>
        <w:t>with</w:t>
      </w:r>
      <w:r w:rsidRPr="00ED2AD4">
        <w:rPr>
          <w:rFonts w:eastAsia="Arial" w:cs="Arial"/>
          <w:spacing w:val="15"/>
          <w:sz w:val="14"/>
          <w:szCs w:val="14"/>
        </w:rPr>
        <w:t xml:space="preserve"> </w:t>
      </w:r>
      <w:r w:rsidRPr="00ED2AD4">
        <w:rPr>
          <w:rFonts w:eastAsia="Arial" w:cs="Arial"/>
          <w:sz w:val="14"/>
          <w:szCs w:val="14"/>
        </w:rPr>
        <w:t>all Data Protection Laws</w:t>
      </w:r>
      <w:r w:rsidRPr="00ED2AD4">
        <w:rPr>
          <w:rFonts w:eastAsia="Arial" w:cs="Arial"/>
          <w:spacing w:val="-1"/>
          <w:sz w:val="14"/>
          <w:szCs w:val="14"/>
        </w:rPr>
        <w:t xml:space="preserve"> </w:t>
      </w:r>
      <w:r w:rsidRPr="00ED2AD4">
        <w:rPr>
          <w:rFonts w:eastAsia="Arial" w:cs="Arial"/>
          <w:sz w:val="14"/>
          <w:szCs w:val="14"/>
        </w:rPr>
        <w:t>applicable</w:t>
      </w:r>
      <w:r w:rsidRPr="00ED2AD4">
        <w:rPr>
          <w:rFonts w:eastAsia="Arial" w:cs="Arial"/>
          <w:spacing w:val="-1"/>
          <w:sz w:val="14"/>
          <w:szCs w:val="14"/>
        </w:rPr>
        <w:t xml:space="preserve"> </w:t>
      </w:r>
      <w:r w:rsidRPr="00ED2AD4">
        <w:rPr>
          <w:rFonts w:eastAsia="Arial" w:cs="Arial"/>
          <w:sz w:val="14"/>
          <w:szCs w:val="14"/>
        </w:rPr>
        <w:t>to the Charity</w:t>
      </w:r>
      <w:r w:rsidRPr="00ED2AD4">
        <w:rPr>
          <w:rFonts w:eastAsia="Arial" w:cs="Arial"/>
          <w:spacing w:val="-1"/>
          <w:sz w:val="14"/>
          <w:szCs w:val="14"/>
        </w:rPr>
        <w:t xml:space="preserve"> </w:t>
      </w:r>
      <w:r w:rsidRPr="00ED2AD4">
        <w:rPr>
          <w:rFonts w:eastAsia="Arial" w:cs="Arial"/>
          <w:sz w:val="14"/>
          <w:szCs w:val="14"/>
        </w:rPr>
        <w:t>as</w:t>
      </w:r>
      <w:r w:rsidRPr="00ED2AD4">
        <w:rPr>
          <w:rFonts w:eastAsia="Arial" w:cs="Arial"/>
          <w:spacing w:val="-1"/>
          <w:sz w:val="14"/>
          <w:szCs w:val="14"/>
        </w:rPr>
        <w:t xml:space="preserve"> </w:t>
      </w:r>
      <w:r w:rsidRPr="00ED2AD4">
        <w:rPr>
          <w:rFonts w:eastAsia="Arial" w:cs="Arial"/>
          <w:sz w:val="14"/>
          <w:szCs w:val="14"/>
        </w:rPr>
        <w:t>a Data Controller.</w:t>
      </w:r>
    </w:p>
    <w:p w14:paraId="40526CE0" w14:textId="77777777" w:rsidR="0036112B" w:rsidRPr="00ED2AD4" w:rsidRDefault="0036112B" w:rsidP="0036112B">
      <w:pPr>
        <w:pStyle w:val="ListParagraph"/>
        <w:keepNext/>
        <w:keepLines/>
        <w:numPr>
          <w:ilvl w:val="1"/>
          <w:numId w:val="27"/>
        </w:numPr>
        <w:tabs>
          <w:tab w:val="clear" w:pos="4115"/>
        </w:tabs>
        <w:spacing w:after="0" w:line="240" w:lineRule="auto"/>
        <w:ind w:left="425" w:hanging="442"/>
        <w:jc w:val="left"/>
        <w:rPr>
          <w:rFonts w:eastAsia="Arial" w:cs="Arial"/>
          <w:sz w:val="14"/>
          <w:szCs w:val="14"/>
        </w:rPr>
      </w:pPr>
      <w:r w:rsidRPr="00ED2AD4">
        <w:rPr>
          <w:rFonts w:eastAsia="Arial" w:cs="Arial"/>
          <w:b/>
          <w:sz w:val="14"/>
          <w:szCs w:val="14"/>
        </w:rPr>
        <w:t xml:space="preserve">Confidentiality. </w:t>
      </w:r>
      <w:r w:rsidRPr="00ED2AD4">
        <w:rPr>
          <w:rFonts w:eastAsia="Arial" w:cs="Arial"/>
          <w:sz w:val="14"/>
          <w:szCs w:val="14"/>
        </w:rPr>
        <w:t>The Processor shall ensure that all personnel who have access</w:t>
      </w:r>
      <w:r w:rsidRPr="00ED2AD4">
        <w:rPr>
          <w:rFonts w:eastAsia="Arial" w:cs="Arial"/>
          <w:spacing w:val="37"/>
          <w:sz w:val="14"/>
          <w:szCs w:val="14"/>
        </w:rPr>
        <w:t xml:space="preserve"> </w:t>
      </w:r>
      <w:r w:rsidRPr="00ED2AD4">
        <w:rPr>
          <w:rFonts w:eastAsia="Arial" w:cs="Arial"/>
          <w:sz w:val="14"/>
          <w:szCs w:val="14"/>
        </w:rPr>
        <w:t>to</w:t>
      </w:r>
      <w:r w:rsidRPr="00ED2AD4">
        <w:rPr>
          <w:rFonts w:eastAsia="Arial" w:cs="Arial"/>
          <w:spacing w:val="41"/>
          <w:sz w:val="14"/>
          <w:szCs w:val="14"/>
        </w:rPr>
        <w:t xml:space="preserve"> </w:t>
      </w:r>
      <w:r w:rsidRPr="00ED2AD4">
        <w:rPr>
          <w:rFonts w:eastAsia="Arial" w:cs="Arial"/>
          <w:sz w:val="14"/>
          <w:szCs w:val="14"/>
        </w:rPr>
        <w:t>and/or process</w:t>
      </w:r>
      <w:r w:rsidRPr="00ED2AD4">
        <w:rPr>
          <w:rFonts w:eastAsia="Arial" w:cs="Arial"/>
          <w:spacing w:val="-3"/>
          <w:sz w:val="14"/>
          <w:szCs w:val="14"/>
        </w:rPr>
        <w:t xml:space="preserve"> </w:t>
      </w:r>
      <w:r w:rsidRPr="00ED2AD4">
        <w:rPr>
          <w:rFonts w:eastAsia="Arial" w:cs="Arial"/>
          <w:sz w:val="14"/>
          <w:szCs w:val="14"/>
        </w:rPr>
        <w:t>Charity Personal</w:t>
      </w:r>
      <w:r w:rsidRPr="00ED2AD4">
        <w:rPr>
          <w:rFonts w:eastAsia="Arial" w:cs="Arial"/>
          <w:spacing w:val="-1"/>
          <w:sz w:val="14"/>
          <w:szCs w:val="14"/>
        </w:rPr>
        <w:t xml:space="preserve"> </w:t>
      </w:r>
      <w:r w:rsidRPr="00ED2AD4">
        <w:rPr>
          <w:rFonts w:eastAsia="Arial" w:cs="Arial"/>
          <w:sz w:val="14"/>
          <w:szCs w:val="14"/>
        </w:rPr>
        <w:t>Data are obliged to keep</w:t>
      </w:r>
      <w:r w:rsidRPr="00ED2AD4">
        <w:rPr>
          <w:rFonts w:eastAsia="Arial" w:cs="Arial"/>
          <w:spacing w:val="-1"/>
          <w:sz w:val="14"/>
          <w:szCs w:val="14"/>
        </w:rPr>
        <w:t xml:space="preserve"> </w:t>
      </w:r>
      <w:r w:rsidRPr="00ED2AD4">
        <w:rPr>
          <w:rFonts w:eastAsia="Arial" w:cs="Arial"/>
          <w:sz w:val="14"/>
          <w:szCs w:val="14"/>
        </w:rPr>
        <w:t>Charity Personal</w:t>
      </w:r>
      <w:r w:rsidRPr="00ED2AD4">
        <w:rPr>
          <w:rFonts w:eastAsia="Arial" w:cs="Arial"/>
          <w:spacing w:val="-1"/>
          <w:sz w:val="14"/>
          <w:szCs w:val="14"/>
        </w:rPr>
        <w:t xml:space="preserve"> </w:t>
      </w:r>
      <w:r w:rsidRPr="00ED2AD4">
        <w:rPr>
          <w:rFonts w:eastAsia="Arial" w:cs="Arial"/>
          <w:sz w:val="14"/>
          <w:szCs w:val="14"/>
        </w:rPr>
        <w:t>Data confidential, including ensuring that all such individuals:</w:t>
      </w:r>
    </w:p>
    <w:p w14:paraId="3527B4C7" w14:textId="77777777" w:rsidR="0036112B" w:rsidRPr="00ED2AD4" w:rsidRDefault="0036112B" w:rsidP="0036112B">
      <w:pPr>
        <w:pStyle w:val="ListParagraph"/>
        <w:keepNext/>
        <w:keepLines/>
        <w:numPr>
          <w:ilvl w:val="2"/>
          <w:numId w:val="27"/>
        </w:numPr>
        <w:tabs>
          <w:tab w:val="clear" w:pos="4954"/>
          <w:tab w:val="num" w:pos="7655"/>
        </w:tabs>
        <w:spacing w:after="0" w:line="240" w:lineRule="auto"/>
        <w:ind w:left="992"/>
        <w:jc w:val="left"/>
        <w:rPr>
          <w:rFonts w:eastAsia="Arial" w:cs="Arial"/>
          <w:sz w:val="14"/>
          <w:szCs w:val="14"/>
        </w:rPr>
      </w:pPr>
      <w:r w:rsidRPr="00ED2AD4">
        <w:rPr>
          <w:rFonts w:eastAsia="Arial" w:cs="Arial"/>
          <w:sz w:val="14"/>
          <w:szCs w:val="14"/>
        </w:rPr>
        <w:t>are informed of the confidential nature of the personal data</w:t>
      </w:r>
    </w:p>
    <w:p w14:paraId="4F4F033E" w14:textId="77777777" w:rsidR="0036112B" w:rsidRPr="00ED2AD4" w:rsidRDefault="0036112B" w:rsidP="0036112B">
      <w:pPr>
        <w:pStyle w:val="ListParagraph"/>
        <w:numPr>
          <w:ilvl w:val="2"/>
          <w:numId w:val="27"/>
        </w:numPr>
        <w:tabs>
          <w:tab w:val="clear" w:pos="4954"/>
          <w:tab w:val="num" w:pos="7655"/>
        </w:tabs>
        <w:spacing w:after="0" w:line="240" w:lineRule="auto"/>
        <w:ind w:left="993"/>
        <w:jc w:val="left"/>
        <w:rPr>
          <w:rFonts w:eastAsia="Arial" w:cs="Arial"/>
          <w:sz w:val="14"/>
          <w:szCs w:val="14"/>
        </w:rPr>
      </w:pPr>
      <w:r w:rsidRPr="00ED2AD4">
        <w:rPr>
          <w:rFonts w:eastAsia="Arial" w:cs="Arial"/>
          <w:sz w:val="14"/>
          <w:szCs w:val="14"/>
        </w:rPr>
        <w:t>have undertaken appropriate training</w:t>
      </w:r>
    </w:p>
    <w:p w14:paraId="253C5045" w14:textId="77777777" w:rsidR="0036112B" w:rsidRPr="00ED2AD4" w:rsidRDefault="0036112B" w:rsidP="0036112B">
      <w:pPr>
        <w:pStyle w:val="ListParagraph"/>
        <w:numPr>
          <w:ilvl w:val="2"/>
          <w:numId w:val="27"/>
        </w:numPr>
        <w:tabs>
          <w:tab w:val="clear" w:pos="4954"/>
          <w:tab w:val="num" w:pos="7655"/>
        </w:tabs>
        <w:spacing w:after="0" w:line="240" w:lineRule="auto"/>
        <w:ind w:left="993"/>
        <w:jc w:val="left"/>
        <w:rPr>
          <w:rFonts w:eastAsia="Arial" w:cs="Arial"/>
          <w:sz w:val="14"/>
          <w:szCs w:val="14"/>
        </w:rPr>
      </w:pPr>
      <w:r w:rsidRPr="00ED2AD4">
        <w:rPr>
          <w:rFonts w:eastAsia="Arial" w:cs="Arial"/>
          <w:sz w:val="14"/>
          <w:szCs w:val="14"/>
        </w:rPr>
        <w:lastRenderedPageBreak/>
        <w:t>are subject to confidentiality undertakings or professional or statutory obligations of confidentiality</w:t>
      </w:r>
    </w:p>
    <w:p w14:paraId="15E02C61" w14:textId="6919A9A3" w:rsidR="0036112B" w:rsidRPr="00ED2AD4" w:rsidRDefault="0036112B" w:rsidP="003F1B04">
      <w:pPr>
        <w:pStyle w:val="ListParagraph"/>
        <w:numPr>
          <w:ilvl w:val="2"/>
          <w:numId w:val="27"/>
        </w:numPr>
        <w:tabs>
          <w:tab w:val="clear" w:pos="4954"/>
          <w:tab w:val="num" w:pos="7655"/>
        </w:tabs>
        <w:spacing w:line="240" w:lineRule="auto"/>
        <w:ind w:left="992"/>
        <w:contextualSpacing w:val="0"/>
        <w:jc w:val="left"/>
        <w:rPr>
          <w:rFonts w:eastAsia="Arial" w:cs="Arial"/>
          <w:sz w:val="14"/>
          <w:szCs w:val="14"/>
        </w:rPr>
      </w:pPr>
      <w:r w:rsidRPr="00ED2AD4">
        <w:rPr>
          <w:rFonts w:eastAsia="Arial" w:cs="Arial"/>
          <w:sz w:val="14"/>
          <w:szCs w:val="14"/>
        </w:rPr>
        <w:t>are aware of the data processor's obligations in relation to data protection under the Agreement</w:t>
      </w:r>
    </w:p>
    <w:p w14:paraId="4DCDE893" w14:textId="57E3FFAF" w:rsidR="0036112B" w:rsidRPr="00ED2AD4" w:rsidRDefault="0036112B" w:rsidP="0036112B">
      <w:pPr>
        <w:pStyle w:val="ListParagraph"/>
        <w:numPr>
          <w:ilvl w:val="1"/>
          <w:numId w:val="27"/>
        </w:numPr>
        <w:tabs>
          <w:tab w:val="clear" w:pos="4115"/>
        </w:tabs>
        <w:spacing w:after="240" w:line="240" w:lineRule="auto"/>
        <w:ind w:left="425" w:hanging="442"/>
        <w:contextualSpacing w:val="0"/>
        <w:jc w:val="left"/>
        <w:rPr>
          <w:rFonts w:eastAsia="Arial" w:cs="Arial"/>
          <w:b/>
          <w:sz w:val="14"/>
          <w:szCs w:val="14"/>
        </w:rPr>
      </w:pPr>
      <w:r w:rsidRPr="00ED2AD4">
        <w:rPr>
          <w:rFonts w:eastAsia="Arial" w:cs="Arial"/>
          <w:b/>
          <w:sz w:val="14"/>
          <w:szCs w:val="14"/>
        </w:rPr>
        <w:t>Records.</w:t>
      </w:r>
      <w:r w:rsidRPr="00ED2AD4">
        <w:rPr>
          <w:rFonts w:eastAsia="Arial" w:cs="Arial"/>
          <w:sz w:val="14"/>
          <w:szCs w:val="14"/>
        </w:rPr>
        <w:t xml:space="preserve"> The Processor shall maintain</w:t>
      </w:r>
      <w:r w:rsidRPr="00ED2AD4">
        <w:rPr>
          <w:rFonts w:eastAsia="Arial" w:cs="Arial"/>
          <w:spacing w:val="17"/>
          <w:sz w:val="14"/>
          <w:szCs w:val="14"/>
        </w:rPr>
        <w:t xml:space="preserve"> </w:t>
      </w:r>
      <w:r w:rsidRPr="00ED2AD4">
        <w:rPr>
          <w:rFonts w:eastAsia="Arial" w:cs="Arial"/>
          <w:sz w:val="14"/>
          <w:szCs w:val="14"/>
        </w:rPr>
        <w:t>complete</w:t>
      </w:r>
      <w:r w:rsidRPr="00ED2AD4">
        <w:rPr>
          <w:rFonts w:eastAsia="Arial" w:cs="Arial"/>
          <w:spacing w:val="16"/>
          <w:sz w:val="14"/>
          <w:szCs w:val="14"/>
        </w:rPr>
        <w:t xml:space="preserve"> </w:t>
      </w:r>
      <w:r w:rsidRPr="00ED2AD4">
        <w:rPr>
          <w:rFonts w:eastAsia="Arial" w:cs="Arial"/>
          <w:sz w:val="14"/>
          <w:szCs w:val="14"/>
        </w:rPr>
        <w:t>and</w:t>
      </w:r>
      <w:r w:rsidRPr="00ED2AD4">
        <w:rPr>
          <w:rFonts w:eastAsia="Arial" w:cs="Arial"/>
          <w:spacing w:val="2"/>
          <w:sz w:val="14"/>
          <w:szCs w:val="14"/>
        </w:rPr>
        <w:t xml:space="preserve"> </w:t>
      </w:r>
      <w:r w:rsidRPr="00ED2AD4">
        <w:rPr>
          <w:rFonts w:eastAsia="Arial" w:cs="Arial"/>
          <w:sz w:val="14"/>
          <w:szCs w:val="14"/>
        </w:rPr>
        <w:t>accurate records and</w:t>
      </w:r>
      <w:r w:rsidRPr="00ED2AD4">
        <w:rPr>
          <w:rFonts w:eastAsia="Arial" w:cs="Arial"/>
          <w:spacing w:val="2"/>
          <w:sz w:val="14"/>
          <w:szCs w:val="14"/>
        </w:rPr>
        <w:t xml:space="preserve"> </w:t>
      </w:r>
      <w:r w:rsidRPr="00ED2AD4">
        <w:rPr>
          <w:rFonts w:eastAsia="Arial" w:cs="Arial"/>
          <w:sz w:val="14"/>
          <w:szCs w:val="14"/>
        </w:rPr>
        <w:t>information</w:t>
      </w:r>
      <w:r w:rsidRPr="00ED2AD4">
        <w:rPr>
          <w:rFonts w:eastAsia="Arial" w:cs="Arial"/>
          <w:spacing w:val="2"/>
          <w:sz w:val="14"/>
          <w:szCs w:val="14"/>
        </w:rPr>
        <w:t xml:space="preserve"> </w:t>
      </w:r>
      <w:r w:rsidRPr="00ED2AD4">
        <w:rPr>
          <w:rFonts w:eastAsia="Arial" w:cs="Arial"/>
          <w:sz w:val="14"/>
          <w:szCs w:val="14"/>
        </w:rPr>
        <w:t>to</w:t>
      </w:r>
      <w:r w:rsidRPr="00ED2AD4">
        <w:rPr>
          <w:rFonts w:eastAsia="Arial" w:cs="Arial"/>
          <w:spacing w:val="2"/>
          <w:sz w:val="14"/>
          <w:szCs w:val="14"/>
        </w:rPr>
        <w:t xml:space="preserve"> </w:t>
      </w:r>
      <w:r w:rsidRPr="00ED2AD4">
        <w:rPr>
          <w:rFonts w:eastAsia="Arial" w:cs="Arial"/>
          <w:sz w:val="14"/>
          <w:szCs w:val="14"/>
        </w:rPr>
        <w:t>demonstrate</w:t>
      </w:r>
      <w:r w:rsidRPr="00ED2AD4">
        <w:rPr>
          <w:rFonts w:eastAsia="Arial" w:cs="Arial"/>
          <w:spacing w:val="1"/>
          <w:sz w:val="14"/>
          <w:szCs w:val="14"/>
        </w:rPr>
        <w:t xml:space="preserve"> </w:t>
      </w:r>
      <w:r w:rsidRPr="00ED2AD4">
        <w:rPr>
          <w:rFonts w:eastAsia="Arial" w:cs="Arial"/>
          <w:sz w:val="14"/>
          <w:szCs w:val="14"/>
        </w:rPr>
        <w:t>its</w:t>
      </w:r>
      <w:r w:rsidRPr="00ED2AD4">
        <w:rPr>
          <w:rFonts w:eastAsia="Arial" w:cs="Arial"/>
          <w:spacing w:val="1"/>
          <w:sz w:val="14"/>
          <w:szCs w:val="14"/>
        </w:rPr>
        <w:t xml:space="preserve"> </w:t>
      </w:r>
      <w:r w:rsidRPr="00ED2AD4">
        <w:rPr>
          <w:rFonts w:eastAsia="Arial" w:cs="Arial"/>
          <w:sz w:val="14"/>
          <w:szCs w:val="14"/>
        </w:rPr>
        <w:t>compliance with this</w:t>
      </w:r>
      <w:r w:rsidRPr="00ED2AD4">
        <w:rPr>
          <w:rFonts w:eastAsia="Arial" w:cs="Arial"/>
          <w:spacing w:val="-1"/>
          <w:sz w:val="14"/>
          <w:szCs w:val="14"/>
        </w:rPr>
        <w:t xml:space="preserve"> </w:t>
      </w:r>
      <w:r w:rsidRPr="00ED2AD4">
        <w:rPr>
          <w:rFonts w:eastAsia="Arial" w:cs="Arial"/>
          <w:sz w:val="14"/>
          <w:szCs w:val="14"/>
        </w:rPr>
        <w:t>DPA and Data Protection Laws, and provide copies of such records to the Charity upon reasonable request.</w:t>
      </w:r>
      <w:r w:rsidRPr="00ED2AD4">
        <w:rPr>
          <w:rFonts w:eastAsia="Arial" w:cs="Arial"/>
          <w:color w:val="FF0000"/>
          <w:sz w:val="14"/>
          <w:szCs w:val="14"/>
        </w:rPr>
        <w:t xml:space="preserve"> </w:t>
      </w:r>
    </w:p>
    <w:p w14:paraId="6F6020FF" w14:textId="70996C75" w:rsidR="0036112B" w:rsidRPr="00ED2AD4" w:rsidRDefault="0036112B" w:rsidP="00ED2AD4">
      <w:pPr>
        <w:pStyle w:val="ListParagraph"/>
        <w:keepNext/>
        <w:keepLines/>
        <w:numPr>
          <w:ilvl w:val="0"/>
          <w:numId w:val="27"/>
        </w:numPr>
        <w:spacing w:before="360" w:after="0" w:line="240" w:lineRule="auto"/>
        <w:ind w:left="284" w:hanging="284"/>
        <w:contextualSpacing w:val="0"/>
        <w:jc w:val="left"/>
        <w:rPr>
          <w:rFonts w:eastAsia="Arial" w:cs="Arial"/>
          <w:b/>
          <w:sz w:val="14"/>
          <w:szCs w:val="14"/>
        </w:rPr>
      </w:pPr>
      <w:r w:rsidRPr="00ED2AD4">
        <w:rPr>
          <w:rFonts w:eastAsia="Arial" w:cs="Arial"/>
          <w:b/>
          <w:sz w:val="14"/>
          <w:szCs w:val="14"/>
        </w:rPr>
        <w:t>SUB-PROCESSORS</w:t>
      </w:r>
    </w:p>
    <w:p w14:paraId="55DEDAE2" w14:textId="20BF692E" w:rsidR="0036112B" w:rsidRPr="00ED2AD4" w:rsidRDefault="0036112B" w:rsidP="003F1B04">
      <w:pPr>
        <w:pStyle w:val="ListParagraph"/>
        <w:numPr>
          <w:ilvl w:val="1"/>
          <w:numId w:val="27"/>
        </w:numPr>
        <w:tabs>
          <w:tab w:val="clear" w:pos="4115"/>
        </w:tabs>
        <w:spacing w:before="120" w:line="240" w:lineRule="auto"/>
        <w:ind w:left="425" w:hanging="442"/>
        <w:contextualSpacing w:val="0"/>
        <w:jc w:val="left"/>
        <w:rPr>
          <w:rFonts w:eastAsia="Arial" w:cs="Arial"/>
          <w:b/>
          <w:sz w:val="14"/>
          <w:szCs w:val="14"/>
        </w:rPr>
      </w:pPr>
      <w:r w:rsidRPr="00ED2AD4">
        <w:rPr>
          <w:rFonts w:eastAsia="Arial" w:cs="Arial"/>
          <w:b/>
          <w:sz w:val="14"/>
          <w:szCs w:val="14"/>
        </w:rPr>
        <w:t xml:space="preserve">Use of Sub-processors. </w:t>
      </w:r>
      <w:r w:rsidRPr="00ED2AD4">
        <w:rPr>
          <w:rFonts w:eastAsia="Arial" w:cs="Arial"/>
          <w:sz w:val="14"/>
          <w:szCs w:val="14"/>
        </w:rPr>
        <w:t>The Charity specifically authorises the engagement of the Processor’s Affiliates as Sub-processors. In addition, the Charity generally authorises the engagement of any Sub-processors provided that such Sub-processors have entered into a written agreement with the Processor or its Affiliate requiring the Sub-processor to abide by terms no less protective than those provided in this DPA. The Processor shall be liable for the acts and omissions of any Sub-processors to the same extent as if the acts or omissions were performed by the Processor.</w:t>
      </w:r>
    </w:p>
    <w:p w14:paraId="618000DE" w14:textId="2C3867A2" w:rsidR="0036112B" w:rsidRPr="00ED2AD4" w:rsidRDefault="0036112B" w:rsidP="00ED2AD4">
      <w:pPr>
        <w:pStyle w:val="ListParagraph"/>
        <w:numPr>
          <w:ilvl w:val="1"/>
          <w:numId w:val="27"/>
        </w:numPr>
        <w:tabs>
          <w:tab w:val="clear" w:pos="4115"/>
        </w:tabs>
        <w:spacing w:line="240" w:lineRule="auto"/>
        <w:ind w:left="425" w:hanging="442"/>
        <w:contextualSpacing w:val="0"/>
        <w:jc w:val="left"/>
        <w:rPr>
          <w:rFonts w:eastAsia="Arial" w:cs="Arial"/>
          <w:sz w:val="14"/>
          <w:szCs w:val="14"/>
        </w:rPr>
      </w:pPr>
      <w:bookmarkStart w:id="27" w:name="_Ref28709839"/>
      <w:r w:rsidRPr="00ED2AD4">
        <w:rPr>
          <w:rFonts w:eastAsia="Arial" w:cs="Arial"/>
          <w:b/>
          <w:sz w:val="14"/>
          <w:szCs w:val="14"/>
        </w:rPr>
        <w:t>Notification</w:t>
      </w:r>
      <w:r w:rsidRPr="00ED2AD4">
        <w:rPr>
          <w:rFonts w:eastAsia="Arial" w:cs="Arial"/>
          <w:b/>
          <w:spacing w:val="15"/>
          <w:sz w:val="14"/>
          <w:szCs w:val="14"/>
        </w:rPr>
        <w:t xml:space="preserve"> </w:t>
      </w:r>
      <w:r w:rsidRPr="00ED2AD4">
        <w:rPr>
          <w:rFonts w:eastAsia="Arial" w:cs="Arial"/>
          <w:b/>
          <w:sz w:val="14"/>
          <w:szCs w:val="14"/>
        </w:rPr>
        <w:t>of</w:t>
      </w:r>
      <w:r w:rsidRPr="00ED2AD4">
        <w:rPr>
          <w:rFonts w:eastAsia="Arial" w:cs="Arial"/>
          <w:b/>
          <w:spacing w:val="15"/>
          <w:sz w:val="14"/>
          <w:szCs w:val="14"/>
        </w:rPr>
        <w:t xml:space="preserve"> </w:t>
      </w:r>
      <w:r w:rsidRPr="00ED2AD4">
        <w:rPr>
          <w:rFonts w:eastAsia="Arial" w:cs="Arial"/>
          <w:b/>
          <w:sz w:val="14"/>
          <w:szCs w:val="14"/>
        </w:rPr>
        <w:t>new</w:t>
      </w:r>
      <w:r w:rsidRPr="00ED2AD4">
        <w:rPr>
          <w:rFonts w:eastAsia="Arial" w:cs="Arial"/>
          <w:b/>
          <w:spacing w:val="15"/>
          <w:sz w:val="14"/>
          <w:szCs w:val="14"/>
        </w:rPr>
        <w:t xml:space="preserve"> </w:t>
      </w:r>
      <w:r w:rsidRPr="00ED2AD4">
        <w:rPr>
          <w:rFonts w:eastAsia="Arial" w:cs="Arial"/>
          <w:b/>
          <w:sz w:val="14"/>
          <w:szCs w:val="14"/>
        </w:rPr>
        <w:t>Sub-processors.</w:t>
      </w:r>
      <w:r w:rsidRPr="00ED2AD4">
        <w:rPr>
          <w:rFonts w:eastAsia="Arial" w:cs="Arial"/>
          <w:sz w:val="14"/>
          <w:szCs w:val="14"/>
        </w:rPr>
        <w:t xml:space="preserve"> The Processor</w:t>
      </w:r>
      <w:r w:rsidRPr="00ED2AD4">
        <w:rPr>
          <w:rFonts w:eastAsia="Arial" w:cs="Arial"/>
          <w:spacing w:val="-1"/>
          <w:sz w:val="14"/>
          <w:szCs w:val="14"/>
        </w:rPr>
        <w:t xml:space="preserve"> </w:t>
      </w:r>
      <w:r w:rsidRPr="00ED2AD4">
        <w:rPr>
          <w:rFonts w:eastAsia="Arial" w:cs="Arial"/>
          <w:sz w:val="14"/>
          <w:szCs w:val="14"/>
        </w:rPr>
        <w:t>shall</w:t>
      </w:r>
      <w:r w:rsidRPr="00ED2AD4">
        <w:rPr>
          <w:rFonts w:eastAsia="Arial" w:cs="Arial"/>
          <w:spacing w:val="-1"/>
          <w:sz w:val="14"/>
          <w:szCs w:val="14"/>
        </w:rPr>
        <w:t xml:space="preserve"> inform </w:t>
      </w:r>
      <w:r w:rsidRPr="00ED2AD4">
        <w:rPr>
          <w:rFonts w:eastAsia="Arial" w:cs="Arial"/>
          <w:sz w:val="14"/>
          <w:szCs w:val="14"/>
        </w:rPr>
        <w:t>the Charity</w:t>
      </w:r>
      <w:r w:rsidRPr="00ED2AD4">
        <w:rPr>
          <w:rFonts w:eastAsia="Arial" w:cs="Arial"/>
          <w:spacing w:val="-1"/>
          <w:sz w:val="14"/>
          <w:szCs w:val="14"/>
        </w:rPr>
        <w:t xml:space="preserve"> </w:t>
      </w:r>
      <w:r w:rsidRPr="00ED2AD4">
        <w:rPr>
          <w:rFonts w:eastAsia="Arial" w:cs="Arial"/>
          <w:sz w:val="14"/>
          <w:szCs w:val="14"/>
        </w:rPr>
        <w:t>in writing of</w:t>
      </w:r>
      <w:r w:rsidRPr="00ED2AD4">
        <w:rPr>
          <w:rFonts w:eastAsia="Arial" w:cs="Arial"/>
          <w:spacing w:val="4"/>
          <w:sz w:val="14"/>
          <w:szCs w:val="14"/>
        </w:rPr>
        <w:t xml:space="preserve"> </w:t>
      </w:r>
      <w:r w:rsidRPr="00ED2AD4">
        <w:rPr>
          <w:rFonts w:eastAsia="Arial" w:cs="Arial"/>
          <w:sz w:val="14"/>
          <w:szCs w:val="14"/>
        </w:rPr>
        <w:t>Sub-processors authorised</w:t>
      </w:r>
      <w:r w:rsidRPr="00ED2AD4">
        <w:rPr>
          <w:rFonts w:eastAsia="Arial" w:cs="Arial"/>
          <w:spacing w:val="3"/>
          <w:sz w:val="14"/>
          <w:szCs w:val="14"/>
        </w:rPr>
        <w:t xml:space="preserve"> </w:t>
      </w:r>
      <w:r w:rsidRPr="00ED2AD4">
        <w:rPr>
          <w:rFonts w:eastAsia="Arial" w:cs="Arial"/>
          <w:sz w:val="14"/>
          <w:szCs w:val="14"/>
        </w:rPr>
        <w:t>to</w:t>
      </w:r>
      <w:r w:rsidRPr="00ED2AD4">
        <w:rPr>
          <w:rFonts w:eastAsia="Arial" w:cs="Arial"/>
          <w:spacing w:val="4"/>
          <w:sz w:val="14"/>
          <w:szCs w:val="14"/>
        </w:rPr>
        <w:t xml:space="preserve"> </w:t>
      </w:r>
      <w:r w:rsidRPr="00ED2AD4">
        <w:rPr>
          <w:rFonts w:eastAsia="Arial" w:cs="Arial"/>
          <w:sz w:val="14"/>
          <w:szCs w:val="14"/>
        </w:rPr>
        <w:t>process</w:t>
      </w:r>
      <w:r w:rsidRPr="00ED2AD4">
        <w:rPr>
          <w:rFonts w:eastAsia="Arial" w:cs="Arial"/>
          <w:spacing w:val="1"/>
          <w:sz w:val="14"/>
          <w:szCs w:val="14"/>
        </w:rPr>
        <w:t xml:space="preserve"> </w:t>
      </w:r>
      <w:r w:rsidRPr="00ED2AD4">
        <w:rPr>
          <w:rFonts w:eastAsia="Arial" w:cs="Arial"/>
          <w:sz w:val="14"/>
          <w:szCs w:val="14"/>
        </w:rPr>
        <w:t>Charity Personal</w:t>
      </w:r>
      <w:r w:rsidRPr="00ED2AD4">
        <w:rPr>
          <w:rFonts w:eastAsia="Arial" w:cs="Arial"/>
          <w:spacing w:val="3"/>
          <w:sz w:val="14"/>
          <w:szCs w:val="14"/>
        </w:rPr>
        <w:t xml:space="preserve"> </w:t>
      </w:r>
      <w:r w:rsidRPr="00ED2AD4">
        <w:rPr>
          <w:rFonts w:eastAsia="Arial" w:cs="Arial"/>
          <w:sz w:val="14"/>
          <w:szCs w:val="14"/>
        </w:rPr>
        <w:t>Data</w:t>
      </w:r>
      <w:r w:rsidRPr="00ED2AD4">
        <w:rPr>
          <w:rFonts w:eastAsia="Arial" w:cs="Arial"/>
          <w:spacing w:val="4"/>
          <w:sz w:val="14"/>
          <w:szCs w:val="14"/>
        </w:rPr>
        <w:t xml:space="preserve"> </w:t>
      </w:r>
      <w:r w:rsidRPr="00ED2AD4">
        <w:rPr>
          <w:rFonts w:eastAsia="Arial" w:cs="Arial"/>
          <w:sz w:val="14"/>
          <w:szCs w:val="14"/>
        </w:rPr>
        <w:t>(“</w:t>
      </w:r>
      <w:r w:rsidRPr="00ED2AD4">
        <w:rPr>
          <w:rFonts w:eastAsia="Arial" w:cs="Arial"/>
          <w:b/>
          <w:sz w:val="14"/>
          <w:szCs w:val="14"/>
        </w:rPr>
        <w:t>Sub-processor List</w:t>
      </w:r>
      <w:r w:rsidRPr="00ED2AD4">
        <w:rPr>
          <w:rFonts w:eastAsia="Arial" w:cs="Arial"/>
          <w:sz w:val="14"/>
          <w:szCs w:val="14"/>
        </w:rPr>
        <w:t>”)</w:t>
      </w:r>
      <w:r w:rsidRPr="00ED2AD4">
        <w:rPr>
          <w:rFonts w:eastAsia="Arial" w:cs="Arial"/>
          <w:spacing w:val="2"/>
          <w:sz w:val="14"/>
          <w:szCs w:val="14"/>
        </w:rPr>
        <w:t xml:space="preserve"> and of any subsequent updates </w:t>
      </w:r>
      <w:r w:rsidRPr="00ED2AD4">
        <w:rPr>
          <w:rFonts w:eastAsia="Arial" w:cs="Arial"/>
          <w:sz w:val="14"/>
          <w:szCs w:val="14"/>
        </w:rPr>
        <w:t>to</w:t>
      </w:r>
      <w:r w:rsidRPr="00ED2AD4">
        <w:rPr>
          <w:rFonts w:eastAsia="Arial" w:cs="Arial"/>
          <w:spacing w:val="2"/>
          <w:sz w:val="14"/>
          <w:szCs w:val="14"/>
        </w:rPr>
        <w:t xml:space="preserve"> </w:t>
      </w:r>
      <w:r w:rsidRPr="00ED2AD4">
        <w:rPr>
          <w:rFonts w:eastAsia="Arial" w:cs="Arial"/>
          <w:sz w:val="14"/>
          <w:szCs w:val="14"/>
        </w:rPr>
        <w:t>the</w:t>
      </w:r>
      <w:r w:rsidRPr="00ED2AD4">
        <w:rPr>
          <w:rFonts w:eastAsia="Arial" w:cs="Arial"/>
          <w:spacing w:val="2"/>
          <w:sz w:val="14"/>
          <w:szCs w:val="14"/>
        </w:rPr>
        <w:t xml:space="preserve"> </w:t>
      </w:r>
      <w:r w:rsidRPr="00ED2AD4">
        <w:rPr>
          <w:rFonts w:eastAsia="Arial" w:cs="Arial"/>
          <w:sz w:val="14"/>
          <w:szCs w:val="14"/>
        </w:rPr>
        <w:t>Sub-processor List including full details of the Processing undertaken by the Sub-processor.</w:t>
      </w:r>
      <w:bookmarkEnd w:id="27"/>
    </w:p>
    <w:p w14:paraId="06AE2CA7" w14:textId="1BC81FDC" w:rsidR="0036112B" w:rsidRPr="00ED2AD4" w:rsidRDefault="0036112B" w:rsidP="0036112B">
      <w:pPr>
        <w:pStyle w:val="ListParagraph"/>
        <w:keepNext/>
        <w:keepLines/>
        <w:numPr>
          <w:ilvl w:val="1"/>
          <w:numId w:val="27"/>
        </w:numPr>
        <w:tabs>
          <w:tab w:val="clear" w:pos="4115"/>
        </w:tabs>
        <w:spacing w:after="0" w:line="240" w:lineRule="auto"/>
        <w:ind w:left="425" w:hanging="442"/>
        <w:jc w:val="left"/>
        <w:rPr>
          <w:rFonts w:eastAsia="Arial" w:cs="Arial"/>
          <w:sz w:val="14"/>
          <w:szCs w:val="14"/>
        </w:rPr>
      </w:pPr>
      <w:r w:rsidRPr="00ED2AD4">
        <w:rPr>
          <w:rFonts w:eastAsia="Arial" w:cs="Arial"/>
          <w:b/>
          <w:sz w:val="14"/>
          <w:szCs w:val="14"/>
        </w:rPr>
        <w:t>Sub-processor</w:t>
      </w:r>
      <w:r w:rsidRPr="00ED2AD4">
        <w:rPr>
          <w:rFonts w:eastAsia="Arial" w:cs="Arial"/>
          <w:b/>
          <w:spacing w:val="30"/>
          <w:sz w:val="14"/>
          <w:szCs w:val="14"/>
        </w:rPr>
        <w:t xml:space="preserve"> </w:t>
      </w:r>
      <w:r w:rsidRPr="00ED2AD4">
        <w:rPr>
          <w:rFonts w:eastAsia="Arial" w:cs="Arial"/>
          <w:b/>
          <w:sz w:val="14"/>
          <w:szCs w:val="14"/>
        </w:rPr>
        <w:t>Objection</w:t>
      </w:r>
      <w:r w:rsidRPr="00ED2AD4">
        <w:rPr>
          <w:rFonts w:eastAsia="Arial" w:cs="Arial"/>
          <w:b/>
          <w:spacing w:val="30"/>
          <w:sz w:val="14"/>
          <w:szCs w:val="14"/>
        </w:rPr>
        <w:t xml:space="preserve"> </w:t>
      </w:r>
      <w:r w:rsidRPr="00ED2AD4">
        <w:rPr>
          <w:rFonts w:eastAsia="Arial" w:cs="Arial"/>
          <w:b/>
          <w:sz w:val="14"/>
          <w:szCs w:val="14"/>
        </w:rPr>
        <w:t xml:space="preserve">Right </w:t>
      </w:r>
      <w:r w:rsidRPr="00ED2AD4">
        <w:rPr>
          <w:rFonts w:eastAsia="Arial" w:cs="Arial"/>
          <w:b/>
          <w:spacing w:val="5"/>
          <w:sz w:val="14"/>
          <w:szCs w:val="14"/>
        </w:rPr>
        <w:t xml:space="preserve"> </w:t>
      </w:r>
    </w:p>
    <w:p w14:paraId="62F3BAA3" w14:textId="5F636FFE" w:rsidR="0036112B" w:rsidRPr="00ED2AD4" w:rsidRDefault="0036112B" w:rsidP="003F1B04">
      <w:pPr>
        <w:pStyle w:val="ListParagraph"/>
        <w:numPr>
          <w:ilvl w:val="2"/>
          <w:numId w:val="27"/>
        </w:numPr>
        <w:tabs>
          <w:tab w:val="clear" w:pos="4954"/>
          <w:tab w:val="num" w:pos="7655"/>
        </w:tabs>
        <w:spacing w:after="0" w:line="240" w:lineRule="auto"/>
        <w:ind w:left="992"/>
        <w:contextualSpacing w:val="0"/>
        <w:jc w:val="left"/>
        <w:rPr>
          <w:rFonts w:eastAsia="Arial" w:cs="Arial"/>
          <w:sz w:val="14"/>
          <w:szCs w:val="14"/>
        </w:rPr>
      </w:pPr>
      <w:r w:rsidRPr="00ED2AD4">
        <w:rPr>
          <w:rFonts w:eastAsia="Arial" w:cs="Arial"/>
          <w:sz w:val="14"/>
          <w:szCs w:val="14"/>
        </w:rPr>
        <w:t>Upon</w:t>
      </w:r>
      <w:r w:rsidRPr="00ED2AD4">
        <w:rPr>
          <w:rFonts w:eastAsia="Arial" w:cs="Arial"/>
          <w:spacing w:val="3"/>
          <w:sz w:val="14"/>
          <w:szCs w:val="14"/>
        </w:rPr>
        <w:t xml:space="preserve"> </w:t>
      </w:r>
      <w:r w:rsidRPr="00ED2AD4">
        <w:rPr>
          <w:rFonts w:eastAsia="Arial" w:cs="Arial"/>
          <w:sz w:val="14"/>
          <w:szCs w:val="14"/>
        </w:rPr>
        <w:t>receiving</w:t>
      </w:r>
      <w:r w:rsidRPr="00ED2AD4">
        <w:rPr>
          <w:rFonts w:eastAsia="Arial" w:cs="Arial"/>
          <w:spacing w:val="1"/>
          <w:sz w:val="14"/>
          <w:szCs w:val="14"/>
        </w:rPr>
        <w:t xml:space="preserve"> </w:t>
      </w:r>
      <w:r w:rsidRPr="00ED2AD4">
        <w:rPr>
          <w:rFonts w:eastAsia="Arial" w:cs="Arial"/>
          <w:sz w:val="14"/>
          <w:szCs w:val="14"/>
        </w:rPr>
        <w:t>any</w:t>
      </w:r>
      <w:r w:rsidRPr="00ED2AD4">
        <w:rPr>
          <w:rFonts w:eastAsia="Arial" w:cs="Arial"/>
          <w:spacing w:val="2"/>
          <w:sz w:val="14"/>
          <w:szCs w:val="14"/>
        </w:rPr>
        <w:t xml:space="preserve"> </w:t>
      </w:r>
      <w:r w:rsidRPr="00ED2AD4">
        <w:rPr>
          <w:rFonts w:eastAsia="Arial" w:cs="Arial"/>
          <w:sz w:val="14"/>
          <w:szCs w:val="14"/>
        </w:rPr>
        <w:t>update</w:t>
      </w:r>
      <w:r w:rsidRPr="00ED2AD4">
        <w:rPr>
          <w:rFonts w:eastAsia="Arial" w:cs="Arial"/>
          <w:spacing w:val="3"/>
          <w:sz w:val="14"/>
          <w:szCs w:val="14"/>
        </w:rPr>
        <w:t xml:space="preserve"> </w:t>
      </w:r>
      <w:r w:rsidRPr="00ED2AD4">
        <w:rPr>
          <w:rFonts w:eastAsia="Arial" w:cs="Arial"/>
          <w:sz w:val="14"/>
          <w:szCs w:val="14"/>
        </w:rPr>
        <w:t>notification</w:t>
      </w:r>
      <w:r w:rsidRPr="00ED2AD4">
        <w:rPr>
          <w:rFonts w:eastAsia="Arial" w:cs="Arial"/>
          <w:spacing w:val="2"/>
          <w:sz w:val="14"/>
          <w:szCs w:val="14"/>
        </w:rPr>
        <w:t xml:space="preserve"> </w:t>
      </w:r>
      <w:r w:rsidRPr="00ED2AD4">
        <w:rPr>
          <w:rFonts w:eastAsia="Arial" w:cs="Arial"/>
          <w:sz w:val="14"/>
          <w:szCs w:val="14"/>
        </w:rPr>
        <w:t>from</w:t>
      </w:r>
      <w:r w:rsidRPr="00ED2AD4">
        <w:rPr>
          <w:rFonts w:eastAsia="Arial" w:cs="Arial"/>
          <w:spacing w:val="3"/>
          <w:sz w:val="14"/>
          <w:szCs w:val="14"/>
        </w:rPr>
        <w:t xml:space="preserve"> </w:t>
      </w:r>
      <w:r w:rsidRPr="00ED2AD4">
        <w:rPr>
          <w:rFonts w:eastAsia="Arial" w:cs="Arial"/>
          <w:sz w:val="14"/>
          <w:szCs w:val="14"/>
        </w:rPr>
        <w:t>the Processor</w:t>
      </w:r>
      <w:r w:rsidRPr="00ED2AD4">
        <w:rPr>
          <w:rFonts w:eastAsia="Arial" w:cs="Arial"/>
          <w:spacing w:val="2"/>
          <w:sz w:val="14"/>
          <w:szCs w:val="14"/>
        </w:rPr>
        <w:t xml:space="preserve"> </w:t>
      </w:r>
      <w:r w:rsidRPr="00ED2AD4">
        <w:rPr>
          <w:rFonts w:eastAsia="Arial" w:cs="Arial"/>
          <w:sz w:val="14"/>
          <w:szCs w:val="14"/>
        </w:rPr>
        <w:t>in</w:t>
      </w:r>
      <w:r w:rsidRPr="00ED2AD4">
        <w:rPr>
          <w:rFonts w:eastAsia="Arial" w:cs="Arial"/>
          <w:spacing w:val="3"/>
          <w:sz w:val="14"/>
          <w:szCs w:val="14"/>
        </w:rPr>
        <w:t xml:space="preserve"> </w:t>
      </w:r>
      <w:r w:rsidRPr="00ED2AD4">
        <w:rPr>
          <w:rFonts w:eastAsia="Arial" w:cs="Arial"/>
          <w:sz w:val="14"/>
          <w:szCs w:val="14"/>
        </w:rPr>
        <w:t>accordance with</w:t>
      </w:r>
      <w:r w:rsidRPr="00ED2AD4">
        <w:rPr>
          <w:rFonts w:eastAsia="Arial" w:cs="Arial"/>
          <w:spacing w:val="3"/>
          <w:sz w:val="14"/>
          <w:szCs w:val="14"/>
        </w:rPr>
        <w:t xml:space="preserve"> </w:t>
      </w:r>
      <w:r w:rsidRPr="00ED2AD4">
        <w:rPr>
          <w:rFonts w:eastAsia="Arial" w:cs="Arial"/>
          <w:sz w:val="14"/>
          <w:szCs w:val="14"/>
        </w:rPr>
        <w:t>the</w:t>
      </w:r>
      <w:r w:rsidRPr="00ED2AD4">
        <w:rPr>
          <w:rFonts w:eastAsia="Arial" w:cs="Arial"/>
          <w:spacing w:val="3"/>
          <w:sz w:val="14"/>
          <w:szCs w:val="14"/>
        </w:rPr>
        <w:t xml:space="preserve"> </w:t>
      </w:r>
      <w:r w:rsidRPr="00ED2AD4">
        <w:rPr>
          <w:rFonts w:eastAsia="Arial" w:cs="Arial"/>
          <w:sz w:val="14"/>
          <w:szCs w:val="14"/>
        </w:rPr>
        <w:t>notification mechanism</w:t>
      </w:r>
      <w:r w:rsidRPr="00ED2AD4">
        <w:rPr>
          <w:rFonts w:eastAsia="Arial" w:cs="Arial"/>
          <w:spacing w:val="15"/>
          <w:sz w:val="14"/>
          <w:szCs w:val="14"/>
        </w:rPr>
        <w:t xml:space="preserve"> </w:t>
      </w:r>
      <w:r w:rsidRPr="00ED2AD4">
        <w:rPr>
          <w:rFonts w:eastAsia="Arial" w:cs="Arial"/>
          <w:sz w:val="14"/>
          <w:szCs w:val="14"/>
        </w:rPr>
        <w:t>set</w:t>
      </w:r>
      <w:r w:rsidRPr="00ED2AD4">
        <w:rPr>
          <w:rFonts w:eastAsia="Arial" w:cs="Arial"/>
          <w:spacing w:val="16"/>
          <w:sz w:val="14"/>
          <w:szCs w:val="14"/>
        </w:rPr>
        <w:t xml:space="preserve"> </w:t>
      </w:r>
      <w:r w:rsidRPr="00ED2AD4">
        <w:rPr>
          <w:rFonts w:eastAsia="Arial" w:cs="Arial"/>
          <w:sz w:val="14"/>
          <w:szCs w:val="14"/>
        </w:rPr>
        <w:t>out</w:t>
      </w:r>
      <w:r w:rsidRPr="00ED2AD4">
        <w:rPr>
          <w:rFonts w:eastAsia="Arial" w:cs="Arial"/>
          <w:spacing w:val="2"/>
          <w:sz w:val="14"/>
          <w:szCs w:val="14"/>
        </w:rPr>
        <w:t xml:space="preserve"> </w:t>
      </w:r>
      <w:r w:rsidRPr="00ED2AD4">
        <w:rPr>
          <w:rFonts w:eastAsia="Arial" w:cs="Arial"/>
          <w:sz w:val="14"/>
          <w:szCs w:val="14"/>
        </w:rPr>
        <w:t>in</w:t>
      </w:r>
      <w:r w:rsidRPr="00ED2AD4">
        <w:rPr>
          <w:rFonts w:eastAsia="Arial" w:cs="Arial"/>
          <w:spacing w:val="2"/>
          <w:sz w:val="14"/>
          <w:szCs w:val="14"/>
        </w:rPr>
        <w:t xml:space="preserve"> </w:t>
      </w:r>
      <w:r w:rsidRPr="00ED2AD4">
        <w:rPr>
          <w:rFonts w:eastAsia="Arial" w:cs="Arial"/>
          <w:sz w:val="14"/>
          <w:szCs w:val="14"/>
        </w:rPr>
        <w:t xml:space="preserve">clause </w:t>
      </w:r>
      <w:r w:rsidRPr="00ED2AD4">
        <w:rPr>
          <w:rFonts w:eastAsia="Arial" w:cs="Arial"/>
          <w:sz w:val="14"/>
          <w:szCs w:val="14"/>
        </w:rPr>
        <w:fldChar w:fldCharType="begin"/>
      </w:r>
      <w:r w:rsidRPr="00ED2AD4">
        <w:rPr>
          <w:rFonts w:eastAsia="Arial" w:cs="Arial"/>
          <w:sz w:val="14"/>
          <w:szCs w:val="14"/>
        </w:rPr>
        <w:instrText xml:space="preserve"> REF _Ref28709839 \r \h  \* MERGEFORMAT </w:instrText>
      </w:r>
      <w:r w:rsidRPr="00ED2AD4">
        <w:rPr>
          <w:rFonts w:eastAsia="Arial" w:cs="Arial"/>
          <w:sz w:val="14"/>
          <w:szCs w:val="14"/>
        </w:rPr>
      </w:r>
      <w:r w:rsidRPr="00ED2AD4">
        <w:rPr>
          <w:rFonts w:eastAsia="Arial" w:cs="Arial"/>
          <w:sz w:val="14"/>
          <w:szCs w:val="14"/>
        </w:rPr>
        <w:fldChar w:fldCharType="separate"/>
      </w:r>
      <w:r w:rsidR="006F3518">
        <w:rPr>
          <w:rFonts w:eastAsia="Arial" w:cs="Arial"/>
          <w:sz w:val="14"/>
          <w:szCs w:val="14"/>
        </w:rPr>
        <w:t>3.2</w:t>
      </w:r>
      <w:r w:rsidRPr="00ED2AD4">
        <w:rPr>
          <w:rFonts w:eastAsia="Arial" w:cs="Arial"/>
          <w:sz w:val="14"/>
          <w:szCs w:val="14"/>
        </w:rPr>
        <w:fldChar w:fldCharType="end"/>
      </w:r>
      <w:r w:rsidRPr="00ED2AD4">
        <w:rPr>
          <w:rFonts w:eastAsia="Arial" w:cs="Arial"/>
          <w:spacing w:val="2"/>
          <w:sz w:val="14"/>
          <w:szCs w:val="14"/>
        </w:rPr>
        <w:t xml:space="preserve"> </w:t>
      </w:r>
      <w:r w:rsidRPr="00ED2AD4">
        <w:rPr>
          <w:rFonts w:eastAsia="Arial" w:cs="Arial"/>
          <w:sz w:val="14"/>
          <w:szCs w:val="14"/>
        </w:rPr>
        <w:t>above,</w:t>
      </w:r>
      <w:r w:rsidRPr="00ED2AD4">
        <w:rPr>
          <w:rFonts w:eastAsia="Arial" w:cs="Arial"/>
          <w:spacing w:val="1"/>
          <w:sz w:val="14"/>
          <w:szCs w:val="14"/>
        </w:rPr>
        <w:t xml:space="preserve"> </w:t>
      </w:r>
      <w:r w:rsidRPr="00ED2AD4">
        <w:rPr>
          <w:rFonts w:eastAsia="Arial" w:cs="Arial"/>
          <w:sz w:val="14"/>
          <w:szCs w:val="14"/>
        </w:rPr>
        <w:t>the Charity</w:t>
      </w:r>
      <w:r w:rsidRPr="00ED2AD4">
        <w:rPr>
          <w:rFonts w:eastAsia="Arial" w:cs="Arial"/>
          <w:spacing w:val="1"/>
          <w:sz w:val="14"/>
          <w:szCs w:val="14"/>
        </w:rPr>
        <w:t xml:space="preserve"> </w:t>
      </w:r>
      <w:r w:rsidRPr="00ED2AD4">
        <w:rPr>
          <w:rFonts w:eastAsia="Arial" w:cs="Arial"/>
          <w:sz w:val="14"/>
          <w:szCs w:val="14"/>
        </w:rPr>
        <w:t>may</w:t>
      </w:r>
      <w:r w:rsidRPr="00ED2AD4">
        <w:rPr>
          <w:rFonts w:eastAsia="Arial" w:cs="Arial"/>
          <w:spacing w:val="1"/>
          <w:sz w:val="14"/>
          <w:szCs w:val="14"/>
        </w:rPr>
        <w:t xml:space="preserve"> </w:t>
      </w:r>
      <w:r w:rsidRPr="00ED2AD4">
        <w:rPr>
          <w:rFonts w:eastAsia="Arial" w:cs="Arial"/>
          <w:sz w:val="14"/>
          <w:szCs w:val="14"/>
        </w:rPr>
        <w:t>object</w:t>
      </w:r>
      <w:r w:rsidRPr="00ED2AD4">
        <w:rPr>
          <w:rFonts w:eastAsia="Arial" w:cs="Arial"/>
          <w:spacing w:val="1"/>
          <w:sz w:val="14"/>
          <w:szCs w:val="14"/>
        </w:rPr>
        <w:t xml:space="preserve"> </w:t>
      </w:r>
      <w:r w:rsidRPr="00ED2AD4">
        <w:rPr>
          <w:rFonts w:eastAsia="Arial" w:cs="Arial"/>
          <w:sz w:val="14"/>
          <w:szCs w:val="14"/>
        </w:rPr>
        <w:t>to</w:t>
      </w:r>
      <w:r w:rsidRPr="00ED2AD4">
        <w:rPr>
          <w:rFonts w:eastAsia="Arial" w:cs="Arial"/>
          <w:spacing w:val="2"/>
          <w:sz w:val="14"/>
          <w:szCs w:val="14"/>
        </w:rPr>
        <w:t xml:space="preserve"> </w:t>
      </w:r>
      <w:r w:rsidRPr="00ED2AD4">
        <w:rPr>
          <w:rFonts w:eastAsia="Arial" w:cs="Arial"/>
          <w:sz w:val="14"/>
          <w:szCs w:val="14"/>
        </w:rPr>
        <w:t>the Processor’s use</w:t>
      </w:r>
      <w:r w:rsidRPr="00ED2AD4">
        <w:rPr>
          <w:rFonts w:eastAsia="Arial" w:cs="Arial"/>
          <w:spacing w:val="1"/>
          <w:sz w:val="14"/>
          <w:szCs w:val="14"/>
        </w:rPr>
        <w:t xml:space="preserve"> </w:t>
      </w:r>
      <w:r w:rsidRPr="00ED2AD4">
        <w:rPr>
          <w:rFonts w:eastAsia="Arial" w:cs="Arial"/>
          <w:sz w:val="14"/>
          <w:szCs w:val="14"/>
        </w:rPr>
        <w:t>of</w:t>
      </w:r>
      <w:r w:rsidRPr="00ED2AD4">
        <w:rPr>
          <w:rFonts w:eastAsia="Arial" w:cs="Arial"/>
          <w:spacing w:val="2"/>
          <w:sz w:val="14"/>
          <w:szCs w:val="14"/>
        </w:rPr>
        <w:t xml:space="preserve"> </w:t>
      </w:r>
      <w:r w:rsidRPr="00ED2AD4">
        <w:rPr>
          <w:rFonts w:eastAsia="Arial" w:cs="Arial"/>
          <w:sz w:val="14"/>
          <w:szCs w:val="14"/>
        </w:rPr>
        <w:t>a</w:t>
      </w:r>
      <w:r w:rsidRPr="00ED2AD4">
        <w:rPr>
          <w:rFonts w:eastAsia="Arial" w:cs="Arial"/>
          <w:spacing w:val="2"/>
          <w:sz w:val="14"/>
          <w:szCs w:val="14"/>
        </w:rPr>
        <w:t xml:space="preserve"> </w:t>
      </w:r>
      <w:r w:rsidRPr="00ED2AD4">
        <w:rPr>
          <w:rFonts w:eastAsia="Arial" w:cs="Arial"/>
          <w:sz w:val="14"/>
          <w:szCs w:val="14"/>
        </w:rPr>
        <w:t>new Sub-processor</w:t>
      </w:r>
      <w:r w:rsidRPr="00ED2AD4">
        <w:rPr>
          <w:rFonts w:eastAsia="Arial" w:cs="Arial"/>
          <w:spacing w:val="-3"/>
          <w:sz w:val="14"/>
          <w:szCs w:val="14"/>
        </w:rPr>
        <w:t xml:space="preserve"> </w:t>
      </w:r>
      <w:r w:rsidRPr="00ED2AD4">
        <w:rPr>
          <w:rFonts w:eastAsia="Arial" w:cs="Arial"/>
          <w:sz w:val="14"/>
          <w:szCs w:val="14"/>
        </w:rPr>
        <w:t>in writing within twenty (20) Working Days of first being notified.</w:t>
      </w:r>
    </w:p>
    <w:p w14:paraId="3B4BF35B" w14:textId="77777777" w:rsidR="0036112B" w:rsidRPr="00ED2AD4" w:rsidRDefault="0036112B" w:rsidP="003F1B04">
      <w:pPr>
        <w:pStyle w:val="ListParagraph"/>
        <w:numPr>
          <w:ilvl w:val="2"/>
          <w:numId w:val="27"/>
        </w:numPr>
        <w:tabs>
          <w:tab w:val="clear" w:pos="4954"/>
          <w:tab w:val="num" w:pos="7655"/>
        </w:tabs>
        <w:spacing w:after="0" w:line="240" w:lineRule="auto"/>
        <w:ind w:left="992"/>
        <w:contextualSpacing w:val="0"/>
        <w:jc w:val="left"/>
        <w:rPr>
          <w:rFonts w:eastAsia="Arial" w:cs="Arial"/>
          <w:sz w:val="14"/>
          <w:szCs w:val="14"/>
        </w:rPr>
      </w:pPr>
      <w:r w:rsidRPr="00ED2AD4">
        <w:rPr>
          <w:rFonts w:eastAsia="Arial" w:cs="Arial"/>
          <w:sz w:val="14"/>
          <w:szCs w:val="14"/>
        </w:rPr>
        <w:t>Provided the Charity’s objection is based on reasonable grounds, the Processor shall make available to the Charity a change in the provision of the Services to avoid processing of Charity Personal Data by the objected-to new Sub-processor without unreasonably burdening the Charity.</w:t>
      </w:r>
    </w:p>
    <w:p w14:paraId="5467600B" w14:textId="467BA2D1" w:rsidR="0036112B" w:rsidRPr="00ED2AD4" w:rsidRDefault="0036112B" w:rsidP="003F1B04">
      <w:pPr>
        <w:pStyle w:val="ListParagraph"/>
        <w:numPr>
          <w:ilvl w:val="2"/>
          <w:numId w:val="27"/>
        </w:numPr>
        <w:tabs>
          <w:tab w:val="clear" w:pos="4954"/>
          <w:tab w:val="num" w:pos="7655"/>
        </w:tabs>
        <w:spacing w:after="0" w:line="240" w:lineRule="auto"/>
        <w:ind w:left="992"/>
        <w:contextualSpacing w:val="0"/>
        <w:jc w:val="left"/>
        <w:rPr>
          <w:rFonts w:eastAsia="Arial" w:cs="Arial"/>
          <w:sz w:val="14"/>
          <w:szCs w:val="14"/>
        </w:rPr>
      </w:pPr>
      <w:r w:rsidRPr="00ED2AD4">
        <w:rPr>
          <w:rFonts w:eastAsia="Arial" w:cs="Arial"/>
          <w:sz w:val="14"/>
          <w:szCs w:val="14"/>
        </w:rPr>
        <w:t>If the Processor is unable to make available such change within a reasonable period of time, which shall not exceed thirty (30) calendar days, the Charity may terminate the applicable Services Agreement by providing thirty (30) Working Days prior written notice to the Processor.</w:t>
      </w:r>
    </w:p>
    <w:p w14:paraId="1CDC6FA6" w14:textId="0C7D2A4A" w:rsidR="0036112B" w:rsidRPr="00ED2AD4" w:rsidRDefault="0036112B" w:rsidP="00ED2AD4">
      <w:pPr>
        <w:pStyle w:val="ListParagraph"/>
        <w:keepNext/>
        <w:keepLines/>
        <w:numPr>
          <w:ilvl w:val="0"/>
          <w:numId w:val="27"/>
        </w:numPr>
        <w:spacing w:before="360" w:after="0" w:line="240" w:lineRule="auto"/>
        <w:ind w:left="284" w:hanging="284"/>
        <w:contextualSpacing w:val="0"/>
        <w:jc w:val="left"/>
        <w:rPr>
          <w:rFonts w:eastAsia="Arial" w:cs="Arial"/>
          <w:sz w:val="14"/>
          <w:szCs w:val="14"/>
        </w:rPr>
      </w:pPr>
      <w:r w:rsidRPr="00ED2AD4">
        <w:rPr>
          <w:rFonts w:eastAsia="Arial" w:cs="Arial"/>
          <w:b/>
          <w:sz w:val="14"/>
          <w:szCs w:val="14"/>
        </w:rPr>
        <w:t xml:space="preserve">TRANSFER OF CHARITY PERSONAL DATA TO THIRD COUNTRIES </w:t>
      </w:r>
    </w:p>
    <w:p w14:paraId="4FB3EB20" w14:textId="77777777" w:rsidR="0036112B" w:rsidRPr="00ED2AD4" w:rsidRDefault="0036112B" w:rsidP="00ED2AD4">
      <w:pPr>
        <w:pStyle w:val="ListParagraph"/>
        <w:keepNext/>
        <w:keepLines/>
        <w:numPr>
          <w:ilvl w:val="1"/>
          <w:numId w:val="27"/>
        </w:numPr>
        <w:tabs>
          <w:tab w:val="clear" w:pos="4115"/>
        </w:tabs>
        <w:spacing w:before="120" w:after="0" w:line="240" w:lineRule="auto"/>
        <w:ind w:left="425" w:hanging="442"/>
        <w:contextualSpacing w:val="0"/>
        <w:jc w:val="left"/>
        <w:rPr>
          <w:rFonts w:eastAsia="Arial" w:cs="Arial"/>
          <w:sz w:val="14"/>
          <w:szCs w:val="14"/>
        </w:rPr>
      </w:pPr>
      <w:r w:rsidRPr="00ED2AD4">
        <w:rPr>
          <w:rFonts w:eastAsia="Arial" w:cs="Arial"/>
          <w:b/>
          <w:sz w:val="14"/>
          <w:szCs w:val="14"/>
        </w:rPr>
        <w:t>Access to Charity Personal Data and Processing locations</w:t>
      </w:r>
      <w:r w:rsidRPr="00ED2AD4">
        <w:rPr>
          <w:rFonts w:eastAsia="Arial" w:cs="Arial"/>
          <w:sz w:val="14"/>
          <w:szCs w:val="14"/>
        </w:rPr>
        <w:t>.  In order to provide the Services to the Charity, the Processor and its Sub-processors will only access and process Charity Personal Data from, and transfer Charity Personal Data to:</w:t>
      </w:r>
    </w:p>
    <w:p w14:paraId="445010D4" w14:textId="77777777" w:rsidR="0036112B" w:rsidRPr="00ED2AD4" w:rsidRDefault="0036112B" w:rsidP="0036112B">
      <w:pPr>
        <w:pStyle w:val="ListParagraph"/>
        <w:keepNext/>
        <w:keepLines/>
        <w:numPr>
          <w:ilvl w:val="2"/>
          <w:numId w:val="27"/>
        </w:numPr>
        <w:tabs>
          <w:tab w:val="clear" w:pos="4954"/>
        </w:tabs>
        <w:spacing w:after="0" w:line="240" w:lineRule="auto"/>
        <w:ind w:left="993"/>
        <w:contextualSpacing w:val="0"/>
        <w:jc w:val="left"/>
        <w:rPr>
          <w:rFonts w:eastAsia="Arial" w:cs="Arial"/>
          <w:sz w:val="14"/>
          <w:szCs w:val="14"/>
        </w:rPr>
      </w:pPr>
      <w:r w:rsidRPr="00ED2AD4">
        <w:rPr>
          <w:rFonts w:eastAsia="Arial" w:cs="Arial"/>
          <w:sz w:val="14"/>
          <w:szCs w:val="14"/>
        </w:rPr>
        <w:t>the UK;</w:t>
      </w:r>
    </w:p>
    <w:p w14:paraId="4EA26590" w14:textId="77777777" w:rsidR="0036112B" w:rsidRPr="00ED2AD4" w:rsidRDefault="0036112B" w:rsidP="0036112B">
      <w:pPr>
        <w:pStyle w:val="ListParagraph"/>
        <w:keepNext/>
        <w:keepLines/>
        <w:numPr>
          <w:ilvl w:val="2"/>
          <w:numId w:val="27"/>
        </w:numPr>
        <w:tabs>
          <w:tab w:val="clear" w:pos="4954"/>
        </w:tabs>
        <w:spacing w:after="0" w:line="240" w:lineRule="auto"/>
        <w:ind w:left="993"/>
        <w:contextualSpacing w:val="0"/>
        <w:jc w:val="left"/>
        <w:rPr>
          <w:rFonts w:eastAsia="Arial" w:cs="Arial"/>
          <w:sz w:val="14"/>
          <w:szCs w:val="14"/>
        </w:rPr>
      </w:pPr>
      <w:r w:rsidRPr="00ED2AD4">
        <w:rPr>
          <w:rFonts w:eastAsia="Arial" w:cs="Arial"/>
          <w:sz w:val="14"/>
          <w:szCs w:val="14"/>
        </w:rPr>
        <w:t xml:space="preserve">third countries or territories formally recognised under UK Adequacy Regulations; or </w:t>
      </w:r>
    </w:p>
    <w:p w14:paraId="471F2944" w14:textId="7B39D95A" w:rsidR="0036112B" w:rsidRPr="00ED2AD4" w:rsidRDefault="0036112B" w:rsidP="00ED2AD4">
      <w:pPr>
        <w:pStyle w:val="ListParagraph"/>
        <w:keepNext/>
        <w:keepLines/>
        <w:numPr>
          <w:ilvl w:val="2"/>
          <w:numId w:val="27"/>
        </w:numPr>
        <w:tabs>
          <w:tab w:val="clear" w:pos="4954"/>
        </w:tabs>
        <w:spacing w:line="240" w:lineRule="auto"/>
        <w:ind w:left="992"/>
        <w:contextualSpacing w:val="0"/>
        <w:jc w:val="left"/>
        <w:rPr>
          <w:rFonts w:eastAsia="Arial" w:cs="Arial"/>
          <w:sz w:val="14"/>
          <w:szCs w:val="14"/>
        </w:rPr>
      </w:pPr>
      <w:r w:rsidRPr="00ED2AD4">
        <w:rPr>
          <w:rFonts w:eastAsia="Arial" w:cs="Arial"/>
          <w:sz w:val="14"/>
          <w:szCs w:val="14"/>
        </w:rPr>
        <w:t>third countries or territories not formally recognized under UK Adequacy Regulations provided an Appropriate Safeguard is in place, pursuant to Article 46 UK GDPR, and with the prior written consent of the Charity, and subject to clause 4.2.</w:t>
      </w:r>
    </w:p>
    <w:p w14:paraId="117EFB62" w14:textId="77777777" w:rsidR="0036112B" w:rsidRPr="00ED2AD4" w:rsidRDefault="0036112B" w:rsidP="00ED2AD4">
      <w:pPr>
        <w:pStyle w:val="ListParagraph"/>
        <w:keepNext/>
        <w:numPr>
          <w:ilvl w:val="1"/>
          <w:numId w:val="27"/>
        </w:numPr>
        <w:tabs>
          <w:tab w:val="clear" w:pos="4115"/>
        </w:tabs>
        <w:spacing w:line="240" w:lineRule="auto"/>
        <w:ind w:left="425" w:hanging="442"/>
        <w:contextualSpacing w:val="0"/>
        <w:jc w:val="left"/>
        <w:rPr>
          <w:rFonts w:eastAsia="Arial" w:cs="Arial"/>
          <w:sz w:val="14"/>
          <w:szCs w:val="14"/>
        </w:rPr>
      </w:pPr>
      <w:r w:rsidRPr="00ED2AD4">
        <w:rPr>
          <w:rFonts w:eastAsia="Arial" w:cs="Arial"/>
          <w:sz w:val="14"/>
          <w:szCs w:val="14"/>
        </w:rPr>
        <w:t xml:space="preserve">If the Processor or its Sub-processors will access and process the Charity Personal Data from, or transfer the Charity Personal Data to, third countries or territories not formally recognised under the UK Adequacy Regulations then it is the Processor’s obligation to ensure the following conditions are fulfilled: </w:t>
      </w:r>
    </w:p>
    <w:p w14:paraId="4F7EA4BC" w14:textId="77777777" w:rsidR="0036112B" w:rsidRPr="00ED2AD4" w:rsidRDefault="0036112B" w:rsidP="0036112B">
      <w:pPr>
        <w:pStyle w:val="ListParagraph"/>
        <w:numPr>
          <w:ilvl w:val="2"/>
          <w:numId w:val="27"/>
        </w:numPr>
        <w:tabs>
          <w:tab w:val="clear" w:pos="4954"/>
        </w:tabs>
        <w:spacing w:after="0" w:line="240" w:lineRule="auto"/>
        <w:ind w:left="993"/>
        <w:jc w:val="left"/>
        <w:rPr>
          <w:rFonts w:eastAsia="Arial" w:cs="Arial"/>
          <w:sz w:val="14"/>
          <w:szCs w:val="14"/>
        </w:rPr>
      </w:pPr>
      <w:r w:rsidRPr="00ED2AD4">
        <w:rPr>
          <w:rFonts w:eastAsia="Arial" w:cs="Arial"/>
          <w:sz w:val="14"/>
          <w:szCs w:val="14"/>
        </w:rPr>
        <w:t>The Data Subject has enforceable rights in relation to their Personal Data;</w:t>
      </w:r>
    </w:p>
    <w:p w14:paraId="48829ABC" w14:textId="77777777" w:rsidR="0036112B" w:rsidRPr="00ED2AD4" w:rsidRDefault="0036112B" w:rsidP="0036112B">
      <w:pPr>
        <w:pStyle w:val="ListParagraph"/>
        <w:numPr>
          <w:ilvl w:val="2"/>
          <w:numId w:val="27"/>
        </w:numPr>
        <w:tabs>
          <w:tab w:val="clear" w:pos="4954"/>
        </w:tabs>
        <w:spacing w:after="0" w:line="240" w:lineRule="auto"/>
        <w:ind w:left="993"/>
        <w:jc w:val="left"/>
        <w:rPr>
          <w:rFonts w:eastAsia="Arial" w:cs="Arial"/>
          <w:sz w:val="14"/>
          <w:szCs w:val="14"/>
        </w:rPr>
      </w:pPr>
      <w:r w:rsidRPr="00ED2AD4">
        <w:rPr>
          <w:rFonts w:eastAsia="Arial" w:cs="Arial"/>
          <w:sz w:val="14"/>
          <w:szCs w:val="14"/>
        </w:rPr>
        <w:t xml:space="preserve">The Processor complies with its obligations under the Data Protection Laws by providing an adequate level of protection to any Charity Personal Data that is transferred; and, </w:t>
      </w:r>
    </w:p>
    <w:p w14:paraId="517BB87B" w14:textId="47ECF4B5" w:rsidR="0036112B" w:rsidRPr="00ED2AD4" w:rsidRDefault="0036112B" w:rsidP="00ED2AD4">
      <w:pPr>
        <w:pStyle w:val="ListParagraph"/>
        <w:numPr>
          <w:ilvl w:val="2"/>
          <w:numId w:val="27"/>
        </w:numPr>
        <w:tabs>
          <w:tab w:val="clear" w:pos="4954"/>
        </w:tabs>
        <w:spacing w:line="240" w:lineRule="auto"/>
        <w:ind w:left="992"/>
        <w:contextualSpacing w:val="0"/>
        <w:jc w:val="left"/>
        <w:rPr>
          <w:rFonts w:eastAsia="Arial" w:cs="Arial"/>
          <w:sz w:val="14"/>
          <w:szCs w:val="14"/>
        </w:rPr>
      </w:pPr>
      <w:r w:rsidRPr="00ED2AD4">
        <w:rPr>
          <w:rFonts w:eastAsia="Arial" w:cs="Arial"/>
          <w:sz w:val="14"/>
          <w:szCs w:val="14"/>
        </w:rPr>
        <w:t xml:space="preserve">The Processor complies with reasonable, documented instructions notified in advance by the Charity with respect to the Charity Personal Data that is transferred.  </w:t>
      </w:r>
    </w:p>
    <w:p w14:paraId="126117E9" w14:textId="72D70DFD" w:rsidR="0036112B" w:rsidRPr="00ED2AD4" w:rsidRDefault="0036112B" w:rsidP="00ED2AD4">
      <w:pPr>
        <w:pStyle w:val="ListParagraph"/>
        <w:numPr>
          <w:ilvl w:val="1"/>
          <w:numId w:val="27"/>
        </w:numPr>
        <w:tabs>
          <w:tab w:val="clear" w:pos="4115"/>
        </w:tabs>
        <w:spacing w:line="240" w:lineRule="auto"/>
        <w:ind w:left="425" w:hanging="442"/>
        <w:contextualSpacing w:val="0"/>
        <w:jc w:val="left"/>
        <w:rPr>
          <w:rFonts w:eastAsia="Arial" w:cs="Arial"/>
          <w:sz w:val="14"/>
          <w:szCs w:val="14"/>
        </w:rPr>
      </w:pPr>
      <w:r w:rsidRPr="00ED2AD4">
        <w:rPr>
          <w:rFonts w:eastAsia="Arial" w:cs="Arial"/>
          <w:sz w:val="14"/>
          <w:szCs w:val="14"/>
        </w:rPr>
        <w:t>Subject to</w:t>
      </w:r>
      <w:r w:rsidRPr="00ED2AD4">
        <w:rPr>
          <w:rFonts w:eastAsia="Arial" w:cs="Arial"/>
          <w:b/>
          <w:bCs/>
          <w:sz w:val="14"/>
          <w:szCs w:val="14"/>
        </w:rPr>
        <w:t xml:space="preserve"> </w:t>
      </w:r>
      <w:r w:rsidRPr="00ED2AD4">
        <w:rPr>
          <w:rFonts w:eastAsia="Arial" w:cs="Arial"/>
          <w:sz w:val="14"/>
          <w:szCs w:val="14"/>
        </w:rPr>
        <w:t xml:space="preserve">clause 4.1, if the Processor will access and process the Charity Personal Data from, or transfer the Charity Personal Data to, third countries or territories not formally recognised under the UK Adequacy Regulations, then an agreed, enforceable Appropriate Safeguard will be incorporated into this DPA (as Appendix B).  </w:t>
      </w:r>
      <w:r w:rsidRPr="00ED2AD4" w:rsidDel="00E66B61">
        <w:rPr>
          <w:rFonts w:eastAsia="Arial" w:cs="Arial"/>
          <w:sz w:val="14"/>
          <w:szCs w:val="14"/>
        </w:rPr>
        <w:t xml:space="preserve"> </w:t>
      </w:r>
    </w:p>
    <w:p w14:paraId="517272A8" w14:textId="386D3958" w:rsidR="0036112B" w:rsidRPr="00ED2AD4" w:rsidRDefault="0036112B" w:rsidP="00ED2AD4">
      <w:pPr>
        <w:pStyle w:val="ListParagraph"/>
        <w:numPr>
          <w:ilvl w:val="1"/>
          <w:numId w:val="27"/>
        </w:numPr>
        <w:tabs>
          <w:tab w:val="clear" w:pos="4115"/>
        </w:tabs>
        <w:spacing w:line="240" w:lineRule="auto"/>
        <w:ind w:left="425" w:hanging="442"/>
        <w:contextualSpacing w:val="0"/>
        <w:jc w:val="left"/>
        <w:rPr>
          <w:rFonts w:eastAsia="Arial" w:cs="Arial"/>
          <w:sz w:val="14"/>
          <w:szCs w:val="14"/>
        </w:rPr>
      </w:pPr>
      <w:r w:rsidRPr="00ED2AD4">
        <w:rPr>
          <w:rFonts w:eastAsia="Arial" w:cs="Arial"/>
          <w:sz w:val="14"/>
          <w:szCs w:val="14"/>
        </w:rPr>
        <w:t>Subject to clause 4.1,</w:t>
      </w:r>
      <w:r w:rsidRPr="00ED2AD4">
        <w:rPr>
          <w:rFonts w:eastAsia="Arial" w:cs="Arial"/>
          <w:b/>
          <w:bCs/>
          <w:sz w:val="14"/>
          <w:szCs w:val="14"/>
        </w:rPr>
        <w:t xml:space="preserve"> </w:t>
      </w:r>
      <w:r w:rsidRPr="00ED2AD4">
        <w:rPr>
          <w:rFonts w:eastAsia="Arial" w:cs="Arial"/>
          <w:sz w:val="14"/>
          <w:szCs w:val="14"/>
        </w:rPr>
        <w:t>if the Processor is transferring the Charity Personal Data to an authorised Sub-processor, as set out in clauses 3.1, 3.2 and 3.3, outside of the UK or third countries or territories formally recognised under the UK Adequacy Regulations, it is the Processor’s obligation to ensure that the Processor has an enforceable Appropriate Safeguard in place with the authorised Sub-processor that are no less protective than those under UK GDPR.</w:t>
      </w:r>
    </w:p>
    <w:p w14:paraId="504D6AD1" w14:textId="5FB57A95" w:rsidR="0036112B" w:rsidRPr="00ED2AD4" w:rsidRDefault="0036112B" w:rsidP="00ED2AD4">
      <w:pPr>
        <w:pStyle w:val="ListParagraph"/>
        <w:numPr>
          <w:ilvl w:val="1"/>
          <w:numId w:val="27"/>
        </w:numPr>
        <w:tabs>
          <w:tab w:val="clear" w:pos="4115"/>
        </w:tabs>
        <w:spacing w:line="240" w:lineRule="auto"/>
        <w:ind w:left="425" w:hanging="442"/>
        <w:contextualSpacing w:val="0"/>
        <w:jc w:val="left"/>
        <w:rPr>
          <w:rFonts w:eastAsia="Arial" w:cs="Arial"/>
          <w:sz w:val="14"/>
          <w:szCs w:val="14"/>
        </w:rPr>
      </w:pPr>
      <w:r w:rsidRPr="00ED2AD4">
        <w:rPr>
          <w:rFonts w:eastAsia="Arial" w:cs="Arial"/>
          <w:sz w:val="14"/>
          <w:szCs w:val="14"/>
        </w:rPr>
        <w:t xml:space="preserve">The parties acknowledge that where Appropriate Safeguards are required the Charity may be required or elect to carry out a transfer risk assessment in order to ascertain if the laws and practices of a destination territory includes safeguards which are sufficiently similar in their objectives to the principles that underpin Data Protection Laws in the UK. Where the Charity requires or elects to carry out such an assessment, the Processor will provide reasonable assistance to the Charity in carrying it out. Where the Processor is seeking consent to transfer Charity Personal Data pursuant to clause 4.1(c), the Charity may, at its own discretion, make such consent subject to the Processor carrying out an appropriate transfer risk assessment that is subsequently approved by the Charity. </w:t>
      </w:r>
    </w:p>
    <w:p w14:paraId="55E6843D" w14:textId="603A9079" w:rsidR="0036112B" w:rsidRPr="00ED2AD4" w:rsidRDefault="0036112B" w:rsidP="00ED2AD4">
      <w:pPr>
        <w:pStyle w:val="ListParagraph"/>
        <w:keepNext/>
        <w:keepLines/>
        <w:numPr>
          <w:ilvl w:val="0"/>
          <w:numId w:val="27"/>
        </w:numPr>
        <w:spacing w:before="360" w:after="0" w:line="240" w:lineRule="auto"/>
        <w:ind w:left="284" w:hanging="284"/>
        <w:contextualSpacing w:val="0"/>
        <w:jc w:val="left"/>
        <w:rPr>
          <w:rFonts w:cs="Arial"/>
          <w:sz w:val="14"/>
          <w:szCs w:val="14"/>
        </w:rPr>
      </w:pPr>
      <w:r w:rsidRPr="00ED2AD4">
        <w:rPr>
          <w:rFonts w:eastAsia="Arial" w:cs="Arial"/>
          <w:b/>
          <w:sz w:val="14"/>
          <w:szCs w:val="14"/>
        </w:rPr>
        <w:t>RIGHTS OF DATA SUBJECTS</w:t>
      </w:r>
    </w:p>
    <w:p w14:paraId="575FEB6F" w14:textId="278F3A7B" w:rsidR="0036112B" w:rsidRPr="00ED2AD4" w:rsidRDefault="0036112B" w:rsidP="00ED2AD4">
      <w:pPr>
        <w:spacing w:before="120"/>
        <w:ind w:right="85"/>
        <w:rPr>
          <w:rFonts w:eastAsia="Arial" w:cs="Arial"/>
          <w:sz w:val="14"/>
          <w:szCs w:val="14"/>
        </w:rPr>
      </w:pPr>
      <w:r w:rsidRPr="00ED2AD4">
        <w:rPr>
          <w:rFonts w:eastAsia="Arial" w:cs="Arial"/>
          <w:sz w:val="14"/>
          <w:szCs w:val="14"/>
        </w:rPr>
        <w:t>The Processor</w:t>
      </w:r>
      <w:r w:rsidRPr="00ED2AD4">
        <w:rPr>
          <w:rFonts w:eastAsia="Arial" w:cs="Arial"/>
          <w:spacing w:val="29"/>
          <w:sz w:val="14"/>
          <w:szCs w:val="14"/>
        </w:rPr>
        <w:t xml:space="preserve"> </w:t>
      </w:r>
      <w:r w:rsidRPr="00ED2AD4">
        <w:rPr>
          <w:rFonts w:eastAsia="Arial" w:cs="Arial"/>
          <w:sz w:val="14"/>
          <w:szCs w:val="14"/>
        </w:rPr>
        <w:t>shall,</w:t>
      </w:r>
      <w:r w:rsidRPr="00ED2AD4">
        <w:rPr>
          <w:rFonts w:eastAsia="Arial" w:cs="Arial"/>
          <w:spacing w:val="14"/>
          <w:sz w:val="14"/>
          <w:szCs w:val="14"/>
        </w:rPr>
        <w:t xml:space="preserve"> </w:t>
      </w:r>
      <w:r w:rsidRPr="00ED2AD4">
        <w:rPr>
          <w:rFonts w:eastAsia="Arial" w:cs="Arial"/>
          <w:sz w:val="14"/>
          <w:szCs w:val="14"/>
        </w:rPr>
        <w:t>in</w:t>
      </w:r>
      <w:r w:rsidRPr="00ED2AD4">
        <w:rPr>
          <w:rFonts w:eastAsia="Arial" w:cs="Arial"/>
          <w:spacing w:val="15"/>
          <w:sz w:val="14"/>
          <w:szCs w:val="14"/>
        </w:rPr>
        <w:t xml:space="preserve"> </w:t>
      </w:r>
      <w:r w:rsidRPr="00ED2AD4">
        <w:rPr>
          <w:rFonts w:eastAsia="Arial" w:cs="Arial"/>
          <w:sz w:val="14"/>
          <w:szCs w:val="14"/>
        </w:rPr>
        <w:t>relation</w:t>
      </w:r>
      <w:r w:rsidRPr="00ED2AD4">
        <w:rPr>
          <w:rFonts w:eastAsia="Arial" w:cs="Arial"/>
          <w:spacing w:val="15"/>
          <w:sz w:val="14"/>
          <w:szCs w:val="14"/>
        </w:rPr>
        <w:t xml:space="preserve"> </w:t>
      </w:r>
      <w:r w:rsidRPr="00ED2AD4">
        <w:rPr>
          <w:rFonts w:eastAsia="Arial" w:cs="Arial"/>
          <w:sz w:val="14"/>
          <w:szCs w:val="14"/>
        </w:rPr>
        <w:t>to</w:t>
      </w:r>
      <w:r w:rsidRPr="00ED2AD4">
        <w:rPr>
          <w:rFonts w:eastAsia="Arial" w:cs="Arial"/>
          <w:spacing w:val="15"/>
          <w:sz w:val="14"/>
          <w:szCs w:val="14"/>
        </w:rPr>
        <w:t xml:space="preserve"> </w:t>
      </w:r>
      <w:r w:rsidRPr="00ED2AD4">
        <w:rPr>
          <w:rFonts w:eastAsia="Arial" w:cs="Arial"/>
          <w:sz w:val="14"/>
          <w:szCs w:val="14"/>
        </w:rPr>
        <w:t>any</w:t>
      </w:r>
      <w:r w:rsidRPr="00ED2AD4">
        <w:rPr>
          <w:rFonts w:eastAsia="Arial" w:cs="Arial"/>
          <w:spacing w:val="14"/>
          <w:sz w:val="14"/>
          <w:szCs w:val="14"/>
        </w:rPr>
        <w:t xml:space="preserve"> </w:t>
      </w:r>
      <w:r w:rsidRPr="00ED2AD4">
        <w:rPr>
          <w:rFonts w:eastAsia="Arial" w:cs="Arial"/>
          <w:sz w:val="14"/>
          <w:szCs w:val="14"/>
        </w:rPr>
        <w:t>Charity Personal</w:t>
      </w:r>
      <w:r w:rsidRPr="00ED2AD4">
        <w:rPr>
          <w:rFonts w:eastAsia="Arial" w:cs="Arial"/>
          <w:spacing w:val="14"/>
          <w:sz w:val="14"/>
          <w:szCs w:val="14"/>
        </w:rPr>
        <w:t xml:space="preserve"> </w:t>
      </w:r>
      <w:r w:rsidRPr="00ED2AD4">
        <w:rPr>
          <w:rFonts w:eastAsia="Arial" w:cs="Arial"/>
          <w:sz w:val="14"/>
          <w:szCs w:val="14"/>
        </w:rPr>
        <w:t>Data</w:t>
      </w:r>
      <w:r w:rsidRPr="00ED2AD4">
        <w:rPr>
          <w:rFonts w:eastAsia="Arial" w:cs="Arial"/>
          <w:spacing w:val="15"/>
          <w:sz w:val="14"/>
          <w:szCs w:val="14"/>
        </w:rPr>
        <w:t xml:space="preserve"> </w:t>
      </w:r>
      <w:r w:rsidRPr="00ED2AD4">
        <w:rPr>
          <w:rFonts w:eastAsia="Arial" w:cs="Arial"/>
          <w:sz w:val="14"/>
          <w:szCs w:val="14"/>
        </w:rPr>
        <w:t>processed,</w:t>
      </w:r>
      <w:r w:rsidRPr="00ED2AD4">
        <w:rPr>
          <w:rFonts w:eastAsia="Arial" w:cs="Arial"/>
          <w:spacing w:val="12"/>
          <w:sz w:val="14"/>
          <w:szCs w:val="14"/>
        </w:rPr>
        <w:t xml:space="preserve"> </w:t>
      </w:r>
      <w:r w:rsidRPr="00ED2AD4">
        <w:rPr>
          <w:rFonts w:eastAsia="Arial" w:cs="Arial"/>
          <w:sz w:val="14"/>
          <w:szCs w:val="14"/>
        </w:rPr>
        <w:t>uphold its</w:t>
      </w:r>
      <w:r w:rsidRPr="00ED2AD4">
        <w:rPr>
          <w:rFonts w:eastAsia="Arial" w:cs="Arial"/>
          <w:spacing w:val="-1"/>
          <w:sz w:val="14"/>
          <w:szCs w:val="14"/>
        </w:rPr>
        <w:t xml:space="preserve"> </w:t>
      </w:r>
      <w:r w:rsidRPr="00ED2AD4">
        <w:rPr>
          <w:rFonts w:eastAsia="Arial" w:cs="Arial"/>
          <w:sz w:val="14"/>
          <w:szCs w:val="14"/>
        </w:rPr>
        <w:t>obligations</w:t>
      </w:r>
      <w:r w:rsidRPr="00ED2AD4">
        <w:rPr>
          <w:rFonts w:eastAsia="Arial" w:cs="Arial"/>
          <w:spacing w:val="-1"/>
          <w:sz w:val="14"/>
          <w:szCs w:val="14"/>
        </w:rPr>
        <w:t xml:space="preserve"> </w:t>
      </w:r>
      <w:r w:rsidRPr="00ED2AD4">
        <w:rPr>
          <w:rFonts w:eastAsia="Arial" w:cs="Arial"/>
          <w:sz w:val="14"/>
          <w:szCs w:val="14"/>
        </w:rPr>
        <w:t>under this</w:t>
      </w:r>
      <w:r w:rsidRPr="00ED2AD4">
        <w:rPr>
          <w:rFonts w:eastAsia="Arial" w:cs="Arial"/>
          <w:spacing w:val="-1"/>
          <w:sz w:val="14"/>
          <w:szCs w:val="14"/>
        </w:rPr>
        <w:t xml:space="preserve"> </w:t>
      </w:r>
      <w:r w:rsidRPr="00ED2AD4">
        <w:rPr>
          <w:rFonts w:eastAsia="Arial" w:cs="Arial"/>
          <w:sz w:val="14"/>
          <w:szCs w:val="14"/>
        </w:rPr>
        <w:t>DPA to:</w:t>
      </w:r>
    </w:p>
    <w:p w14:paraId="15D7D818" w14:textId="77777777" w:rsidR="0036112B" w:rsidRPr="00ED2AD4" w:rsidRDefault="0036112B" w:rsidP="003F1B04">
      <w:pPr>
        <w:pStyle w:val="ListParagraph"/>
        <w:numPr>
          <w:ilvl w:val="1"/>
          <w:numId w:val="27"/>
        </w:numPr>
        <w:tabs>
          <w:tab w:val="clear" w:pos="4115"/>
        </w:tabs>
        <w:spacing w:after="0" w:line="240" w:lineRule="auto"/>
        <w:ind w:left="425" w:hanging="442"/>
        <w:contextualSpacing w:val="0"/>
        <w:jc w:val="left"/>
        <w:rPr>
          <w:rFonts w:eastAsia="Arial" w:cs="Arial"/>
          <w:sz w:val="14"/>
          <w:szCs w:val="14"/>
        </w:rPr>
      </w:pPr>
      <w:r w:rsidRPr="00ED2AD4">
        <w:rPr>
          <w:rFonts w:eastAsia="Arial" w:cs="Arial"/>
          <w:sz w:val="14"/>
          <w:szCs w:val="14"/>
        </w:rPr>
        <w:t xml:space="preserve"> Notify the Charity within two (2) Working Day if it receives a request from a Data Subject to exercise any of their rights under the Data Protection Laws</w:t>
      </w:r>
    </w:p>
    <w:p w14:paraId="1489D13C" w14:textId="77777777" w:rsidR="0036112B" w:rsidRPr="00ED2AD4" w:rsidRDefault="0036112B" w:rsidP="003F1B04">
      <w:pPr>
        <w:pStyle w:val="ListParagraph"/>
        <w:numPr>
          <w:ilvl w:val="1"/>
          <w:numId w:val="27"/>
        </w:numPr>
        <w:tabs>
          <w:tab w:val="clear" w:pos="4115"/>
        </w:tabs>
        <w:spacing w:after="0" w:line="240" w:lineRule="auto"/>
        <w:ind w:left="425" w:hanging="442"/>
        <w:contextualSpacing w:val="0"/>
        <w:jc w:val="left"/>
        <w:rPr>
          <w:rFonts w:eastAsia="Arial" w:cs="Arial"/>
          <w:sz w:val="14"/>
          <w:szCs w:val="14"/>
        </w:rPr>
      </w:pPr>
      <w:r w:rsidRPr="00ED2AD4">
        <w:rPr>
          <w:rFonts w:eastAsia="Arial" w:cs="Arial"/>
          <w:sz w:val="14"/>
          <w:szCs w:val="14"/>
        </w:rPr>
        <w:t>Provide the Charity with full co-operation and assistance by appropriate technical and organisational measures in response to a Data Subject request to exercise their rights under the Data Protection Laws.</w:t>
      </w:r>
    </w:p>
    <w:p w14:paraId="7B027B1B" w14:textId="7F2EF992" w:rsidR="0036112B" w:rsidRPr="00ED2AD4" w:rsidRDefault="0036112B" w:rsidP="003F1B04">
      <w:pPr>
        <w:pStyle w:val="ListParagraph"/>
        <w:numPr>
          <w:ilvl w:val="1"/>
          <w:numId w:val="27"/>
        </w:numPr>
        <w:tabs>
          <w:tab w:val="clear" w:pos="4115"/>
        </w:tabs>
        <w:spacing w:after="0" w:line="240" w:lineRule="auto"/>
        <w:ind w:left="425" w:hanging="442"/>
        <w:contextualSpacing w:val="0"/>
        <w:jc w:val="left"/>
        <w:rPr>
          <w:rFonts w:eastAsia="Arial" w:cs="Arial"/>
          <w:sz w:val="14"/>
          <w:szCs w:val="14"/>
        </w:rPr>
      </w:pPr>
      <w:r w:rsidRPr="00ED2AD4">
        <w:rPr>
          <w:rFonts w:eastAsia="Arial" w:cs="Arial"/>
          <w:sz w:val="14"/>
          <w:szCs w:val="14"/>
        </w:rPr>
        <w:t xml:space="preserve">The Processor will not respond directly to any request from a Data Subject to exercise any of their rights without the prior written agreement of the Charity. </w:t>
      </w:r>
    </w:p>
    <w:p w14:paraId="234FFBE0" w14:textId="2F5793A9" w:rsidR="0036112B" w:rsidRPr="00ED2AD4" w:rsidRDefault="0036112B" w:rsidP="003F1B04">
      <w:pPr>
        <w:pStyle w:val="ListParagraph"/>
        <w:keepNext/>
        <w:keepLines/>
        <w:numPr>
          <w:ilvl w:val="0"/>
          <w:numId w:val="27"/>
        </w:numPr>
        <w:spacing w:before="360" w:after="0" w:line="240" w:lineRule="auto"/>
        <w:ind w:left="284" w:hanging="284"/>
        <w:contextualSpacing w:val="0"/>
        <w:jc w:val="left"/>
        <w:rPr>
          <w:rFonts w:eastAsia="Arial" w:cs="Arial"/>
          <w:b/>
          <w:sz w:val="14"/>
          <w:szCs w:val="14"/>
        </w:rPr>
      </w:pPr>
      <w:r w:rsidRPr="00ED2AD4">
        <w:rPr>
          <w:rFonts w:eastAsia="Arial" w:cs="Arial"/>
          <w:b/>
          <w:sz w:val="14"/>
          <w:szCs w:val="14"/>
        </w:rPr>
        <w:t xml:space="preserve">PROCESSOR’S OBLIGATIONS TO THE CHARITY </w:t>
      </w:r>
    </w:p>
    <w:p w14:paraId="4E7E88C1" w14:textId="0FD3EC81" w:rsidR="0036112B" w:rsidRPr="00ED2AD4" w:rsidRDefault="0036112B" w:rsidP="003F1B04">
      <w:pPr>
        <w:pStyle w:val="ListParagraph"/>
        <w:numPr>
          <w:ilvl w:val="1"/>
          <w:numId w:val="27"/>
        </w:numPr>
        <w:tabs>
          <w:tab w:val="clear" w:pos="4115"/>
        </w:tabs>
        <w:spacing w:before="120" w:after="0" w:line="240" w:lineRule="auto"/>
        <w:ind w:left="425" w:hanging="442"/>
        <w:contextualSpacing w:val="0"/>
        <w:jc w:val="left"/>
        <w:rPr>
          <w:rFonts w:eastAsia="Arial" w:cs="Arial"/>
          <w:sz w:val="14"/>
          <w:szCs w:val="14"/>
        </w:rPr>
      </w:pPr>
      <w:r w:rsidRPr="00ED2AD4">
        <w:rPr>
          <w:rFonts w:eastAsia="Arial" w:cs="Arial"/>
          <w:sz w:val="14"/>
          <w:szCs w:val="14"/>
        </w:rPr>
        <w:t>The Processor will fully co-operate with and provide assistance to the Charity in ensuring compliance with its obligations under the Data Protection Laws with respect to:</w:t>
      </w:r>
    </w:p>
    <w:p w14:paraId="67513FC8" w14:textId="77777777" w:rsidR="0036112B" w:rsidRPr="00ED2AD4" w:rsidRDefault="0036112B" w:rsidP="003F1B04">
      <w:pPr>
        <w:pStyle w:val="ListParagraph"/>
        <w:numPr>
          <w:ilvl w:val="2"/>
          <w:numId w:val="27"/>
        </w:numPr>
        <w:tabs>
          <w:tab w:val="clear" w:pos="4954"/>
          <w:tab w:val="num" w:pos="7655"/>
        </w:tabs>
        <w:spacing w:after="0" w:line="240" w:lineRule="auto"/>
        <w:ind w:left="992"/>
        <w:contextualSpacing w:val="0"/>
        <w:jc w:val="left"/>
        <w:rPr>
          <w:rFonts w:eastAsia="Arial" w:cs="Arial"/>
          <w:sz w:val="14"/>
          <w:szCs w:val="14"/>
        </w:rPr>
      </w:pPr>
      <w:bookmarkStart w:id="28" w:name="_Ref413168874"/>
      <w:r w:rsidRPr="00ED2AD4">
        <w:rPr>
          <w:rFonts w:eastAsia="Arial" w:cs="Arial"/>
          <w:b/>
          <w:bCs/>
          <w:sz w:val="14"/>
          <w:szCs w:val="14"/>
        </w:rPr>
        <w:t>The security of processing:</w:t>
      </w:r>
      <w:r w:rsidRPr="00ED2AD4">
        <w:rPr>
          <w:rFonts w:eastAsia="Arial" w:cs="Arial"/>
          <w:sz w:val="14"/>
          <w:szCs w:val="14"/>
        </w:rPr>
        <w:t xml:space="preserve"> meaning both technical and organisational safeguards including as set out in clause 8;</w:t>
      </w:r>
    </w:p>
    <w:p w14:paraId="3308DC89" w14:textId="77777777" w:rsidR="0036112B" w:rsidRPr="00ED2AD4" w:rsidRDefault="0036112B" w:rsidP="003F1B04">
      <w:pPr>
        <w:pStyle w:val="ListParagraph"/>
        <w:numPr>
          <w:ilvl w:val="2"/>
          <w:numId w:val="27"/>
        </w:numPr>
        <w:tabs>
          <w:tab w:val="clear" w:pos="4954"/>
          <w:tab w:val="num" w:pos="7655"/>
        </w:tabs>
        <w:spacing w:after="0" w:line="240" w:lineRule="auto"/>
        <w:ind w:left="993"/>
        <w:contextualSpacing w:val="0"/>
        <w:jc w:val="left"/>
        <w:rPr>
          <w:rFonts w:eastAsia="Arial" w:cs="Arial"/>
          <w:sz w:val="14"/>
          <w:szCs w:val="14"/>
        </w:rPr>
      </w:pPr>
      <w:r w:rsidRPr="00ED2AD4">
        <w:rPr>
          <w:rFonts w:eastAsia="Arial" w:cs="Arial"/>
          <w:b/>
          <w:bCs/>
          <w:sz w:val="14"/>
          <w:szCs w:val="14"/>
        </w:rPr>
        <w:t>Personal Data Breach Notifications</w:t>
      </w:r>
      <w:r w:rsidRPr="00ED2AD4">
        <w:rPr>
          <w:rFonts w:eastAsia="Arial" w:cs="Arial"/>
          <w:sz w:val="14"/>
          <w:szCs w:val="14"/>
        </w:rPr>
        <w:t xml:space="preserve">: including as set out in clause 9; </w:t>
      </w:r>
    </w:p>
    <w:p w14:paraId="7601376D" w14:textId="77777777" w:rsidR="0036112B" w:rsidRPr="00ED2AD4" w:rsidRDefault="0036112B" w:rsidP="003F1B04">
      <w:pPr>
        <w:pStyle w:val="ListParagraph"/>
        <w:numPr>
          <w:ilvl w:val="2"/>
          <w:numId w:val="27"/>
        </w:numPr>
        <w:tabs>
          <w:tab w:val="clear" w:pos="4954"/>
          <w:tab w:val="num" w:pos="7655"/>
        </w:tabs>
        <w:spacing w:after="0" w:line="240" w:lineRule="auto"/>
        <w:ind w:left="993"/>
        <w:contextualSpacing w:val="0"/>
        <w:jc w:val="left"/>
        <w:rPr>
          <w:rFonts w:eastAsia="Arial" w:cs="Arial"/>
          <w:sz w:val="14"/>
          <w:szCs w:val="14"/>
        </w:rPr>
      </w:pPr>
      <w:r w:rsidRPr="00ED2AD4">
        <w:rPr>
          <w:rFonts w:eastAsia="Arial" w:cs="Arial"/>
          <w:b/>
          <w:bCs/>
          <w:sz w:val="14"/>
          <w:szCs w:val="14"/>
        </w:rPr>
        <w:t>Data Protection Impact and/or Risk Assessments:</w:t>
      </w:r>
      <w:r w:rsidRPr="00ED2AD4">
        <w:rPr>
          <w:rFonts w:eastAsia="Arial" w:cs="Arial"/>
          <w:sz w:val="14"/>
          <w:szCs w:val="14"/>
        </w:rPr>
        <w:t xml:space="preserve"> provide information required in the completion, and where appropriate periodic review, of such assessments </w:t>
      </w:r>
    </w:p>
    <w:p w14:paraId="27B851A0" w14:textId="77777777" w:rsidR="0036112B" w:rsidRPr="00ED2AD4" w:rsidRDefault="0036112B" w:rsidP="003F1B04">
      <w:pPr>
        <w:pStyle w:val="ListParagraph"/>
        <w:numPr>
          <w:ilvl w:val="2"/>
          <w:numId w:val="27"/>
        </w:numPr>
        <w:tabs>
          <w:tab w:val="clear" w:pos="4954"/>
          <w:tab w:val="num" w:pos="7655"/>
        </w:tabs>
        <w:spacing w:after="0" w:line="240" w:lineRule="auto"/>
        <w:ind w:left="992"/>
        <w:contextualSpacing w:val="0"/>
        <w:jc w:val="left"/>
        <w:rPr>
          <w:rFonts w:eastAsia="Arial" w:cs="Arial"/>
          <w:sz w:val="14"/>
          <w:szCs w:val="14"/>
        </w:rPr>
      </w:pPr>
      <w:r w:rsidRPr="00ED2AD4">
        <w:rPr>
          <w:rFonts w:eastAsia="Arial" w:cs="Arial"/>
          <w:b/>
          <w:bCs/>
          <w:sz w:val="14"/>
          <w:szCs w:val="14"/>
        </w:rPr>
        <w:t>Complaints or other related communications:</w:t>
      </w:r>
      <w:r w:rsidRPr="00ED2AD4">
        <w:rPr>
          <w:rFonts w:eastAsia="Arial" w:cs="Arial"/>
          <w:sz w:val="14"/>
          <w:szCs w:val="14"/>
        </w:rPr>
        <w:t xml:space="preserve"> </w:t>
      </w:r>
    </w:p>
    <w:p w14:paraId="652038DF" w14:textId="77777777" w:rsidR="0036112B" w:rsidRPr="00ED2AD4" w:rsidRDefault="0036112B" w:rsidP="003F1B04">
      <w:pPr>
        <w:pStyle w:val="ListParagraph"/>
        <w:numPr>
          <w:ilvl w:val="3"/>
          <w:numId w:val="27"/>
        </w:numPr>
        <w:spacing w:after="0" w:line="240" w:lineRule="auto"/>
        <w:ind w:left="1559"/>
        <w:contextualSpacing w:val="0"/>
        <w:jc w:val="left"/>
        <w:rPr>
          <w:rFonts w:eastAsia="Arial" w:cs="Arial"/>
          <w:sz w:val="14"/>
          <w:szCs w:val="14"/>
        </w:rPr>
      </w:pPr>
      <w:r w:rsidRPr="00ED2AD4">
        <w:rPr>
          <w:rFonts w:eastAsia="Arial" w:cs="Arial"/>
          <w:sz w:val="14"/>
          <w:szCs w:val="14"/>
        </w:rPr>
        <w:lastRenderedPageBreak/>
        <w:t>inform the Charity within two (2) Working Days of any complaint, request, notice or communication received by the Processor which relates directly or indirectly to the Processing of the Charity Personal Data or to the Charity’s obligations under the Data Protection Laws.</w:t>
      </w:r>
    </w:p>
    <w:p w14:paraId="2032A35F" w14:textId="77777777" w:rsidR="0036112B" w:rsidRPr="00ED2AD4" w:rsidRDefault="0036112B" w:rsidP="003F1B04">
      <w:pPr>
        <w:pStyle w:val="ListParagraph"/>
        <w:numPr>
          <w:ilvl w:val="3"/>
          <w:numId w:val="27"/>
        </w:numPr>
        <w:spacing w:after="0" w:line="240" w:lineRule="auto"/>
        <w:ind w:left="1559"/>
        <w:contextualSpacing w:val="0"/>
        <w:jc w:val="left"/>
        <w:rPr>
          <w:rFonts w:eastAsia="Arial" w:cs="Arial"/>
          <w:sz w:val="14"/>
          <w:szCs w:val="14"/>
        </w:rPr>
      </w:pPr>
      <w:r w:rsidRPr="00ED2AD4">
        <w:rPr>
          <w:rFonts w:eastAsia="Arial" w:cs="Arial"/>
          <w:sz w:val="14"/>
          <w:szCs w:val="14"/>
        </w:rPr>
        <w:t>provide the Charity with full details of the complaint, request, notice or communication</w:t>
      </w:r>
    </w:p>
    <w:p w14:paraId="3DF2A287" w14:textId="08F8D92A" w:rsidR="0036112B" w:rsidRPr="003F1B04" w:rsidRDefault="0036112B" w:rsidP="003F1B04">
      <w:pPr>
        <w:pStyle w:val="ListParagraph"/>
        <w:numPr>
          <w:ilvl w:val="2"/>
          <w:numId w:val="27"/>
        </w:numPr>
        <w:tabs>
          <w:tab w:val="clear" w:pos="4954"/>
          <w:tab w:val="num" w:pos="7655"/>
        </w:tabs>
        <w:spacing w:after="0" w:line="240" w:lineRule="auto"/>
        <w:ind w:left="992"/>
        <w:contextualSpacing w:val="0"/>
        <w:jc w:val="left"/>
        <w:rPr>
          <w:rFonts w:eastAsia="Arial" w:cs="Arial"/>
          <w:sz w:val="14"/>
          <w:szCs w:val="14"/>
        </w:rPr>
      </w:pPr>
      <w:r w:rsidRPr="00ED2AD4">
        <w:rPr>
          <w:rFonts w:eastAsia="Arial" w:cs="Arial"/>
          <w:b/>
          <w:bCs/>
          <w:sz w:val="14"/>
          <w:szCs w:val="14"/>
        </w:rPr>
        <w:t>Consultations with the ICO:</w:t>
      </w:r>
      <w:r w:rsidRPr="00ED2AD4">
        <w:rPr>
          <w:rFonts w:eastAsia="Arial" w:cs="Arial"/>
          <w:sz w:val="14"/>
          <w:szCs w:val="14"/>
        </w:rPr>
        <w:t xml:space="preserve"> provide relevant information required for the Charity to respond to any consultation, notice, complaint or audit served upon it by the ICO in relation to the processing of Charity Personal Data.   </w:t>
      </w:r>
    </w:p>
    <w:p w14:paraId="2051DD80" w14:textId="77777777" w:rsidR="0036112B" w:rsidRPr="00ED2AD4" w:rsidRDefault="0036112B" w:rsidP="003F1B04">
      <w:pPr>
        <w:pStyle w:val="ListParagraph"/>
        <w:numPr>
          <w:ilvl w:val="1"/>
          <w:numId w:val="27"/>
        </w:numPr>
        <w:tabs>
          <w:tab w:val="clear" w:pos="4115"/>
        </w:tabs>
        <w:spacing w:before="120" w:line="240" w:lineRule="auto"/>
        <w:ind w:left="425" w:hanging="425"/>
        <w:contextualSpacing w:val="0"/>
        <w:jc w:val="left"/>
        <w:rPr>
          <w:rFonts w:eastAsia="Arial" w:cs="Arial"/>
          <w:sz w:val="14"/>
          <w:szCs w:val="14"/>
        </w:rPr>
      </w:pPr>
      <w:r w:rsidRPr="00ED2AD4">
        <w:rPr>
          <w:rFonts w:eastAsia="Arial" w:cs="Arial"/>
          <w:sz w:val="14"/>
          <w:szCs w:val="14"/>
        </w:rPr>
        <w:t>The Processor will provide any information required relating to clause 6.1 within reasonable timescales as requested by the Charity.</w:t>
      </w:r>
    </w:p>
    <w:p w14:paraId="7984C70B" w14:textId="4CD3A789" w:rsidR="0036112B" w:rsidRPr="00ED2AD4" w:rsidRDefault="0036112B" w:rsidP="00ED2AD4">
      <w:pPr>
        <w:pStyle w:val="ListParagraph"/>
        <w:numPr>
          <w:ilvl w:val="1"/>
          <w:numId w:val="27"/>
        </w:numPr>
        <w:tabs>
          <w:tab w:val="clear" w:pos="4115"/>
        </w:tabs>
        <w:spacing w:line="240" w:lineRule="auto"/>
        <w:ind w:left="425" w:hanging="425"/>
        <w:contextualSpacing w:val="0"/>
        <w:jc w:val="left"/>
        <w:rPr>
          <w:rFonts w:eastAsia="Arial" w:cs="Arial"/>
          <w:sz w:val="14"/>
          <w:szCs w:val="14"/>
        </w:rPr>
      </w:pPr>
      <w:r w:rsidRPr="00ED2AD4">
        <w:rPr>
          <w:rFonts w:eastAsia="Arial" w:cs="Arial"/>
          <w:sz w:val="14"/>
          <w:szCs w:val="14"/>
        </w:rPr>
        <w:t>The Processor will not respond directly to any complaint, request, notice or communication made in respect of the processing of Charity Personal Data or the Charity’s obligations under the Data Protection Laws without the prior written agreement of the Charity</w:t>
      </w:r>
      <w:r w:rsidR="009A7F7A">
        <w:rPr>
          <w:rFonts w:eastAsia="Arial" w:cs="Arial"/>
          <w:sz w:val="14"/>
          <w:szCs w:val="14"/>
        </w:rPr>
        <w:t xml:space="preserve"> </w:t>
      </w:r>
      <w:r w:rsidRPr="00ED2AD4">
        <w:rPr>
          <w:rFonts w:eastAsia="Arial" w:cs="Arial"/>
          <w:sz w:val="14"/>
          <w:szCs w:val="14"/>
        </w:rPr>
        <w:t>unless a pre-agreed process is in place with the Charity.</w:t>
      </w:r>
      <w:bookmarkEnd w:id="28"/>
    </w:p>
    <w:p w14:paraId="05D9DBD5" w14:textId="59F1CAF1" w:rsidR="0036112B" w:rsidRPr="00ED2AD4" w:rsidRDefault="0036112B" w:rsidP="00ED2AD4">
      <w:pPr>
        <w:pStyle w:val="ListParagraph"/>
        <w:keepNext/>
        <w:keepLines/>
        <w:numPr>
          <w:ilvl w:val="0"/>
          <w:numId w:val="27"/>
        </w:numPr>
        <w:spacing w:before="360" w:after="0" w:line="240" w:lineRule="auto"/>
        <w:ind w:left="284" w:hanging="284"/>
        <w:contextualSpacing w:val="0"/>
        <w:jc w:val="left"/>
        <w:rPr>
          <w:rFonts w:eastAsia="Arial" w:cs="Arial"/>
          <w:b/>
          <w:sz w:val="14"/>
          <w:szCs w:val="14"/>
        </w:rPr>
      </w:pPr>
      <w:r w:rsidRPr="00ED2AD4">
        <w:rPr>
          <w:rFonts w:eastAsia="Arial" w:cs="Arial"/>
          <w:b/>
          <w:sz w:val="14"/>
          <w:szCs w:val="14"/>
        </w:rPr>
        <w:t>RETURN AND DELETION OF CHARITY PERSONAL DATA</w:t>
      </w:r>
    </w:p>
    <w:p w14:paraId="702F1C41" w14:textId="6ACBB75C" w:rsidR="0036112B" w:rsidRPr="00ED2AD4" w:rsidRDefault="0036112B" w:rsidP="009A7F7A">
      <w:pPr>
        <w:spacing w:after="0" w:line="240" w:lineRule="auto"/>
        <w:rPr>
          <w:rFonts w:eastAsia="Arial" w:cs="Arial"/>
          <w:sz w:val="14"/>
          <w:szCs w:val="14"/>
        </w:rPr>
      </w:pPr>
      <w:r w:rsidRPr="00ED2AD4">
        <w:rPr>
          <w:rFonts w:eastAsia="Arial" w:cs="Arial"/>
          <w:sz w:val="14"/>
          <w:szCs w:val="14"/>
        </w:rPr>
        <w:t>The Processor shall at the written direction of the Charity securely delete or return Charity Personal Data and copies thereof to the Charity on termination of this DPA unless required by Data Protection Laws or other applicable laws to store Charity Personal Data.</w:t>
      </w:r>
    </w:p>
    <w:p w14:paraId="13598659" w14:textId="24A8CB8A" w:rsidR="0036112B" w:rsidRPr="00ED2AD4" w:rsidRDefault="0036112B" w:rsidP="00ED2AD4">
      <w:pPr>
        <w:pStyle w:val="ListParagraph"/>
        <w:keepNext/>
        <w:keepLines/>
        <w:numPr>
          <w:ilvl w:val="0"/>
          <w:numId w:val="27"/>
        </w:numPr>
        <w:spacing w:before="360" w:after="0" w:line="240" w:lineRule="auto"/>
        <w:ind w:left="284" w:hanging="284"/>
        <w:contextualSpacing w:val="0"/>
        <w:jc w:val="left"/>
        <w:rPr>
          <w:rFonts w:cs="Arial"/>
          <w:sz w:val="14"/>
          <w:szCs w:val="14"/>
        </w:rPr>
      </w:pPr>
      <w:r w:rsidRPr="00ED2AD4">
        <w:rPr>
          <w:rFonts w:eastAsia="Arial" w:cs="Arial"/>
          <w:b/>
          <w:sz w:val="14"/>
          <w:szCs w:val="14"/>
        </w:rPr>
        <w:t>INFORMATION SECURITY</w:t>
      </w:r>
    </w:p>
    <w:p w14:paraId="158B223A" w14:textId="66941B07" w:rsidR="0036112B" w:rsidRPr="00ED2AD4" w:rsidRDefault="0036112B" w:rsidP="003F1B04">
      <w:pPr>
        <w:pStyle w:val="ListParagraph"/>
        <w:numPr>
          <w:ilvl w:val="1"/>
          <w:numId w:val="27"/>
        </w:numPr>
        <w:tabs>
          <w:tab w:val="clear" w:pos="4115"/>
        </w:tabs>
        <w:spacing w:before="120" w:line="240" w:lineRule="auto"/>
        <w:ind w:left="425" w:hanging="442"/>
        <w:contextualSpacing w:val="0"/>
        <w:jc w:val="left"/>
        <w:rPr>
          <w:rFonts w:eastAsia="Arial" w:cs="Arial"/>
          <w:b/>
          <w:sz w:val="14"/>
          <w:szCs w:val="14"/>
        </w:rPr>
      </w:pPr>
      <w:r w:rsidRPr="00ED2AD4">
        <w:rPr>
          <w:rFonts w:eastAsia="Arial" w:cs="Arial"/>
          <w:b/>
          <w:sz w:val="14"/>
          <w:szCs w:val="14"/>
        </w:rPr>
        <w:t xml:space="preserve">Technical and Organisational Safeguards. </w:t>
      </w:r>
      <w:r w:rsidRPr="00ED2AD4">
        <w:rPr>
          <w:rFonts w:eastAsia="Arial" w:cs="Arial"/>
          <w:sz w:val="14"/>
          <w:szCs w:val="14"/>
        </w:rPr>
        <w:t>The Processor shall implement, and at all times during this DPA maintain technical and organisational safeguards required pursuant to Article 32 UK GDPR to protect Charity Personal Data from unauthorised or unlawful processing or accidental loss or damage:</w:t>
      </w:r>
    </w:p>
    <w:p w14:paraId="15ACBE40" w14:textId="77777777" w:rsidR="0036112B" w:rsidRPr="00ED2AD4" w:rsidRDefault="0036112B" w:rsidP="003F1B04">
      <w:pPr>
        <w:pStyle w:val="ListParagraph"/>
        <w:numPr>
          <w:ilvl w:val="2"/>
          <w:numId w:val="27"/>
        </w:numPr>
        <w:tabs>
          <w:tab w:val="clear" w:pos="4954"/>
          <w:tab w:val="num" w:pos="7655"/>
        </w:tabs>
        <w:spacing w:after="0" w:line="240" w:lineRule="auto"/>
        <w:ind w:left="992"/>
        <w:contextualSpacing w:val="0"/>
        <w:jc w:val="left"/>
        <w:rPr>
          <w:rFonts w:eastAsia="Arial" w:cs="Arial"/>
          <w:sz w:val="14"/>
          <w:szCs w:val="14"/>
        </w:rPr>
      </w:pPr>
      <w:r w:rsidRPr="00ED2AD4">
        <w:rPr>
          <w:rFonts w:eastAsia="Arial" w:cs="Arial"/>
          <w:sz w:val="14"/>
          <w:szCs w:val="14"/>
        </w:rPr>
        <w:t>ensuring in each case a level of security appropriate to the risk, including in relation to any Special Categories of Charity Personal Data; and</w:t>
      </w:r>
    </w:p>
    <w:p w14:paraId="107DDD3C" w14:textId="1215E501" w:rsidR="0036112B" w:rsidRPr="00ED2AD4" w:rsidRDefault="0036112B" w:rsidP="003F1B04">
      <w:pPr>
        <w:pStyle w:val="ListParagraph"/>
        <w:numPr>
          <w:ilvl w:val="2"/>
          <w:numId w:val="27"/>
        </w:numPr>
        <w:tabs>
          <w:tab w:val="clear" w:pos="4954"/>
          <w:tab w:val="num" w:pos="7655"/>
        </w:tabs>
        <w:spacing w:after="0" w:line="240" w:lineRule="auto"/>
        <w:ind w:left="992"/>
        <w:contextualSpacing w:val="0"/>
        <w:jc w:val="left"/>
        <w:rPr>
          <w:rFonts w:eastAsia="Arial" w:cs="Arial"/>
          <w:sz w:val="14"/>
          <w:szCs w:val="14"/>
        </w:rPr>
      </w:pPr>
      <w:r w:rsidRPr="00ED2AD4">
        <w:rPr>
          <w:rFonts w:eastAsia="Arial" w:cs="Arial"/>
          <w:sz w:val="14"/>
          <w:szCs w:val="14"/>
        </w:rPr>
        <w:t>maintaining information security good practice in line with the principles of Cyber Essentials Plus or similar.</w:t>
      </w:r>
    </w:p>
    <w:p w14:paraId="7002D584" w14:textId="7A8F76F4" w:rsidR="0036112B" w:rsidRPr="00ED2AD4" w:rsidRDefault="0036112B" w:rsidP="009A7F7A">
      <w:pPr>
        <w:pStyle w:val="ListParagraph"/>
        <w:numPr>
          <w:ilvl w:val="1"/>
          <w:numId w:val="27"/>
        </w:numPr>
        <w:tabs>
          <w:tab w:val="clear" w:pos="4115"/>
        </w:tabs>
        <w:spacing w:before="120" w:after="0" w:line="240" w:lineRule="auto"/>
        <w:ind w:left="425" w:hanging="442"/>
        <w:contextualSpacing w:val="0"/>
        <w:jc w:val="left"/>
        <w:rPr>
          <w:rFonts w:eastAsia="Arial" w:cs="Arial"/>
          <w:sz w:val="14"/>
          <w:szCs w:val="14"/>
        </w:rPr>
      </w:pPr>
      <w:r w:rsidRPr="00ED2AD4">
        <w:rPr>
          <w:rFonts w:eastAsia="Arial" w:cs="Arial"/>
          <w:b/>
          <w:sz w:val="14"/>
          <w:szCs w:val="14"/>
        </w:rPr>
        <w:t xml:space="preserve">Minimum Safeguards. </w:t>
      </w:r>
      <w:r w:rsidRPr="00ED2AD4">
        <w:rPr>
          <w:rFonts w:eastAsia="Arial" w:cs="Arial"/>
          <w:sz w:val="14"/>
          <w:szCs w:val="14"/>
        </w:rPr>
        <w:t xml:space="preserve">At a minimum, the Processor’s safeguards for the protection of Personal Data shall include: </w:t>
      </w:r>
    </w:p>
    <w:p w14:paraId="37C620FD" w14:textId="77777777" w:rsidR="0036112B" w:rsidRPr="00ED2AD4" w:rsidRDefault="0036112B" w:rsidP="00021CA3">
      <w:pPr>
        <w:pStyle w:val="ListParagraph"/>
        <w:numPr>
          <w:ilvl w:val="2"/>
          <w:numId w:val="27"/>
        </w:numPr>
        <w:tabs>
          <w:tab w:val="clear" w:pos="4954"/>
          <w:tab w:val="num" w:pos="7655"/>
        </w:tabs>
        <w:spacing w:before="120" w:after="0" w:line="240" w:lineRule="auto"/>
        <w:ind w:left="992"/>
        <w:contextualSpacing w:val="0"/>
        <w:jc w:val="left"/>
        <w:rPr>
          <w:rFonts w:eastAsia="Arial" w:cs="Arial"/>
          <w:sz w:val="14"/>
          <w:szCs w:val="14"/>
        </w:rPr>
      </w:pPr>
      <w:r w:rsidRPr="00ED2AD4">
        <w:rPr>
          <w:rFonts w:eastAsia="Arial" w:cs="Arial"/>
          <w:sz w:val="14"/>
          <w:szCs w:val="14"/>
        </w:rPr>
        <w:t xml:space="preserve">securing business facilities, data </w:t>
      </w:r>
      <w:proofErr w:type="spellStart"/>
      <w:r w:rsidRPr="00ED2AD4">
        <w:rPr>
          <w:rFonts w:eastAsia="Arial" w:cs="Arial"/>
          <w:sz w:val="14"/>
          <w:szCs w:val="14"/>
        </w:rPr>
        <w:t>centers</w:t>
      </w:r>
      <w:proofErr w:type="spellEnd"/>
      <w:r w:rsidRPr="00ED2AD4">
        <w:rPr>
          <w:rFonts w:eastAsia="Arial" w:cs="Arial"/>
          <w:sz w:val="14"/>
          <w:szCs w:val="14"/>
        </w:rPr>
        <w:t>, paper files, servers, backup systems, and computing equipment, including, but not limited to, all mobile devices and other equipment with information storage capability;</w:t>
      </w:r>
    </w:p>
    <w:p w14:paraId="46EC6373" w14:textId="77777777" w:rsidR="0036112B" w:rsidRPr="00ED2AD4" w:rsidRDefault="0036112B" w:rsidP="0036112B">
      <w:pPr>
        <w:pStyle w:val="ListParagraph"/>
        <w:numPr>
          <w:ilvl w:val="2"/>
          <w:numId w:val="27"/>
        </w:numPr>
        <w:tabs>
          <w:tab w:val="clear" w:pos="4954"/>
          <w:tab w:val="num" w:pos="7655"/>
        </w:tabs>
        <w:spacing w:after="0" w:line="240" w:lineRule="auto"/>
        <w:ind w:left="993"/>
        <w:jc w:val="left"/>
        <w:rPr>
          <w:rFonts w:eastAsia="Arial" w:cs="Arial"/>
          <w:sz w:val="14"/>
          <w:szCs w:val="14"/>
        </w:rPr>
      </w:pPr>
      <w:r w:rsidRPr="00ED2AD4">
        <w:rPr>
          <w:rFonts w:eastAsia="Arial" w:cs="Arial"/>
          <w:sz w:val="14"/>
          <w:szCs w:val="14"/>
        </w:rPr>
        <w:t>implementing network, application, database, and platform security;</w:t>
      </w:r>
    </w:p>
    <w:p w14:paraId="75B00EF0" w14:textId="77777777" w:rsidR="0036112B" w:rsidRPr="00ED2AD4" w:rsidRDefault="0036112B" w:rsidP="0036112B">
      <w:pPr>
        <w:pStyle w:val="ListParagraph"/>
        <w:numPr>
          <w:ilvl w:val="2"/>
          <w:numId w:val="27"/>
        </w:numPr>
        <w:tabs>
          <w:tab w:val="clear" w:pos="4954"/>
          <w:tab w:val="num" w:pos="7655"/>
        </w:tabs>
        <w:spacing w:after="0" w:line="240" w:lineRule="auto"/>
        <w:ind w:left="993"/>
        <w:jc w:val="left"/>
        <w:rPr>
          <w:rFonts w:eastAsia="Arial" w:cs="Arial"/>
          <w:sz w:val="14"/>
          <w:szCs w:val="14"/>
        </w:rPr>
      </w:pPr>
      <w:r w:rsidRPr="00ED2AD4">
        <w:rPr>
          <w:rFonts w:eastAsia="Arial" w:cs="Arial"/>
          <w:sz w:val="14"/>
          <w:szCs w:val="14"/>
        </w:rPr>
        <w:t>securing information transmission, storage, and disposal;</w:t>
      </w:r>
    </w:p>
    <w:p w14:paraId="7E39F70F" w14:textId="77777777" w:rsidR="0036112B" w:rsidRPr="00ED2AD4" w:rsidRDefault="0036112B" w:rsidP="0036112B">
      <w:pPr>
        <w:pStyle w:val="ListParagraph"/>
        <w:numPr>
          <w:ilvl w:val="2"/>
          <w:numId w:val="27"/>
        </w:numPr>
        <w:tabs>
          <w:tab w:val="clear" w:pos="4954"/>
          <w:tab w:val="num" w:pos="7655"/>
        </w:tabs>
        <w:spacing w:after="0" w:line="240" w:lineRule="auto"/>
        <w:ind w:left="993"/>
        <w:jc w:val="left"/>
        <w:rPr>
          <w:rFonts w:eastAsia="Arial" w:cs="Arial"/>
          <w:sz w:val="14"/>
          <w:szCs w:val="14"/>
        </w:rPr>
      </w:pPr>
      <w:r w:rsidRPr="00ED2AD4">
        <w:rPr>
          <w:rFonts w:eastAsia="Arial" w:cs="Arial"/>
          <w:sz w:val="14"/>
          <w:szCs w:val="14"/>
        </w:rPr>
        <w:t>implementing authentication and access controls within media, applications, operating systems, and equipment;</w:t>
      </w:r>
    </w:p>
    <w:p w14:paraId="10C7ED9E" w14:textId="77777777" w:rsidR="0036112B" w:rsidRPr="00ED2AD4" w:rsidRDefault="0036112B" w:rsidP="0036112B">
      <w:pPr>
        <w:pStyle w:val="ListParagraph"/>
        <w:numPr>
          <w:ilvl w:val="2"/>
          <w:numId w:val="27"/>
        </w:numPr>
        <w:tabs>
          <w:tab w:val="clear" w:pos="4954"/>
          <w:tab w:val="num" w:pos="7655"/>
        </w:tabs>
        <w:spacing w:after="0" w:line="240" w:lineRule="auto"/>
        <w:ind w:left="993"/>
        <w:jc w:val="left"/>
        <w:rPr>
          <w:rFonts w:eastAsia="Arial" w:cs="Arial"/>
          <w:sz w:val="14"/>
          <w:szCs w:val="14"/>
        </w:rPr>
      </w:pPr>
      <w:r w:rsidRPr="00ED2AD4">
        <w:rPr>
          <w:rFonts w:eastAsia="Arial" w:cs="Arial"/>
          <w:sz w:val="14"/>
          <w:szCs w:val="14"/>
        </w:rPr>
        <w:t>encrypting Charity Personal Data at rest where possible;</w:t>
      </w:r>
    </w:p>
    <w:p w14:paraId="60F380EA" w14:textId="77777777" w:rsidR="0036112B" w:rsidRPr="00ED2AD4" w:rsidRDefault="0036112B" w:rsidP="0036112B">
      <w:pPr>
        <w:pStyle w:val="ListParagraph"/>
        <w:numPr>
          <w:ilvl w:val="2"/>
          <w:numId w:val="27"/>
        </w:numPr>
        <w:tabs>
          <w:tab w:val="clear" w:pos="4954"/>
          <w:tab w:val="num" w:pos="7655"/>
        </w:tabs>
        <w:spacing w:after="0" w:line="240" w:lineRule="auto"/>
        <w:ind w:left="993"/>
        <w:jc w:val="left"/>
        <w:rPr>
          <w:rFonts w:eastAsia="Arial" w:cs="Arial"/>
          <w:sz w:val="14"/>
          <w:szCs w:val="14"/>
        </w:rPr>
      </w:pPr>
      <w:r w:rsidRPr="00ED2AD4">
        <w:rPr>
          <w:rFonts w:eastAsia="Arial" w:cs="Arial"/>
          <w:sz w:val="14"/>
          <w:szCs w:val="14"/>
        </w:rPr>
        <w:t>encrypting Charity Personal Data transmitted over transit in network;</w:t>
      </w:r>
    </w:p>
    <w:p w14:paraId="78A58BE3" w14:textId="77777777" w:rsidR="0036112B" w:rsidRPr="00ED2AD4" w:rsidRDefault="0036112B" w:rsidP="0036112B">
      <w:pPr>
        <w:pStyle w:val="ListParagraph"/>
        <w:numPr>
          <w:ilvl w:val="2"/>
          <w:numId w:val="27"/>
        </w:numPr>
        <w:tabs>
          <w:tab w:val="clear" w:pos="4954"/>
          <w:tab w:val="num" w:pos="7655"/>
        </w:tabs>
        <w:spacing w:after="0" w:line="240" w:lineRule="auto"/>
        <w:ind w:left="993"/>
        <w:jc w:val="left"/>
        <w:rPr>
          <w:rFonts w:eastAsia="Arial" w:cs="Arial"/>
          <w:sz w:val="14"/>
          <w:szCs w:val="14"/>
        </w:rPr>
      </w:pPr>
      <w:r w:rsidRPr="00ED2AD4">
        <w:rPr>
          <w:rFonts w:eastAsia="Arial" w:cs="Arial"/>
          <w:sz w:val="14"/>
          <w:szCs w:val="14"/>
        </w:rPr>
        <w:t>strictly segregating Charity Personal Data from information of the Processor or its other customers so that Charity Personal Data is not commingled with any other types of information;</w:t>
      </w:r>
    </w:p>
    <w:p w14:paraId="01F47F7A" w14:textId="77777777" w:rsidR="0036112B" w:rsidRPr="00ED2AD4" w:rsidRDefault="0036112B" w:rsidP="0036112B">
      <w:pPr>
        <w:pStyle w:val="ListParagraph"/>
        <w:numPr>
          <w:ilvl w:val="2"/>
          <w:numId w:val="27"/>
        </w:numPr>
        <w:tabs>
          <w:tab w:val="clear" w:pos="4954"/>
          <w:tab w:val="num" w:pos="7655"/>
        </w:tabs>
        <w:spacing w:after="0" w:line="240" w:lineRule="auto"/>
        <w:ind w:left="993"/>
        <w:jc w:val="left"/>
        <w:rPr>
          <w:rFonts w:eastAsia="Arial" w:cs="Arial"/>
          <w:sz w:val="14"/>
          <w:szCs w:val="14"/>
        </w:rPr>
      </w:pPr>
      <w:r w:rsidRPr="00ED2AD4">
        <w:rPr>
          <w:rFonts w:eastAsia="Arial" w:cs="Arial"/>
          <w:sz w:val="14"/>
          <w:szCs w:val="14"/>
        </w:rPr>
        <w:t>implementing appropriate personnel security and integrity procedures and practices, including, but not limited to, conducting background checks consistent with applicable law; and</w:t>
      </w:r>
    </w:p>
    <w:p w14:paraId="26575B7B" w14:textId="4610F9C0" w:rsidR="0036112B" w:rsidRPr="009A7F7A" w:rsidRDefault="0036112B" w:rsidP="0036112B">
      <w:pPr>
        <w:pStyle w:val="ListParagraph"/>
        <w:numPr>
          <w:ilvl w:val="2"/>
          <w:numId w:val="27"/>
        </w:numPr>
        <w:tabs>
          <w:tab w:val="clear" w:pos="4954"/>
          <w:tab w:val="num" w:pos="7655"/>
        </w:tabs>
        <w:spacing w:after="0" w:line="240" w:lineRule="auto"/>
        <w:ind w:left="993"/>
        <w:jc w:val="left"/>
        <w:rPr>
          <w:rFonts w:eastAsia="Arial" w:cs="Arial"/>
          <w:sz w:val="14"/>
          <w:szCs w:val="14"/>
        </w:rPr>
      </w:pPr>
      <w:r w:rsidRPr="00ED2AD4">
        <w:rPr>
          <w:rFonts w:eastAsia="Arial" w:cs="Arial"/>
          <w:sz w:val="14"/>
          <w:szCs w:val="14"/>
        </w:rPr>
        <w:t>providing appropriate privacy and information security training to the Processor's employees.</w:t>
      </w:r>
    </w:p>
    <w:p w14:paraId="15589F5C" w14:textId="2DB4A0AD" w:rsidR="0036112B" w:rsidRPr="00ED2AD4" w:rsidRDefault="0036112B" w:rsidP="009A7F7A">
      <w:pPr>
        <w:pStyle w:val="ListParagraph"/>
        <w:keepNext/>
        <w:keepLines/>
        <w:numPr>
          <w:ilvl w:val="0"/>
          <w:numId w:val="27"/>
        </w:numPr>
        <w:spacing w:before="360" w:after="0" w:line="240" w:lineRule="auto"/>
        <w:ind w:left="284" w:hanging="284"/>
        <w:contextualSpacing w:val="0"/>
        <w:jc w:val="left"/>
        <w:rPr>
          <w:rFonts w:cs="Arial"/>
          <w:sz w:val="14"/>
          <w:szCs w:val="14"/>
        </w:rPr>
      </w:pPr>
      <w:r w:rsidRPr="00ED2AD4">
        <w:rPr>
          <w:rFonts w:eastAsia="Arial" w:cs="Arial"/>
          <w:b/>
          <w:sz w:val="14"/>
          <w:szCs w:val="14"/>
        </w:rPr>
        <w:t>PERSONAL DATA BREACH PROCEDURE</w:t>
      </w:r>
    </w:p>
    <w:p w14:paraId="3FB19252" w14:textId="26EA421B" w:rsidR="0036112B" w:rsidRPr="00ED2AD4" w:rsidRDefault="0036112B" w:rsidP="009A7F7A">
      <w:pPr>
        <w:pStyle w:val="ListParagraph"/>
        <w:numPr>
          <w:ilvl w:val="1"/>
          <w:numId w:val="27"/>
        </w:numPr>
        <w:tabs>
          <w:tab w:val="clear" w:pos="4115"/>
        </w:tabs>
        <w:spacing w:before="120" w:after="0" w:line="240" w:lineRule="auto"/>
        <w:ind w:left="425" w:hanging="442"/>
        <w:contextualSpacing w:val="0"/>
        <w:rPr>
          <w:rFonts w:eastAsia="Arial" w:cs="Arial"/>
          <w:sz w:val="14"/>
          <w:szCs w:val="14"/>
        </w:rPr>
      </w:pPr>
      <w:r w:rsidRPr="00ED2AD4">
        <w:rPr>
          <w:rFonts w:eastAsia="Arial" w:cs="Arial"/>
          <w:b/>
          <w:sz w:val="14"/>
          <w:szCs w:val="14"/>
        </w:rPr>
        <w:t>Notification</w:t>
      </w:r>
      <w:r w:rsidRPr="00ED2AD4">
        <w:rPr>
          <w:rFonts w:eastAsia="Arial" w:cs="Arial"/>
          <w:b/>
          <w:spacing w:val="15"/>
          <w:sz w:val="14"/>
          <w:szCs w:val="14"/>
        </w:rPr>
        <w:t xml:space="preserve"> </w:t>
      </w:r>
      <w:r w:rsidRPr="00ED2AD4">
        <w:rPr>
          <w:rFonts w:eastAsia="Arial" w:cs="Arial"/>
          <w:b/>
          <w:sz w:val="14"/>
          <w:szCs w:val="14"/>
        </w:rPr>
        <w:t>of</w:t>
      </w:r>
      <w:r w:rsidRPr="00ED2AD4">
        <w:rPr>
          <w:rFonts w:eastAsia="Arial" w:cs="Arial"/>
          <w:b/>
          <w:spacing w:val="15"/>
          <w:sz w:val="14"/>
          <w:szCs w:val="14"/>
        </w:rPr>
        <w:t xml:space="preserve"> </w:t>
      </w:r>
      <w:r w:rsidRPr="00ED2AD4">
        <w:rPr>
          <w:rFonts w:eastAsia="Arial" w:cs="Arial"/>
          <w:b/>
          <w:sz w:val="14"/>
          <w:szCs w:val="14"/>
        </w:rPr>
        <w:t>Personal</w:t>
      </w:r>
      <w:r w:rsidRPr="00ED2AD4">
        <w:rPr>
          <w:rFonts w:eastAsia="Arial" w:cs="Arial"/>
          <w:b/>
          <w:spacing w:val="15"/>
          <w:sz w:val="14"/>
          <w:szCs w:val="14"/>
        </w:rPr>
        <w:t xml:space="preserve"> </w:t>
      </w:r>
      <w:r w:rsidRPr="00ED2AD4">
        <w:rPr>
          <w:rFonts w:eastAsia="Arial" w:cs="Arial"/>
          <w:b/>
          <w:sz w:val="14"/>
          <w:szCs w:val="14"/>
        </w:rPr>
        <w:t>Data</w:t>
      </w:r>
      <w:r w:rsidRPr="00ED2AD4">
        <w:rPr>
          <w:rFonts w:eastAsia="Arial" w:cs="Arial"/>
          <w:b/>
          <w:spacing w:val="15"/>
          <w:sz w:val="14"/>
          <w:szCs w:val="14"/>
        </w:rPr>
        <w:t xml:space="preserve"> </w:t>
      </w:r>
      <w:r w:rsidRPr="00ED2AD4">
        <w:rPr>
          <w:rFonts w:eastAsia="Arial" w:cs="Arial"/>
          <w:b/>
          <w:sz w:val="14"/>
          <w:szCs w:val="14"/>
        </w:rPr>
        <w:t>Breaches.</w:t>
      </w:r>
      <w:r w:rsidRPr="00ED2AD4">
        <w:rPr>
          <w:rFonts w:eastAsia="Arial" w:cs="Arial"/>
          <w:b/>
          <w:spacing w:val="15"/>
          <w:sz w:val="14"/>
          <w:szCs w:val="14"/>
        </w:rPr>
        <w:t xml:space="preserve"> </w:t>
      </w:r>
      <w:r w:rsidRPr="00ED2AD4">
        <w:rPr>
          <w:rFonts w:eastAsia="Arial" w:cs="Arial"/>
          <w:sz w:val="14"/>
          <w:szCs w:val="14"/>
        </w:rPr>
        <w:t>If</w:t>
      </w:r>
      <w:r w:rsidRPr="00ED2AD4">
        <w:rPr>
          <w:rFonts w:eastAsia="Arial" w:cs="Arial"/>
          <w:spacing w:val="14"/>
          <w:sz w:val="14"/>
          <w:szCs w:val="14"/>
        </w:rPr>
        <w:t xml:space="preserve"> </w:t>
      </w:r>
      <w:r w:rsidRPr="00ED2AD4">
        <w:rPr>
          <w:rFonts w:eastAsia="Arial" w:cs="Arial"/>
          <w:sz w:val="14"/>
          <w:szCs w:val="14"/>
        </w:rPr>
        <w:t>the Processor</w:t>
      </w:r>
      <w:r w:rsidRPr="00ED2AD4">
        <w:rPr>
          <w:rFonts w:eastAsia="Arial" w:cs="Arial"/>
          <w:spacing w:val="14"/>
          <w:sz w:val="14"/>
          <w:szCs w:val="14"/>
        </w:rPr>
        <w:t xml:space="preserve"> </w:t>
      </w:r>
      <w:r w:rsidRPr="00ED2AD4">
        <w:rPr>
          <w:rFonts w:eastAsia="Arial" w:cs="Arial"/>
          <w:sz w:val="14"/>
          <w:szCs w:val="14"/>
        </w:rPr>
        <w:t>becomes</w:t>
      </w:r>
      <w:r w:rsidRPr="00ED2AD4">
        <w:rPr>
          <w:rFonts w:eastAsia="Arial" w:cs="Arial"/>
          <w:spacing w:val="13"/>
          <w:sz w:val="14"/>
          <w:szCs w:val="14"/>
        </w:rPr>
        <w:t xml:space="preserve"> </w:t>
      </w:r>
      <w:r w:rsidRPr="00ED2AD4">
        <w:rPr>
          <w:rFonts w:eastAsia="Arial" w:cs="Arial"/>
          <w:sz w:val="14"/>
          <w:szCs w:val="14"/>
        </w:rPr>
        <w:t>aware</w:t>
      </w:r>
      <w:r w:rsidRPr="00ED2AD4">
        <w:rPr>
          <w:rFonts w:eastAsia="Arial" w:cs="Arial"/>
          <w:spacing w:val="15"/>
          <w:sz w:val="14"/>
          <w:szCs w:val="14"/>
        </w:rPr>
        <w:t xml:space="preserve"> </w:t>
      </w:r>
      <w:r w:rsidRPr="00ED2AD4">
        <w:rPr>
          <w:rFonts w:eastAsia="Arial" w:cs="Arial"/>
          <w:sz w:val="14"/>
          <w:szCs w:val="14"/>
        </w:rPr>
        <w:t>of a Personal</w:t>
      </w:r>
      <w:r w:rsidRPr="00ED2AD4">
        <w:rPr>
          <w:rFonts w:eastAsia="Arial" w:cs="Arial"/>
          <w:spacing w:val="14"/>
          <w:sz w:val="14"/>
          <w:szCs w:val="14"/>
        </w:rPr>
        <w:t xml:space="preserve"> </w:t>
      </w:r>
      <w:r w:rsidRPr="00ED2AD4">
        <w:rPr>
          <w:rFonts w:eastAsia="Arial" w:cs="Arial"/>
          <w:sz w:val="14"/>
          <w:szCs w:val="14"/>
        </w:rPr>
        <w:t>Data</w:t>
      </w:r>
      <w:r w:rsidRPr="00ED2AD4">
        <w:rPr>
          <w:rFonts w:eastAsia="Arial" w:cs="Arial"/>
          <w:spacing w:val="15"/>
          <w:sz w:val="14"/>
          <w:szCs w:val="14"/>
        </w:rPr>
        <w:t xml:space="preserve"> </w:t>
      </w:r>
      <w:r w:rsidRPr="00ED2AD4">
        <w:rPr>
          <w:rFonts w:eastAsia="Arial" w:cs="Arial"/>
          <w:sz w:val="14"/>
          <w:szCs w:val="14"/>
        </w:rPr>
        <w:t>Breach involving Charity Personal Data,</w:t>
      </w:r>
      <w:r w:rsidRPr="00ED2AD4">
        <w:rPr>
          <w:rFonts w:eastAsia="Arial" w:cs="Arial"/>
          <w:spacing w:val="14"/>
          <w:sz w:val="14"/>
          <w:szCs w:val="14"/>
        </w:rPr>
        <w:t xml:space="preserve"> </w:t>
      </w:r>
      <w:r w:rsidRPr="00ED2AD4">
        <w:rPr>
          <w:rFonts w:eastAsia="Arial" w:cs="Arial"/>
          <w:sz w:val="14"/>
          <w:szCs w:val="14"/>
        </w:rPr>
        <w:t>it</w:t>
      </w:r>
      <w:r w:rsidRPr="00ED2AD4">
        <w:rPr>
          <w:rFonts w:eastAsia="Arial" w:cs="Arial"/>
          <w:spacing w:val="15"/>
          <w:sz w:val="14"/>
          <w:szCs w:val="14"/>
        </w:rPr>
        <w:t xml:space="preserve"> </w:t>
      </w:r>
      <w:r w:rsidRPr="00ED2AD4">
        <w:rPr>
          <w:rFonts w:eastAsia="Arial" w:cs="Arial"/>
          <w:sz w:val="14"/>
          <w:szCs w:val="14"/>
        </w:rPr>
        <w:t>shall notify the Charity</w:t>
      </w:r>
      <w:r w:rsidRPr="00ED2AD4">
        <w:rPr>
          <w:rFonts w:eastAsia="Arial" w:cs="Arial"/>
          <w:spacing w:val="14"/>
          <w:sz w:val="14"/>
          <w:szCs w:val="14"/>
        </w:rPr>
        <w:t xml:space="preserve"> </w:t>
      </w:r>
      <w:r w:rsidRPr="00ED2AD4">
        <w:rPr>
          <w:rFonts w:eastAsia="Arial" w:cs="Arial"/>
          <w:sz w:val="14"/>
          <w:szCs w:val="14"/>
        </w:rPr>
        <w:t>without</w:t>
      </w:r>
      <w:r w:rsidRPr="00ED2AD4">
        <w:rPr>
          <w:rFonts w:eastAsia="Arial" w:cs="Arial"/>
          <w:spacing w:val="15"/>
          <w:sz w:val="14"/>
          <w:szCs w:val="14"/>
        </w:rPr>
        <w:t xml:space="preserve"> </w:t>
      </w:r>
      <w:r w:rsidRPr="00ED2AD4">
        <w:rPr>
          <w:rFonts w:eastAsia="Arial" w:cs="Arial"/>
          <w:sz w:val="14"/>
          <w:szCs w:val="14"/>
        </w:rPr>
        <w:t>undue</w:t>
      </w:r>
      <w:r w:rsidRPr="00ED2AD4">
        <w:rPr>
          <w:rFonts w:eastAsia="Arial" w:cs="Arial"/>
          <w:spacing w:val="15"/>
          <w:sz w:val="14"/>
          <w:szCs w:val="14"/>
        </w:rPr>
        <w:t xml:space="preserve"> </w:t>
      </w:r>
      <w:r w:rsidRPr="00ED2AD4">
        <w:rPr>
          <w:rFonts w:eastAsia="Arial" w:cs="Arial"/>
          <w:sz w:val="14"/>
          <w:szCs w:val="14"/>
        </w:rPr>
        <w:t>delay, and in any event within 24 hours. To</w:t>
      </w:r>
      <w:r w:rsidRPr="00ED2AD4">
        <w:rPr>
          <w:rFonts w:eastAsia="Arial" w:cs="Arial"/>
          <w:spacing w:val="3"/>
          <w:sz w:val="14"/>
          <w:szCs w:val="14"/>
        </w:rPr>
        <w:t xml:space="preserve"> </w:t>
      </w:r>
      <w:r w:rsidRPr="00ED2AD4">
        <w:rPr>
          <w:rFonts w:eastAsia="Arial" w:cs="Arial"/>
          <w:sz w:val="14"/>
          <w:szCs w:val="14"/>
        </w:rPr>
        <w:t>the</w:t>
      </w:r>
      <w:r w:rsidRPr="00ED2AD4">
        <w:rPr>
          <w:rFonts w:eastAsia="Arial" w:cs="Arial"/>
          <w:spacing w:val="3"/>
          <w:sz w:val="14"/>
          <w:szCs w:val="14"/>
        </w:rPr>
        <w:t xml:space="preserve"> </w:t>
      </w:r>
      <w:r w:rsidRPr="00ED2AD4">
        <w:rPr>
          <w:rFonts w:eastAsia="Arial" w:cs="Arial"/>
          <w:sz w:val="14"/>
          <w:szCs w:val="14"/>
        </w:rPr>
        <w:t>extent that the Charity</w:t>
      </w:r>
      <w:r w:rsidRPr="00ED2AD4">
        <w:rPr>
          <w:rFonts w:eastAsia="Arial" w:cs="Arial"/>
          <w:spacing w:val="14"/>
          <w:sz w:val="14"/>
          <w:szCs w:val="14"/>
        </w:rPr>
        <w:t xml:space="preserve"> </w:t>
      </w:r>
      <w:r w:rsidRPr="00ED2AD4">
        <w:rPr>
          <w:rFonts w:eastAsia="Arial" w:cs="Arial"/>
          <w:sz w:val="14"/>
          <w:szCs w:val="14"/>
        </w:rPr>
        <w:t>requires</w:t>
      </w:r>
      <w:r w:rsidRPr="00ED2AD4">
        <w:rPr>
          <w:rFonts w:eastAsia="Arial" w:cs="Arial"/>
          <w:spacing w:val="14"/>
          <w:sz w:val="14"/>
          <w:szCs w:val="14"/>
        </w:rPr>
        <w:t xml:space="preserve"> </w:t>
      </w:r>
      <w:r w:rsidRPr="00ED2AD4">
        <w:rPr>
          <w:rFonts w:eastAsia="Arial" w:cs="Arial"/>
          <w:sz w:val="14"/>
          <w:szCs w:val="14"/>
        </w:rPr>
        <w:t>additional</w:t>
      </w:r>
      <w:r w:rsidRPr="00ED2AD4">
        <w:rPr>
          <w:rFonts w:eastAsia="Arial" w:cs="Arial"/>
          <w:spacing w:val="15"/>
          <w:sz w:val="14"/>
          <w:szCs w:val="14"/>
        </w:rPr>
        <w:t xml:space="preserve"> </w:t>
      </w:r>
      <w:r w:rsidRPr="00ED2AD4">
        <w:rPr>
          <w:rFonts w:eastAsia="Arial" w:cs="Arial"/>
          <w:sz w:val="14"/>
          <w:szCs w:val="14"/>
        </w:rPr>
        <w:t>information</w:t>
      </w:r>
      <w:r w:rsidRPr="00ED2AD4">
        <w:rPr>
          <w:rFonts w:eastAsia="Arial" w:cs="Arial"/>
          <w:spacing w:val="15"/>
          <w:sz w:val="14"/>
          <w:szCs w:val="14"/>
        </w:rPr>
        <w:t xml:space="preserve"> </w:t>
      </w:r>
      <w:r w:rsidRPr="00ED2AD4">
        <w:rPr>
          <w:rFonts w:eastAsia="Arial" w:cs="Arial"/>
          <w:sz w:val="14"/>
          <w:szCs w:val="14"/>
        </w:rPr>
        <w:t>from</w:t>
      </w:r>
      <w:r w:rsidRPr="00ED2AD4">
        <w:rPr>
          <w:rFonts w:eastAsia="Arial" w:cs="Arial"/>
          <w:spacing w:val="15"/>
          <w:sz w:val="14"/>
          <w:szCs w:val="14"/>
        </w:rPr>
        <w:t xml:space="preserve"> </w:t>
      </w:r>
      <w:r w:rsidRPr="00ED2AD4">
        <w:rPr>
          <w:rFonts w:eastAsia="Arial" w:cs="Arial"/>
          <w:sz w:val="14"/>
          <w:szCs w:val="14"/>
        </w:rPr>
        <w:t>the Processor to</w:t>
      </w:r>
      <w:r w:rsidRPr="00ED2AD4">
        <w:rPr>
          <w:rFonts w:eastAsia="Arial" w:cs="Arial"/>
          <w:spacing w:val="1"/>
          <w:sz w:val="14"/>
          <w:szCs w:val="14"/>
        </w:rPr>
        <w:t xml:space="preserve"> </w:t>
      </w:r>
      <w:r w:rsidRPr="00ED2AD4">
        <w:rPr>
          <w:rFonts w:eastAsia="Arial" w:cs="Arial"/>
          <w:sz w:val="14"/>
          <w:szCs w:val="14"/>
        </w:rPr>
        <w:t>meet</w:t>
      </w:r>
      <w:r w:rsidRPr="00ED2AD4">
        <w:rPr>
          <w:rFonts w:eastAsia="Arial" w:cs="Arial"/>
          <w:spacing w:val="1"/>
          <w:sz w:val="14"/>
          <w:szCs w:val="14"/>
        </w:rPr>
        <w:t xml:space="preserve"> </w:t>
      </w:r>
      <w:r w:rsidRPr="00ED2AD4">
        <w:rPr>
          <w:rFonts w:eastAsia="Arial" w:cs="Arial"/>
          <w:sz w:val="14"/>
          <w:szCs w:val="14"/>
        </w:rPr>
        <w:t>its breach notification</w:t>
      </w:r>
      <w:r w:rsidRPr="00ED2AD4">
        <w:rPr>
          <w:rFonts w:eastAsia="Arial" w:cs="Arial"/>
          <w:spacing w:val="15"/>
          <w:sz w:val="14"/>
          <w:szCs w:val="14"/>
        </w:rPr>
        <w:t xml:space="preserve"> </w:t>
      </w:r>
      <w:r w:rsidRPr="00ED2AD4">
        <w:rPr>
          <w:rFonts w:eastAsia="Arial" w:cs="Arial"/>
          <w:sz w:val="14"/>
          <w:szCs w:val="14"/>
        </w:rPr>
        <w:t>obligations</w:t>
      </w:r>
      <w:r w:rsidRPr="00ED2AD4">
        <w:rPr>
          <w:rFonts w:eastAsia="Arial" w:cs="Arial"/>
          <w:spacing w:val="15"/>
          <w:sz w:val="14"/>
          <w:szCs w:val="14"/>
        </w:rPr>
        <w:t xml:space="preserve"> </w:t>
      </w:r>
      <w:r w:rsidRPr="00ED2AD4">
        <w:rPr>
          <w:rFonts w:eastAsia="Arial" w:cs="Arial"/>
          <w:sz w:val="14"/>
          <w:szCs w:val="14"/>
        </w:rPr>
        <w:t>under</w:t>
      </w:r>
      <w:r w:rsidRPr="00ED2AD4">
        <w:rPr>
          <w:rFonts w:eastAsia="Arial" w:cs="Arial"/>
          <w:spacing w:val="16"/>
          <w:sz w:val="14"/>
          <w:szCs w:val="14"/>
        </w:rPr>
        <w:t xml:space="preserve"> </w:t>
      </w:r>
      <w:r w:rsidRPr="00ED2AD4">
        <w:rPr>
          <w:rFonts w:eastAsia="Arial" w:cs="Arial"/>
          <w:sz w:val="14"/>
          <w:szCs w:val="14"/>
        </w:rPr>
        <w:t>Data</w:t>
      </w:r>
      <w:r w:rsidRPr="00ED2AD4">
        <w:rPr>
          <w:rFonts w:eastAsia="Arial" w:cs="Arial"/>
          <w:spacing w:val="16"/>
          <w:sz w:val="14"/>
          <w:szCs w:val="14"/>
        </w:rPr>
        <w:t xml:space="preserve"> </w:t>
      </w:r>
      <w:r w:rsidRPr="00ED2AD4">
        <w:rPr>
          <w:rFonts w:eastAsia="Arial" w:cs="Arial"/>
          <w:sz w:val="14"/>
          <w:szCs w:val="14"/>
        </w:rPr>
        <w:t>Protection Laws, the Processor shall provide reasonable assistance</w:t>
      </w:r>
      <w:r w:rsidRPr="00ED2AD4">
        <w:rPr>
          <w:rFonts w:eastAsia="Arial" w:cs="Arial"/>
          <w:spacing w:val="11"/>
          <w:sz w:val="14"/>
          <w:szCs w:val="14"/>
        </w:rPr>
        <w:t xml:space="preserve"> </w:t>
      </w:r>
      <w:r w:rsidRPr="00ED2AD4">
        <w:rPr>
          <w:rFonts w:eastAsia="Arial" w:cs="Arial"/>
          <w:sz w:val="14"/>
          <w:szCs w:val="14"/>
        </w:rPr>
        <w:t>to</w:t>
      </w:r>
      <w:r w:rsidRPr="00ED2AD4">
        <w:rPr>
          <w:rFonts w:eastAsia="Arial" w:cs="Arial"/>
          <w:spacing w:val="15"/>
          <w:sz w:val="14"/>
          <w:szCs w:val="14"/>
        </w:rPr>
        <w:t xml:space="preserve"> </w:t>
      </w:r>
      <w:r w:rsidRPr="00ED2AD4">
        <w:rPr>
          <w:rFonts w:eastAsia="Arial" w:cs="Arial"/>
          <w:sz w:val="14"/>
          <w:szCs w:val="14"/>
        </w:rPr>
        <w:t>provide</w:t>
      </w:r>
      <w:r w:rsidRPr="00ED2AD4">
        <w:rPr>
          <w:rFonts w:eastAsia="Arial" w:cs="Arial"/>
          <w:spacing w:val="14"/>
          <w:sz w:val="14"/>
          <w:szCs w:val="14"/>
        </w:rPr>
        <w:t xml:space="preserve"> </w:t>
      </w:r>
      <w:r w:rsidRPr="00ED2AD4">
        <w:rPr>
          <w:rFonts w:eastAsia="Arial" w:cs="Arial"/>
          <w:sz w:val="14"/>
          <w:szCs w:val="14"/>
        </w:rPr>
        <w:t>such</w:t>
      </w:r>
      <w:r w:rsidRPr="00ED2AD4">
        <w:rPr>
          <w:rFonts w:eastAsia="Arial" w:cs="Arial"/>
          <w:spacing w:val="13"/>
          <w:sz w:val="14"/>
          <w:szCs w:val="14"/>
        </w:rPr>
        <w:t xml:space="preserve"> </w:t>
      </w:r>
      <w:r w:rsidRPr="00ED2AD4">
        <w:rPr>
          <w:rFonts w:eastAsia="Arial" w:cs="Arial"/>
          <w:sz w:val="14"/>
          <w:szCs w:val="14"/>
        </w:rPr>
        <w:t>information</w:t>
      </w:r>
      <w:r w:rsidRPr="00ED2AD4">
        <w:rPr>
          <w:rFonts w:eastAsia="Arial" w:cs="Arial"/>
          <w:spacing w:val="15"/>
          <w:sz w:val="14"/>
          <w:szCs w:val="14"/>
        </w:rPr>
        <w:t xml:space="preserve"> </w:t>
      </w:r>
      <w:r w:rsidRPr="00ED2AD4">
        <w:rPr>
          <w:rFonts w:eastAsia="Arial" w:cs="Arial"/>
          <w:sz w:val="14"/>
          <w:szCs w:val="14"/>
        </w:rPr>
        <w:t>to</w:t>
      </w:r>
      <w:r w:rsidRPr="00ED2AD4">
        <w:rPr>
          <w:rFonts w:eastAsia="Arial" w:cs="Arial"/>
          <w:spacing w:val="15"/>
          <w:sz w:val="14"/>
          <w:szCs w:val="14"/>
        </w:rPr>
        <w:t xml:space="preserve"> </w:t>
      </w:r>
      <w:r w:rsidRPr="00ED2AD4">
        <w:rPr>
          <w:rFonts w:eastAsia="Arial" w:cs="Arial"/>
          <w:sz w:val="14"/>
          <w:szCs w:val="14"/>
        </w:rPr>
        <w:t>the Charity</w:t>
      </w:r>
      <w:r w:rsidRPr="00ED2AD4">
        <w:rPr>
          <w:rFonts w:eastAsia="Arial" w:cs="Arial"/>
          <w:spacing w:val="14"/>
          <w:sz w:val="14"/>
          <w:szCs w:val="14"/>
        </w:rPr>
        <w:t xml:space="preserve"> </w:t>
      </w:r>
      <w:r w:rsidRPr="00ED2AD4">
        <w:rPr>
          <w:rFonts w:eastAsia="Arial" w:cs="Arial"/>
          <w:sz w:val="14"/>
          <w:szCs w:val="14"/>
        </w:rPr>
        <w:t>taking</w:t>
      </w:r>
      <w:r w:rsidRPr="00ED2AD4">
        <w:rPr>
          <w:rFonts w:eastAsia="Arial" w:cs="Arial"/>
          <w:spacing w:val="14"/>
          <w:sz w:val="14"/>
          <w:szCs w:val="14"/>
        </w:rPr>
        <w:t xml:space="preserve"> </w:t>
      </w:r>
      <w:r w:rsidRPr="00ED2AD4">
        <w:rPr>
          <w:rFonts w:eastAsia="Arial" w:cs="Arial"/>
          <w:sz w:val="14"/>
          <w:szCs w:val="14"/>
        </w:rPr>
        <w:t>into</w:t>
      </w:r>
      <w:r w:rsidRPr="00ED2AD4">
        <w:rPr>
          <w:rFonts w:eastAsia="Arial" w:cs="Arial"/>
          <w:spacing w:val="15"/>
          <w:sz w:val="14"/>
          <w:szCs w:val="14"/>
        </w:rPr>
        <w:t xml:space="preserve"> </w:t>
      </w:r>
      <w:r w:rsidRPr="00ED2AD4">
        <w:rPr>
          <w:rFonts w:eastAsia="Arial" w:cs="Arial"/>
          <w:sz w:val="14"/>
          <w:szCs w:val="14"/>
        </w:rPr>
        <w:t>account</w:t>
      </w:r>
      <w:r w:rsidRPr="00ED2AD4">
        <w:rPr>
          <w:rFonts w:eastAsia="Arial" w:cs="Arial"/>
          <w:spacing w:val="13"/>
          <w:sz w:val="14"/>
          <w:szCs w:val="14"/>
        </w:rPr>
        <w:t xml:space="preserve"> </w:t>
      </w:r>
      <w:r w:rsidRPr="00ED2AD4">
        <w:rPr>
          <w:rFonts w:eastAsia="Arial" w:cs="Arial"/>
          <w:sz w:val="14"/>
          <w:szCs w:val="14"/>
        </w:rPr>
        <w:t>the nature of Processing</w:t>
      </w:r>
      <w:r w:rsidRPr="00ED2AD4">
        <w:rPr>
          <w:rFonts w:eastAsia="Arial" w:cs="Arial"/>
          <w:spacing w:val="-3"/>
          <w:sz w:val="14"/>
          <w:szCs w:val="14"/>
        </w:rPr>
        <w:t xml:space="preserve"> </w:t>
      </w:r>
      <w:r w:rsidRPr="00ED2AD4">
        <w:rPr>
          <w:rFonts w:eastAsia="Arial" w:cs="Arial"/>
          <w:sz w:val="14"/>
          <w:szCs w:val="14"/>
        </w:rPr>
        <w:t>and the information available</w:t>
      </w:r>
      <w:r w:rsidRPr="00ED2AD4">
        <w:rPr>
          <w:rFonts w:eastAsia="Arial" w:cs="Arial"/>
          <w:spacing w:val="-1"/>
          <w:sz w:val="14"/>
          <w:szCs w:val="14"/>
        </w:rPr>
        <w:t xml:space="preserve"> </w:t>
      </w:r>
      <w:r w:rsidRPr="00ED2AD4">
        <w:rPr>
          <w:rFonts w:eastAsia="Arial" w:cs="Arial"/>
          <w:sz w:val="14"/>
          <w:szCs w:val="14"/>
        </w:rPr>
        <w:t>to the Processor.</w:t>
      </w:r>
    </w:p>
    <w:p w14:paraId="34F0EAB7" w14:textId="431907C1" w:rsidR="0036112B" w:rsidRPr="00ED2AD4" w:rsidRDefault="00021CA3" w:rsidP="00ED2AD4">
      <w:pPr>
        <w:pStyle w:val="ListParagraph"/>
        <w:numPr>
          <w:ilvl w:val="0"/>
          <w:numId w:val="27"/>
        </w:numPr>
        <w:spacing w:before="360" w:after="0" w:line="240" w:lineRule="auto"/>
        <w:ind w:left="284" w:hanging="284"/>
        <w:contextualSpacing w:val="0"/>
        <w:jc w:val="left"/>
        <w:rPr>
          <w:rFonts w:eastAsia="Arial" w:cs="Arial"/>
          <w:sz w:val="14"/>
          <w:szCs w:val="14"/>
        </w:rPr>
      </w:pPr>
      <w:r w:rsidRPr="00ED2AD4">
        <w:rPr>
          <w:rFonts w:eastAsia="Arial" w:cs="Arial"/>
          <w:b/>
          <w:sz w:val="14"/>
          <w:szCs w:val="14"/>
        </w:rPr>
        <w:t xml:space="preserve"> </w:t>
      </w:r>
      <w:r w:rsidR="0036112B" w:rsidRPr="00ED2AD4">
        <w:rPr>
          <w:rFonts w:eastAsia="Arial" w:cs="Arial"/>
          <w:b/>
          <w:sz w:val="14"/>
          <w:szCs w:val="14"/>
        </w:rPr>
        <w:t>OVERSIGHT OF SECURITY COMPLIANCE</w:t>
      </w:r>
    </w:p>
    <w:p w14:paraId="19694FF7" w14:textId="77777777" w:rsidR="0036112B" w:rsidRPr="00ED2AD4" w:rsidRDefault="0036112B" w:rsidP="009A7F7A">
      <w:pPr>
        <w:spacing w:before="120" w:after="0" w:line="240" w:lineRule="auto"/>
        <w:ind w:right="79"/>
        <w:rPr>
          <w:rFonts w:eastAsia="Arial" w:cs="Arial"/>
          <w:sz w:val="14"/>
          <w:szCs w:val="14"/>
        </w:rPr>
      </w:pPr>
      <w:r w:rsidRPr="00ED2AD4">
        <w:rPr>
          <w:rFonts w:eastAsia="Arial" w:cs="Arial"/>
          <w:sz w:val="14"/>
          <w:szCs w:val="14"/>
        </w:rPr>
        <w:t>Upon</w:t>
      </w:r>
      <w:r w:rsidRPr="00ED2AD4">
        <w:rPr>
          <w:rFonts w:eastAsia="Arial" w:cs="Arial"/>
          <w:spacing w:val="15"/>
          <w:sz w:val="14"/>
          <w:szCs w:val="14"/>
        </w:rPr>
        <w:t xml:space="preserve"> </w:t>
      </w:r>
      <w:r w:rsidRPr="00ED2AD4">
        <w:rPr>
          <w:rFonts w:eastAsia="Arial" w:cs="Arial"/>
          <w:sz w:val="14"/>
          <w:szCs w:val="14"/>
        </w:rPr>
        <w:t>the Charity’s</w:t>
      </w:r>
      <w:r w:rsidRPr="00ED2AD4">
        <w:rPr>
          <w:rFonts w:eastAsia="Arial" w:cs="Arial"/>
          <w:spacing w:val="13"/>
          <w:sz w:val="14"/>
          <w:szCs w:val="14"/>
        </w:rPr>
        <w:t xml:space="preserve"> </w:t>
      </w:r>
      <w:r w:rsidRPr="00ED2AD4">
        <w:rPr>
          <w:rFonts w:eastAsia="Arial" w:cs="Arial"/>
          <w:sz w:val="14"/>
          <w:szCs w:val="14"/>
        </w:rPr>
        <w:t>written request,</w:t>
      </w:r>
      <w:r w:rsidRPr="00ED2AD4">
        <w:rPr>
          <w:rFonts w:eastAsia="Arial" w:cs="Arial"/>
          <w:spacing w:val="-1"/>
          <w:sz w:val="14"/>
          <w:szCs w:val="14"/>
        </w:rPr>
        <w:t xml:space="preserve"> </w:t>
      </w:r>
      <w:r w:rsidRPr="00ED2AD4">
        <w:rPr>
          <w:rFonts w:eastAsia="Arial" w:cs="Arial"/>
          <w:sz w:val="14"/>
          <w:szCs w:val="14"/>
        </w:rPr>
        <w:t>providing</w:t>
      </w:r>
      <w:r w:rsidRPr="00ED2AD4">
        <w:rPr>
          <w:rFonts w:eastAsia="Arial" w:cs="Arial"/>
          <w:spacing w:val="-1"/>
          <w:sz w:val="14"/>
          <w:szCs w:val="14"/>
        </w:rPr>
        <w:t xml:space="preserve"> </w:t>
      </w:r>
      <w:r w:rsidRPr="00ED2AD4">
        <w:rPr>
          <w:rFonts w:eastAsia="Arial" w:cs="Arial"/>
          <w:sz w:val="14"/>
          <w:szCs w:val="14"/>
        </w:rPr>
        <w:t>reasonable</w:t>
      </w:r>
      <w:r w:rsidRPr="00ED2AD4">
        <w:rPr>
          <w:rFonts w:eastAsia="Arial" w:cs="Arial"/>
          <w:spacing w:val="-1"/>
          <w:sz w:val="14"/>
          <w:szCs w:val="14"/>
        </w:rPr>
        <w:t xml:space="preserve"> </w:t>
      </w:r>
      <w:r w:rsidRPr="00ED2AD4">
        <w:rPr>
          <w:rFonts w:eastAsia="Arial" w:cs="Arial"/>
          <w:sz w:val="14"/>
          <w:szCs w:val="14"/>
        </w:rPr>
        <w:t>notice</w:t>
      </w:r>
      <w:r w:rsidRPr="00ED2AD4">
        <w:rPr>
          <w:rFonts w:eastAsia="Arial" w:cs="Arial"/>
          <w:spacing w:val="-1"/>
          <w:sz w:val="14"/>
          <w:szCs w:val="14"/>
        </w:rPr>
        <w:t xml:space="preserve"> </w:t>
      </w:r>
      <w:r w:rsidRPr="00ED2AD4">
        <w:rPr>
          <w:rFonts w:eastAsia="Arial" w:cs="Arial"/>
          <w:sz w:val="14"/>
          <w:szCs w:val="14"/>
        </w:rPr>
        <w:t>to the Processor</w:t>
      </w:r>
      <w:r w:rsidRPr="00ED2AD4">
        <w:rPr>
          <w:rFonts w:eastAsia="Arial" w:cs="Arial"/>
          <w:spacing w:val="-1"/>
          <w:sz w:val="14"/>
          <w:szCs w:val="14"/>
        </w:rPr>
        <w:t xml:space="preserve"> </w:t>
      </w:r>
      <w:r w:rsidRPr="00ED2AD4">
        <w:rPr>
          <w:rFonts w:eastAsia="Arial" w:cs="Arial"/>
          <w:sz w:val="14"/>
          <w:szCs w:val="14"/>
        </w:rPr>
        <w:t>and no more than once</w:t>
      </w:r>
      <w:r w:rsidRPr="00ED2AD4">
        <w:rPr>
          <w:rFonts w:eastAsia="Arial" w:cs="Arial"/>
          <w:spacing w:val="-1"/>
          <w:sz w:val="14"/>
          <w:szCs w:val="14"/>
        </w:rPr>
        <w:t xml:space="preserve"> </w:t>
      </w:r>
      <w:r w:rsidRPr="00ED2AD4">
        <w:rPr>
          <w:rFonts w:eastAsia="Arial" w:cs="Arial"/>
          <w:sz w:val="14"/>
          <w:szCs w:val="14"/>
        </w:rPr>
        <w:t>a year,</w:t>
      </w:r>
      <w:r w:rsidRPr="00ED2AD4">
        <w:rPr>
          <w:rFonts w:eastAsia="Arial" w:cs="Arial"/>
          <w:spacing w:val="1"/>
          <w:sz w:val="14"/>
          <w:szCs w:val="14"/>
        </w:rPr>
        <w:t xml:space="preserve"> </w:t>
      </w:r>
      <w:r w:rsidRPr="00ED2AD4">
        <w:rPr>
          <w:rFonts w:eastAsia="Arial" w:cs="Arial"/>
          <w:sz w:val="14"/>
          <w:szCs w:val="14"/>
        </w:rPr>
        <w:t>the Processor</w:t>
      </w:r>
      <w:r w:rsidRPr="00ED2AD4">
        <w:rPr>
          <w:rFonts w:eastAsia="Arial" w:cs="Arial"/>
          <w:spacing w:val="1"/>
          <w:sz w:val="14"/>
          <w:szCs w:val="14"/>
        </w:rPr>
        <w:t xml:space="preserve"> </w:t>
      </w:r>
      <w:r w:rsidRPr="00ED2AD4">
        <w:rPr>
          <w:rFonts w:eastAsia="Arial" w:cs="Arial"/>
          <w:sz w:val="14"/>
          <w:szCs w:val="14"/>
        </w:rPr>
        <w:t>grants</w:t>
      </w:r>
      <w:r w:rsidRPr="00ED2AD4">
        <w:rPr>
          <w:rFonts w:eastAsia="Arial" w:cs="Arial"/>
          <w:spacing w:val="1"/>
          <w:sz w:val="14"/>
          <w:szCs w:val="14"/>
        </w:rPr>
        <w:t xml:space="preserve"> </w:t>
      </w:r>
      <w:r w:rsidRPr="00ED2AD4">
        <w:rPr>
          <w:rFonts w:eastAsia="Arial" w:cs="Arial"/>
          <w:sz w:val="14"/>
          <w:szCs w:val="14"/>
        </w:rPr>
        <w:t>the Charity</w:t>
      </w:r>
      <w:r w:rsidRPr="00ED2AD4">
        <w:rPr>
          <w:rFonts w:eastAsia="Arial" w:cs="Arial"/>
          <w:spacing w:val="1"/>
          <w:sz w:val="14"/>
          <w:szCs w:val="14"/>
        </w:rPr>
        <w:t xml:space="preserve"> </w:t>
      </w:r>
      <w:r w:rsidRPr="00ED2AD4">
        <w:rPr>
          <w:rFonts w:eastAsia="Arial" w:cs="Arial"/>
          <w:sz w:val="14"/>
          <w:szCs w:val="14"/>
        </w:rPr>
        <w:t>or,</w:t>
      </w:r>
      <w:r w:rsidRPr="00ED2AD4">
        <w:rPr>
          <w:rFonts w:eastAsia="Arial" w:cs="Arial"/>
          <w:spacing w:val="2"/>
          <w:sz w:val="14"/>
          <w:szCs w:val="14"/>
        </w:rPr>
        <w:t xml:space="preserve"> </w:t>
      </w:r>
      <w:r w:rsidRPr="00ED2AD4">
        <w:rPr>
          <w:rFonts w:eastAsia="Arial" w:cs="Arial"/>
          <w:sz w:val="14"/>
          <w:szCs w:val="14"/>
        </w:rPr>
        <w:t>upon</w:t>
      </w:r>
      <w:r w:rsidRPr="00ED2AD4">
        <w:rPr>
          <w:rFonts w:eastAsia="Arial" w:cs="Arial"/>
          <w:spacing w:val="2"/>
          <w:sz w:val="14"/>
          <w:szCs w:val="14"/>
        </w:rPr>
        <w:t xml:space="preserve"> </w:t>
      </w:r>
      <w:r w:rsidRPr="00ED2AD4">
        <w:rPr>
          <w:rFonts w:eastAsia="Arial" w:cs="Arial"/>
          <w:sz w:val="14"/>
          <w:szCs w:val="14"/>
        </w:rPr>
        <w:t>the Charity’s election,</w:t>
      </w:r>
      <w:r w:rsidRPr="00ED2AD4">
        <w:rPr>
          <w:rFonts w:eastAsia="Arial" w:cs="Arial"/>
          <w:spacing w:val="1"/>
          <w:sz w:val="14"/>
          <w:szCs w:val="14"/>
        </w:rPr>
        <w:t xml:space="preserve"> </w:t>
      </w:r>
      <w:r w:rsidRPr="00ED2AD4">
        <w:rPr>
          <w:rFonts w:eastAsia="Arial" w:cs="Arial"/>
          <w:sz w:val="14"/>
          <w:szCs w:val="14"/>
        </w:rPr>
        <w:t>a</w:t>
      </w:r>
      <w:r w:rsidRPr="00ED2AD4">
        <w:rPr>
          <w:rFonts w:eastAsia="Arial" w:cs="Arial"/>
          <w:spacing w:val="2"/>
          <w:sz w:val="14"/>
          <w:szCs w:val="14"/>
        </w:rPr>
        <w:t xml:space="preserve"> </w:t>
      </w:r>
      <w:r w:rsidRPr="00ED2AD4">
        <w:rPr>
          <w:rFonts w:eastAsia="Arial" w:cs="Arial"/>
          <w:sz w:val="14"/>
          <w:szCs w:val="14"/>
        </w:rPr>
        <w:t>third</w:t>
      </w:r>
      <w:r w:rsidRPr="00ED2AD4">
        <w:rPr>
          <w:rFonts w:eastAsia="Arial" w:cs="Arial"/>
          <w:spacing w:val="2"/>
          <w:sz w:val="14"/>
          <w:szCs w:val="14"/>
        </w:rPr>
        <w:t xml:space="preserve"> </w:t>
      </w:r>
      <w:r w:rsidRPr="00ED2AD4">
        <w:rPr>
          <w:rFonts w:eastAsia="Arial" w:cs="Arial"/>
          <w:sz w:val="14"/>
          <w:szCs w:val="14"/>
        </w:rPr>
        <w:t>party</w:t>
      </w:r>
      <w:r w:rsidRPr="00ED2AD4">
        <w:rPr>
          <w:rFonts w:eastAsia="Arial" w:cs="Arial"/>
          <w:spacing w:val="1"/>
          <w:sz w:val="14"/>
          <w:szCs w:val="14"/>
        </w:rPr>
        <w:t xml:space="preserve"> </w:t>
      </w:r>
      <w:r w:rsidRPr="00ED2AD4">
        <w:rPr>
          <w:rFonts w:eastAsia="Arial" w:cs="Arial"/>
          <w:sz w:val="14"/>
          <w:szCs w:val="14"/>
        </w:rPr>
        <w:t>on</w:t>
      </w:r>
      <w:r w:rsidRPr="00ED2AD4">
        <w:rPr>
          <w:rFonts w:eastAsia="Arial" w:cs="Arial"/>
          <w:spacing w:val="2"/>
          <w:sz w:val="14"/>
          <w:szCs w:val="14"/>
        </w:rPr>
        <w:t xml:space="preserve"> </w:t>
      </w:r>
      <w:r w:rsidRPr="00ED2AD4">
        <w:rPr>
          <w:rFonts w:eastAsia="Arial" w:cs="Arial"/>
          <w:sz w:val="14"/>
          <w:szCs w:val="14"/>
        </w:rPr>
        <w:t>the Charity’s behalf, permission</w:t>
      </w:r>
      <w:r w:rsidRPr="00ED2AD4">
        <w:rPr>
          <w:rFonts w:eastAsia="Arial" w:cs="Arial"/>
          <w:spacing w:val="17"/>
          <w:sz w:val="14"/>
          <w:szCs w:val="14"/>
        </w:rPr>
        <w:t xml:space="preserve"> </w:t>
      </w:r>
      <w:r w:rsidRPr="00ED2AD4">
        <w:rPr>
          <w:rFonts w:eastAsia="Arial" w:cs="Arial"/>
          <w:sz w:val="14"/>
          <w:szCs w:val="14"/>
        </w:rPr>
        <w:t>to</w:t>
      </w:r>
      <w:r w:rsidRPr="00ED2AD4">
        <w:rPr>
          <w:rFonts w:eastAsia="Arial" w:cs="Arial"/>
          <w:spacing w:val="19"/>
          <w:sz w:val="14"/>
          <w:szCs w:val="14"/>
        </w:rPr>
        <w:t xml:space="preserve"> </w:t>
      </w:r>
      <w:r w:rsidRPr="00ED2AD4">
        <w:rPr>
          <w:rFonts w:eastAsia="Arial" w:cs="Arial"/>
          <w:sz w:val="14"/>
          <w:szCs w:val="14"/>
        </w:rPr>
        <w:t>perform</w:t>
      </w:r>
      <w:r w:rsidRPr="00ED2AD4">
        <w:rPr>
          <w:rFonts w:eastAsia="Arial" w:cs="Arial"/>
          <w:spacing w:val="19"/>
          <w:sz w:val="14"/>
          <w:szCs w:val="14"/>
        </w:rPr>
        <w:t xml:space="preserve"> </w:t>
      </w:r>
      <w:r w:rsidRPr="00ED2AD4">
        <w:rPr>
          <w:rFonts w:eastAsia="Arial" w:cs="Arial"/>
          <w:sz w:val="14"/>
          <w:szCs w:val="14"/>
        </w:rPr>
        <w:t>an</w:t>
      </w:r>
      <w:r w:rsidRPr="00ED2AD4">
        <w:rPr>
          <w:rFonts w:eastAsia="Arial" w:cs="Arial"/>
          <w:spacing w:val="4"/>
          <w:sz w:val="14"/>
          <w:szCs w:val="14"/>
        </w:rPr>
        <w:t xml:space="preserve"> </w:t>
      </w:r>
      <w:r w:rsidRPr="00ED2AD4">
        <w:rPr>
          <w:rFonts w:eastAsia="Arial" w:cs="Arial"/>
          <w:sz w:val="14"/>
          <w:szCs w:val="14"/>
        </w:rPr>
        <w:t>assessment, audit,</w:t>
      </w:r>
      <w:r w:rsidRPr="00ED2AD4">
        <w:rPr>
          <w:rFonts w:eastAsia="Arial" w:cs="Arial"/>
          <w:spacing w:val="4"/>
          <w:sz w:val="14"/>
          <w:szCs w:val="14"/>
        </w:rPr>
        <w:t xml:space="preserve"> </w:t>
      </w:r>
      <w:r w:rsidRPr="00ED2AD4">
        <w:rPr>
          <w:rFonts w:eastAsia="Arial" w:cs="Arial"/>
          <w:sz w:val="14"/>
          <w:szCs w:val="14"/>
        </w:rPr>
        <w:t>examination,</w:t>
      </w:r>
      <w:r w:rsidRPr="00ED2AD4">
        <w:rPr>
          <w:rFonts w:eastAsia="Arial" w:cs="Arial"/>
          <w:spacing w:val="3"/>
          <w:sz w:val="14"/>
          <w:szCs w:val="14"/>
        </w:rPr>
        <w:t xml:space="preserve"> </w:t>
      </w:r>
      <w:r w:rsidRPr="00ED2AD4">
        <w:rPr>
          <w:rFonts w:eastAsia="Arial" w:cs="Arial"/>
          <w:sz w:val="14"/>
          <w:szCs w:val="14"/>
        </w:rPr>
        <w:t>or</w:t>
      </w:r>
      <w:r w:rsidRPr="00ED2AD4">
        <w:rPr>
          <w:rFonts w:eastAsia="Arial" w:cs="Arial"/>
          <w:spacing w:val="4"/>
          <w:sz w:val="14"/>
          <w:szCs w:val="14"/>
        </w:rPr>
        <w:t xml:space="preserve"> </w:t>
      </w:r>
      <w:r w:rsidRPr="00ED2AD4">
        <w:rPr>
          <w:rFonts w:eastAsia="Arial" w:cs="Arial"/>
          <w:sz w:val="14"/>
          <w:szCs w:val="14"/>
        </w:rPr>
        <w:t>review</w:t>
      </w:r>
      <w:r w:rsidRPr="00ED2AD4">
        <w:rPr>
          <w:rFonts w:eastAsia="Arial" w:cs="Arial"/>
          <w:spacing w:val="3"/>
          <w:sz w:val="14"/>
          <w:szCs w:val="14"/>
        </w:rPr>
        <w:t xml:space="preserve"> </w:t>
      </w:r>
      <w:r w:rsidRPr="00ED2AD4">
        <w:rPr>
          <w:rFonts w:eastAsia="Arial" w:cs="Arial"/>
          <w:sz w:val="14"/>
          <w:szCs w:val="14"/>
        </w:rPr>
        <w:t>(the</w:t>
      </w:r>
      <w:r w:rsidRPr="00ED2AD4">
        <w:rPr>
          <w:rFonts w:eastAsia="Arial" w:cs="Arial"/>
          <w:spacing w:val="4"/>
          <w:sz w:val="14"/>
          <w:szCs w:val="14"/>
        </w:rPr>
        <w:t xml:space="preserve"> </w:t>
      </w:r>
      <w:r w:rsidRPr="00ED2AD4">
        <w:rPr>
          <w:rFonts w:eastAsia="Arial" w:cs="Arial"/>
          <w:sz w:val="14"/>
          <w:szCs w:val="14"/>
        </w:rPr>
        <w:t>“</w:t>
      </w:r>
      <w:r w:rsidRPr="00ED2AD4">
        <w:rPr>
          <w:rFonts w:eastAsia="Arial" w:cs="Arial"/>
          <w:b/>
          <w:sz w:val="14"/>
          <w:szCs w:val="14"/>
        </w:rPr>
        <w:t>Audit</w:t>
      </w:r>
      <w:r w:rsidRPr="00ED2AD4">
        <w:rPr>
          <w:rFonts w:eastAsia="Arial" w:cs="Arial"/>
          <w:sz w:val="14"/>
          <w:szCs w:val="14"/>
        </w:rPr>
        <w:t>”)</w:t>
      </w:r>
      <w:r w:rsidRPr="00ED2AD4">
        <w:rPr>
          <w:rFonts w:eastAsia="Arial" w:cs="Arial"/>
          <w:spacing w:val="4"/>
          <w:sz w:val="14"/>
          <w:szCs w:val="14"/>
        </w:rPr>
        <w:t xml:space="preserve"> </w:t>
      </w:r>
      <w:r w:rsidRPr="00ED2AD4">
        <w:rPr>
          <w:rFonts w:eastAsia="Arial" w:cs="Arial"/>
          <w:sz w:val="14"/>
          <w:szCs w:val="14"/>
        </w:rPr>
        <w:t>during</w:t>
      </w:r>
      <w:r w:rsidRPr="00ED2AD4">
        <w:rPr>
          <w:rFonts w:eastAsia="Arial" w:cs="Arial"/>
          <w:spacing w:val="4"/>
          <w:sz w:val="14"/>
          <w:szCs w:val="14"/>
        </w:rPr>
        <w:t xml:space="preserve"> </w:t>
      </w:r>
      <w:r w:rsidRPr="00ED2AD4">
        <w:rPr>
          <w:rFonts w:eastAsia="Arial" w:cs="Arial"/>
          <w:sz w:val="14"/>
          <w:szCs w:val="14"/>
        </w:rPr>
        <w:t>business hours</w:t>
      </w:r>
      <w:r w:rsidRPr="00ED2AD4">
        <w:rPr>
          <w:rFonts w:eastAsia="Arial" w:cs="Arial"/>
          <w:spacing w:val="14"/>
          <w:sz w:val="14"/>
          <w:szCs w:val="14"/>
        </w:rPr>
        <w:t xml:space="preserve"> </w:t>
      </w:r>
      <w:r w:rsidRPr="00ED2AD4">
        <w:rPr>
          <w:rFonts w:eastAsia="Arial" w:cs="Arial"/>
          <w:sz w:val="14"/>
          <w:szCs w:val="14"/>
        </w:rPr>
        <w:t>of</w:t>
      </w:r>
      <w:r w:rsidRPr="00ED2AD4">
        <w:rPr>
          <w:rFonts w:eastAsia="Arial" w:cs="Arial"/>
          <w:spacing w:val="15"/>
          <w:sz w:val="14"/>
          <w:szCs w:val="14"/>
        </w:rPr>
        <w:t xml:space="preserve"> </w:t>
      </w:r>
      <w:r w:rsidRPr="00ED2AD4">
        <w:rPr>
          <w:rFonts w:eastAsia="Arial" w:cs="Arial"/>
          <w:sz w:val="14"/>
          <w:szCs w:val="14"/>
        </w:rPr>
        <w:t>all</w:t>
      </w:r>
      <w:r w:rsidRPr="00ED2AD4">
        <w:rPr>
          <w:rFonts w:eastAsia="Arial" w:cs="Arial"/>
          <w:spacing w:val="15"/>
          <w:sz w:val="14"/>
          <w:szCs w:val="14"/>
        </w:rPr>
        <w:t xml:space="preserve"> </w:t>
      </w:r>
      <w:r w:rsidRPr="00ED2AD4">
        <w:rPr>
          <w:rFonts w:eastAsia="Arial" w:cs="Arial"/>
          <w:sz w:val="14"/>
          <w:szCs w:val="14"/>
        </w:rPr>
        <w:t>controls</w:t>
      </w:r>
      <w:r w:rsidRPr="00ED2AD4">
        <w:rPr>
          <w:rFonts w:eastAsia="Arial" w:cs="Arial"/>
          <w:spacing w:val="13"/>
          <w:sz w:val="14"/>
          <w:szCs w:val="14"/>
        </w:rPr>
        <w:t xml:space="preserve"> </w:t>
      </w:r>
      <w:r w:rsidRPr="00ED2AD4">
        <w:rPr>
          <w:rFonts w:eastAsia="Arial" w:cs="Arial"/>
          <w:sz w:val="14"/>
          <w:szCs w:val="14"/>
        </w:rPr>
        <w:t>in</w:t>
      </w:r>
      <w:r w:rsidRPr="00ED2AD4">
        <w:rPr>
          <w:rFonts w:eastAsia="Arial" w:cs="Arial"/>
          <w:spacing w:val="15"/>
          <w:sz w:val="14"/>
          <w:szCs w:val="14"/>
        </w:rPr>
        <w:t xml:space="preserve"> </w:t>
      </w:r>
      <w:r w:rsidRPr="00ED2AD4">
        <w:rPr>
          <w:rFonts w:eastAsia="Arial" w:cs="Arial"/>
          <w:sz w:val="14"/>
          <w:szCs w:val="14"/>
        </w:rPr>
        <w:t>the Processor’s</w:t>
      </w:r>
      <w:r w:rsidRPr="00ED2AD4">
        <w:rPr>
          <w:rFonts w:eastAsia="Arial" w:cs="Arial"/>
          <w:spacing w:val="13"/>
          <w:sz w:val="14"/>
          <w:szCs w:val="14"/>
        </w:rPr>
        <w:t xml:space="preserve"> </w:t>
      </w:r>
      <w:r w:rsidRPr="00ED2AD4">
        <w:rPr>
          <w:rFonts w:eastAsia="Arial" w:cs="Arial"/>
          <w:sz w:val="14"/>
          <w:szCs w:val="14"/>
        </w:rPr>
        <w:t>physical</w:t>
      </w:r>
      <w:r w:rsidRPr="00ED2AD4">
        <w:rPr>
          <w:rFonts w:eastAsia="Arial" w:cs="Arial"/>
          <w:spacing w:val="12"/>
          <w:sz w:val="14"/>
          <w:szCs w:val="14"/>
        </w:rPr>
        <w:t xml:space="preserve"> </w:t>
      </w:r>
      <w:r w:rsidRPr="00ED2AD4">
        <w:rPr>
          <w:rFonts w:eastAsia="Arial" w:cs="Arial"/>
          <w:sz w:val="14"/>
          <w:szCs w:val="14"/>
        </w:rPr>
        <w:t>and/or</w:t>
      </w:r>
      <w:r w:rsidRPr="00ED2AD4">
        <w:rPr>
          <w:rFonts w:eastAsia="Arial" w:cs="Arial"/>
          <w:spacing w:val="15"/>
          <w:sz w:val="14"/>
          <w:szCs w:val="14"/>
        </w:rPr>
        <w:t xml:space="preserve"> </w:t>
      </w:r>
      <w:r w:rsidRPr="00ED2AD4">
        <w:rPr>
          <w:rFonts w:eastAsia="Arial" w:cs="Arial"/>
          <w:sz w:val="14"/>
          <w:szCs w:val="14"/>
        </w:rPr>
        <w:t>technical</w:t>
      </w:r>
      <w:r w:rsidRPr="00ED2AD4">
        <w:rPr>
          <w:rFonts w:eastAsia="Arial" w:cs="Arial"/>
          <w:spacing w:val="13"/>
          <w:sz w:val="14"/>
          <w:szCs w:val="14"/>
        </w:rPr>
        <w:t xml:space="preserve"> </w:t>
      </w:r>
      <w:r w:rsidRPr="00ED2AD4">
        <w:rPr>
          <w:rFonts w:eastAsia="Arial" w:cs="Arial"/>
          <w:sz w:val="14"/>
          <w:szCs w:val="14"/>
        </w:rPr>
        <w:t>environment</w:t>
      </w:r>
      <w:r w:rsidRPr="00ED2AD4">
        <w:rPr>
          <w:rFonts w:eastAsia="Arial" w:cs="Arial"/>
          <w:spacing w:val="14"/>
          <w:sz w:val="14"/>
          <w:szCs w:val="14"/>
        </w:rPr>
        <w:t xml:space="preserve"> </w:t>
      </w:r>
      <w:r w:rsidRPr="00ED2AD4">
        <w:rPr>
          <w:rFonts w:eastAsia="Arial" w:cs="Arial"/>
          <w:sz w:val="14"/>
          <w:szCs w:val="14"/>
        </w:rPr>
        <w:t>in</w:t>
      </w:r>
      <w:r w:rsidRPr="00ED2AD4">
        <w:rPr>
          <w:rFonts w:eastAsia="Arial" w:cs="Arial"/>
          <w:spacing w:val="15"/>
          <w:sz w:val="14"/>
          <w:szCs w:val="14"/>
        </w:rPr>
        <w:t xml:space="preserve"> </w:t>
      </w:r>
      <w:r w:rsidRPr="00ED2AD4">
        <w:rPr>
          <w:rFonts w:eastAsia="Arial" w:cs="Arial"/>
          <w:sz w:val="14"/>
          <w:szCs w:val="14"/>
        </w:rPr>
        <w:t>relation</w:t>
      </w:r>
      <w:r w:rsidRPr="00ED2AD4">
        <w:rPr>
          <w:rFonts w:eastAsia="Arial" w:cs="Arial"/>
          <w:spacing w:val="15"/>
          <w:sz w:val="14"/>
          <w:szCs w:val="14"/>
        </w:rPr>
        <w:t xml:space="preserve"> </w:t>
      </w:r>
      <w:r w:rsidRPr="00ED2AD4">
        <w:rPr>
          <w:rFonts w:eastAsia="Arial" w:cs="Arial"/>
          <w:sz w:val="14"/>
          <w:szCs w:val="14"/>
        </w:rPr>
        <w:t>to</w:t>
      </w:r>
      <w:r w:rsidRPr="00ED2AD4">
        <w:rPr>
          <w:rFonts w:eastAsia="Arial" w:cs="Arial"/>
          <w:spacing w:val="15"/>
          <w:sz w:val="14"/>
          <w:szCs w:val="14"/>
        </w:rPr>
        <w:t xml:space="preserve"> </w:t>
      </w:r>
      <w:r w:rsidRPr="00ED2AD4">
        <w:rPr>
          <w:rFonts w:eastAsia="Arial" w:cs="Arial"/>
          <w:sz w:val="14"/>
          <w:szCs w:val="14"/>
        </w:rPr>
        <w:t>all</w:t>
      </w:r>
      <w:r w:rsidRPr="00ED2AD4">
        <w:rPr>
          <w:rFonts w:eastAsia="Arial" w:cs="Arial"/>
          <w:spacing w:val="15"/>
          <w:sz w:val="14"/>
          <w:szCs w:val="14"/>
        </w:rPr>
        <w:t xml:space="preserve"> </w:t>
      </w:r>
      <w:r w:rsidRPr="00ED2AD4">
        <w:rPr>
          <w:rFonts w:eastAsia="Arial" w:cs="Arial"/>
          <w:sz w:val="14"/>
          <w:szCs w:val="14"/>
        </w:rPr>
        <w:t>Charity Personal Data</w:t>
      </w:r>
      <w:r w:rsidRPr="00ED2AD4">
        <w:rPr>
          <w:rFonts w:eastAsia="Arial" w:cs="Arial"/>
          <w:spacing w:val="15"/>
          <w:sz w:val="14"/>
          <w:szCs w:val="14"/>
        </w:rPr>
        <w:t xml:space="preserve"> </w:t>
      </w:r>
      <w:r w:rsidRPr="00ED2AD4">
        <w:rPr>
          <w:rFonts w:eastAsia="Arial" w:cs="Arial"/>
          <w:sz w:val="14"/>
          <w:szCs w:val="14"/>
        </w:rPr>
        <w:t>being</w:t>
      </w:r>
      <w:r w:rsidRPr="00ED2AD4">
        <w:rPr>
          <w:rFonts w:eastAsia="Arial" w:cs="Arial"/>
          <w:spacing w:val="15"/>
          <w:sz w:val="14"/>
          <w:szCs w:val="14"/>
        </w:rPr>
        <w:t xml:space="preserve"> </w:t>
      </w:r>
      <w:r w:rsidRPr="00ED2AD4">
        <w:rPr>
          <w:rFonts w:eastAsia="Arial" w:cs="Arial"/>
          <w:sz w:val="14"/>
          <w:szCs w:val="14"/>
        </w:rPr>
        <w:t>handled</w:t>
      </w:r>
      <w:r w:rsidRPr="00ED2AD4">
        <w:rPr>
          <w:rFonts w:eastAsia="Arial" w:cs="Arial"/>
          <w:spacing w:val="15"/>
          <w:sz w:val="14"/>
          <w:szCs w:val="14"/>
        </w:rPr>
        <w:t xml:space="preserve"> </w:t>
      </w:r>
      <w:r w:rsidRPr="00ED2AD4">
        <w:rPr>
          <w:rFonts w:eastAsia="Arial" w:cs="Arial"/>
          <w:sz w:val="14"/>
          <w:szCs w:val="14"/>
        </w:rPr>
        <w:t>and/or</w:t>
      </w:r>
      <w:r w:rsidRPr="00ED2AD4">
        <w:rPr>
          <w:rFonts w:eastAsia="Arial" w:cs="Arial"/>
          <w:spacing w:val="15"/>
          <w:sz w:val="14"/>
          <w:szCs w:val="14"/>
        </w:rPr>
        <w:t xml:space="preserve"> </w:t>
      </w:r>
      <w:r w:rsidRPr="00ED2AD4">
        <w:rPr>
          <w:rFonts w:eastAsia="Arial" w:cs="Arial"/>
          <w:sz w:val="14"/>
          <w:szCs w:val="14"/>
        </w:rPr>
        <w:t>services</w:t>
      </w:r>
      <w:r w:rsidRPr="00ED2AD4">
        <w:rPr>
          <w:rFonts w:eastAsia="Arial" w:cs="Arial"/>
          <w:spacing w:val="11"/>
          <w:sz w:val="14"/>
          <w:szCs w:val="14"/>
        </w:rPr>
        <w:t xml:space="preserve"> </w:t>
      </w:r>
      <w:r w:rsidRPr="00ED2AD4">
        <w:rPr>
          <w:rFonts w:eastAsia="Arial" w:cs="Arial"/>
          <w:sz w:val="14"/>
          <w:szCs w:val="14"/>
        </w:rPr>
        <w:t>being</w:t>
      </w:r>
      <w:r w:rsidRPr="00ED2AD4">
        <w:rPr>
          <w:rFonts w:eastAsia="Arial" w:cs="Arial"/>
          <w:spacing w:val="15"/>
          <w:sz w:val="14"/>
          <w:szCs w:val="14"/>
        </w:rPr>
        <w:t xml:space="preserve"> </w:t>
      </w:r>
      <w:r w:rsidRPr="00ED2AD4">
        <w:rPr>
          <w:rFonts w:eastAsia="Arial" w:cs="Arial"/>
          <w:sz w:val="14"/>
          <w:szCs w:val="14"/>
        </w:rPr>
        <w:t>provided</w:t>
      </w:r>
      <w:r w:rsidRPr="00ED2AD4">
        <w:rPr>
          <w:rFonts w:eastAsia="Arial" w:cs="Arial"/>
          <w:spacing w:val="14"/>
          <w:sz w:val="14"/>
          <w:szCs w:val="14"/>
        </w:rPr>
        <w:t xml:space="preserve"> </w:t>
      </w:r>
      <w:r w:rsidRPr="00ED2AD4">
        <w:rPr>
          <w:rFonts w:eastAsia="Arial" w:cs="Arial"/>
          <w:sz w:val="14"/>
          <w:szCs w:val="14"/>
        </w:rPr>
        <w:t>to the Charity</w:t>
      </w:r>
      <w:r w:rsidRPr="00ED2AD4">
        <w:rPr>
          <w:rFonts w:eastAsia="Arial" w:cs="Arial"/>
          <w:spacing w:val="-1"/>
          <w:sz w:val="14"/>
          <w:szCs w:val="14"/>
        </w:rPr>
        <w:t xml:space="preserve"> </w:t>
      </w:r>
      <w:r w:rsidRPr="00ED2AD4">
        <w:rPr>
          <w:rFonts w:eastAsia="Arial" w:cs="Arial"/>
          <w:sz w:val="14"/>
          <w:szCs w:val="14"/>
        </w:rPr>
        <w:t>pursuant</w:t>
      </w:r>
      <w:r w:rsidRPr="00ED2AD4">
        <w:rPr>
          <w:rFonts w:eastAsia="Arial" w:cs="Arial"/>
          <w:spacing w:val="-1"/>
          <w:sz w:val="14"/>
          <w:szCs w:val="14"/>
        </w:rPr>
        <w:t xml:space="preserve"> </w:t>
      </w:r>
      <w:r w:rsidRPr="00ED2AD4">
        <w:rPr>
          <w:rFonts w:eastAsia="Arial" w:cs="Arial"/>
          <w:sz w:val="14"/>
          <w:szCs w:val="14"/>
        </w:rPr>
        <w:t>to the Agreement. Such</w:t>
      </w:r>
      <w:r w:rsidRPr="00ED2AD4">
        <w:rPr>
          <w:rFonts w:eastAsia="Arial" w:cs="Arial"/>
          <w:spacing w:val="-1"/>
          <w:sz w:val="14"/>
          <w:szCs w:val="14"/>
        </w:rPr>
        <w:t xml:space="preserve"> </w:t>
      </w:r>
      <w:r w:rsidRPr="00ED2AD4">
        <w:rPr>
          <w:rFonts w:eastAsia="Arial" w:cs="Arial"/>
          <w:sz w:val="14"/>
          <w:szCs w:val="14"/>
        </w:rPr>
        <w:t>an Audit shall be conducted at the Charity’s expense and the Processor shall reasonably cooperate</w:t>
      </w:r>
      <w:r w:rsidRPr="00ED2AD4">
        <w:rPr>
          <w:rFonts w:eastAsia="Arial" w:cs="Arial"/>
          <w:spacing w:val="41"/>
          <w:sz w:val="14"/>
          <w:szCs w:val="14"/>
        </w:rPr>
        <w:t xml:space="preserve"> </w:t>
      </w:r>
      <w:r w:rsidRPr="00ED2AD4">
        <w:rPr>
          <w:rFonts w:eastAsia="Arial" w:cs="Arial"/>
          <w:sz w:val="14"/>
          <w:szCs w:val="14"/>
        </w:rPr>
        <w:t>by providing</w:t>
      </w:r>
      <w:r w:rsidRPr="00ED2AD4">
        <w:rPr>
          <w:rFonts w:eastAsia="Arial" w:cs="Arial"/>
          <w:spacing w:val="18"/>
          <w:sz w:val="14"/>
          <w:szCs w:val="14"/>
        </w:rPr>
        <w:t xml:space="preserve"> </w:t>
      </w:r>
      <w:r w:rsidRPr="00ED2AD4">
        <w:rPr>
          <w:rFonts w:eastAsia="Arial" w:cs="Arial"/>
          <w:sz w:val="14"/>
          <w:szCs w:val="14"/>
        </w:rPr>
        <w:t>access to</w:t>
      </w:r>
      <w:r w:rsidRPr="00ED2AD4">
        <w:rPr>
          <w:rFonts w:eastAsia="Arial" w:cs="Arial"/>
          <w:spacing w:val="4"/>
          <w:sz w:val="14"/>
          <w:szCs w:val="14"/>
        </w:rPr>
        <w:t xml:space="preserve"> </w:t>
      </w:r>
      <w:r w:rsidRPr="00ED2AD4">
        <w:rPr>
          <w:rFonts w:eastAsia="Arial" w:cs="Arial"/>
          <w:sz w:val="14"/>
          <w:szCs w:val="14"/>
        </w:rPr>
        <w:t>knowledgeable</w:t>
      </w:r>
      <w:r w:rsidRPr="00ED2AD4">
        <w:rPr>
          <w:rFonts w:eastAsia="Arial" w:cs="Arial"/>
          <w:spacing w:val="3"/>
          <w:sz w:val="14"/>
          <w:szCs w:val="14"/>
        </w:rPr>
        <w:t xml:space="preserve"> </w:t>
      </w:r>
      <w:r w:rsidRPr="00ED2AD4">
        <w:rPr>
          <w:rFonts w:eastAsia="Arial" w:cs="Arial"/>
          <w:sz w:val="14"/>
          <w:szCs w:val="14"/>
        </w:rPr>
        <w:t>personnel,</w:t>
      </w:r>
      <w:r w:rsidRPr="00ED2AD4">
        <w:rPr>
          <w:rFonts w:eastAsia="Arial" w:cs="Arial"/>
          <w:spacing w:val="3"/>
          <w:sz w:val="14"/>
          <w:szCs w:val="14"/>
        </w:rPr>
        <w:t xml:space="preserve"> </w:t>
      </w:r>
      <w:r w:rsidRPr="00ED2AD4">
        <w:rPr>
          <w:rFonts w:eastAsia="Arial" w:cs="Arial"/>
          <w:sz w:val="14"/>
          <w:szCs w:val="14"/>
        </w:rPr>
        <w:t>physical</w:t>
      </w:r>
      <w:r w:rsidRPr="00ED2AD4">
        <w:rPr>
          <w:rFonts w:eastAsia="Arial" w:cs="Arial"/>
          <w:spacing w:val="1"/>
          <w:sz w:val="14"/>
          <w:szCs w:val="14"/>
        </w:rPr>
        <w:t xml:space="preserve"> </w:t>
      </w:r>
      <w:r w:rsidRPr="00ED2AD4">
        <w:rPr>
          <w:rFonts w:eastAsia="Arial" w:cs="Arial"/>
          <w:sz w:val="14"/>
          <w:szCs w:val="14"/>
        </w:rPr>
        <w:t>premises,</w:t>
      </w:r>
      <w:r w:rsidRPr="00ED2AD4">
        <w:rPr>
          <w:rFonts w:eastAsia="Arial" w:cs="Arial"/>
          <w:spacing w:val="2"/>
          <w:sz w:val="14"/>
          <w:szCs w:val="14"/>
        </w:rPr>
        <w:t xml:space="preserve"> </w:t>
      </w:r>
      <w:r w:rsidRPr="00ED2AD4">
        <w:rPr>
          <w:rFonts w:eastAsia="Arial" w:cs="Arial"/>
          <w:sz w:val="14"/>
          <w:szCs w:val="14"/>
        </w:rPr>
        <w:t>documentation,</w:t>
      </w:r>
      <w:r w:rsidRPr="00ED2AD4">
        <w:rPr>
          <w:rFonts w:eastAsia="Arial" w:cs="Arial"/>
          <w:spacing w:val="3"/>
          <w:sz w:val="14"/>
          <w:szCs w:val="14"/>
        </w:rPr>
        <w:t xml:space="preserve"> </w:t>
      </w:r>
      <w:r w:rsidRPr="00ED2AD4">
        <w:rPr>
          <w:rFonts w:eastAsia="Arial" w:cs="Arial"/>
          <w:sz w:val="14"/>
          <w:szCs w:val="14"/>
        </w:rPr>
        <w:t>infrastructure,</w:t>
      </w:r>
      <w:r w:rsidRPr="00ED2AD4">
        <w:rPr>
          <w:rFonts w:eastAsia="Arial" w:cs="Arial"/>
          <w:spacing w:val="2"/>
          <w:sz w:val="14"/>
          <w:szCs w:val="14"/>
        </w:rPr>
        <w:t xml:space="preserve"> </w:t>
      </w:r>
      <w:r w:rsidRPr="00ED2AD4">
        <w:rPr>
          <w:rFonts w:eastAsia="Arial" w:cs="Arial"/>
          <w:sz w:val="14"/>
          <w:szCs w:val="14"/>
        </w:rPr>
        <w:t>and application</w:t>
      </w:r>
      <w:r w:rsidRPr="00ED2AD4">
        <w:rPr>
          <w:rFonts w:eastAsia="Arial" w:cs="Arial"/>
          <w:spacing w:val="14"/>
          <w:sz w:val="14"/>
          <w:szCs w:val="14"/>
        </w:rPr>
        <w:t xml:space="preserve"> </w:t>
      </w:r>
      <w:r w:rsidRPr="00ED2AD4">
        <w:rPr>
          <w:rFonts w:eastAsia="Arial" w:cs="Arial"/>
          <w:sz w:val="14"/>
          <w:szCs w:val="14"/>
        </w:rPr>
        <w:t>software</w:t>
      </w:r>
      <w:r w:rsidRPr="00ED2AD4">
        <w:rPr>
          <w:rFonts w:eastAsia="Arial" w:cs="Arial"/>
          <w:spacing w:val="14"/>
          <w:sz w:val="14"/>
          <w:szCs w:val="14"/>
        </w:rPr>
        <w:t xml:space="preserve"> </w:t>
      </w:r>
      <w:r w:rsidRPr="00ED2AD4">
        <w:rPr>
          <w:rFonts w:eastAsia="Arial" w:cs="Arial"/>
          <w:sz w:val="14"/>
          <w:szCs w:val="14"/>
        </w:rPr>
        <w:t>that</w:t>
      </w:r>
      <w:r w:rsidRPr="00ED2AD4">
        <w:rPr>
          <w:rFonts w:eastAsia="Arial" w:cs="Arial"/>
          <w:spacing w:val="15"/>
          <w:sz w:val="14"/>
          <w:szCs w:val="14"/>
        </w:rPr>
        <w:t xml:space="preserve"> </w:t>
      </w:r>
      <w:r w:rsidRPr="00ED2AD4">
        <w:rPr>
          <w:rFonts w:eastAsia="Arial" w:cs="Arial"/>
          <w:sz w:val="14"/>
          <w:szCs w:val="14"/>
        </w:rPr>
        <w:t>processes,</w:t>
      </w:r>
      <w:r w:rsidRPr="00ED2AD4">
        <w:rPr>
          <w:rFonts w:eastAsia="Arial" w:cs="Arial"/>
          <w:spacing w:val="11"/>
          <w:sz w:val="14"/>
          <w:szCs w:val="14"/>
        </w:rPr>
        <w:t xml:space="preserve"> </w:t>
      </w:r>
      <w:r w:rsidRPr="00ED2AD4">
        <w:rPr>
          <w:rFonts w:eastAsia="Arial" w:cs="Arial"/>
          <w:sz w:val="14"/>
          <w:szCs w:val="14"/>
        </w:rPr>
        <w:t>stores,</w:t>
      </w:r>
      <w:r w:rsidRPr="00ED2AD4">
        <w:rPr>
          <w:rFonts w:eastAsia="Arial" w:cs="Arial"/>
          <w:spacing w:val="-2"/>
          <w:sz w:val="14"/>
          <w:szCs w:val="14"/>
        </w:rPr>
        <w:t xml:space="preserve"> </w:t>
      </w:r>
      <w:r w:rsidRPr="00ED2AD4">
        <w:rPr>
          <w:rFonts w:eastAsia="Arial" w:cs="Arial"/>
          <w:sz w:val="14"/>
          <w:szCs w:val="14"/>
        </w:rPr>
        <w:t>or transports</w:t>
      </w:r>
      <w:r w:rsidRPr="00ED2AD4">
        <w:rPr>
          <w:rFonts w:eastAsia="Arial" w:cs="Arial"/>
          <w:spacing w:val="-2"/>
          <w:sz w:val="14"/>
          <w:szCs w:val="14"/>
        </w:rPr>
        <w:t xml:space="preserve"> </w:t>
      </w:r>
      <w:r w:rsidRPr="00ED2AD4">
        <w:rPr>
          <w:rFonts w:eastAsia="Arial" w:cs="Arial"/>
          <w:sz w:val="14"/>
          <w:szCs w:val="14"/>
        </w:rPr>
        <w:t>Charity Personal</w:t>
      </w:r>
      <w:r w:rsidRPr="00ED2AD4">
        <w:rPr>
          <w:rFonts w:eastAsia="Arial" w:cs="Arial"/>
          <w:spacing w:val="-1"/>
          <w:sz w:val="14"/>
          <w:szCs w:val="14"/>
        </w:rPr>
        <w:t xml:space="preserve"> </w:t>
      </w:r>
      <w:r w:rsidRPr="00ED2AD4">
        <w:rPr>
          <w:rFonts w:eastAsia="Arial" w:cs="Arial"/>
          <w:sz w:val="14"/>
          <w:szCs w:val="14"/>
        </w:rPr>
        <w:t>Data for the Charity</w:t>
      </w:r>
      <w:r w:rsidRPr="00ED2AD4">
        <w:rPr>
          <w:rFonts w:eastAsia="Arial" w:cs="Arial"/>
          <w:spacing w:val="-1"/>
          <w:sz w:val="14"/>
          <w:szCs w:val="14"/>
        </w:rPr>
        <w:t xml:space="preserve"> </w:t>
      </w:r>
      <w:r w:rsidRPr="00ED2AD4">
        <w:rPr>
          <w:rFonts w:eastAsia="Arial" w:cs="Arial"/>
          <w:sz w:val="14"/>
          <w:szCs w:val="14"/>
        </w:rPr>
        <w:t>pursuant</w:t>
      </w:r>
      <w:r w:rsidRPr="00ED2AD4">
        <w:rPr>
          <w:rFonts w:eastAsia="Arial" w:cs="Arial"/>
          <w:spacing w:val="-1"/>
          <w:sz w:val="14"/>
          <w:szCs w:val="14"/>
        </w:rPr>
        <w:t xml:space="preserve"> </w:t>
      </w:r>
      <w:r w:rsidRPr="00ED2AD4">
        <w:rPr>
          <w:rFonts w:eastAsia="Arial" w:cs="Arial"/>
          <w:sz w:val="14"/>
          <w:szCs w:val="14"/>
        </w:rPr>
        <w:t xml:space="preserve">to this DPA. </w:t>
      </w:r>
    </w:p>
    <w:p w14:paraId="031F101C" w14:textId="77777777" w:rsidR="0036112B" w:rsidRPr="00ED2AD4" w:rsidRDefault="0036112B" w:rsidP="0036112B">
      <w:pPr>
        <w:rPr>
          <w:rFonts w:cs="Arial"/>
          <w:sz w:val="14"/>
          <w:szCs w:val="14"/>
        </w:rPr>
      </w:pPr>
    </w:p>
    <w:tbl>
      <w:tblPr>
        <w:tblW w:w="0" w:type="auto"/>
        <w:tblInd w:w="92" w:type="dxa"/>
        <w:tblLayout w:type="fixed"/>
        <w:tblCellMar>
          <w:left w:w="0" w:type="dxa"/>
          <w:right w:w="0" w:type="dxa"/>
        </w:tblCellMar>
        <w:tblLook w:val="01E0" w:firstRow="1" w:lastRow="1" w:firstColumn="1" w:lastColumn="1" w:noHBand="0" w:noVBand="0"/>
      </w:tblPr>
      <w:tblGrid>
        <w:gridCol w:w="3768"/>
        <w:gridCol w:w="5600"/>
      </w:tblGrid>
      <w:tr w:rsidR="0036112B" w:rsidRPr="00ED2AD4" w14:paraId="44FD750D" w14:textId="77777777" w:rsidTr="002642FB">
        <w:trPr>
          <w:trHeight w:val="1667"/>
        </w:trPr>
        <w:tc>
          <w:tcPr>
            <w:tcW w:w="3768" w:type="dxa"/>
            <w:tcBorders>
              <w:top w:val="single" w:sz="7" w:space="0" w:color="000000"/>
              <w:left w:val="single" w:sz="7" w:space="0" w:color="000000"/>
              <w:bottom w:val="single" w:sz="7" w:space="0" w:color="000000"/>
              <w:right w:val="single" w:sz="7" w:space="0" w:color="000000"/>
            </w:tcBorders>
          </w:tcPr>
          <w:p w14:paraId="59B9A9F5" w14:textId="77777777" w:rsidR="0036112B" w:rsidRPr="00ED2AD4" w:rsidRDefault="0036112B" w:rsidP="002642FB">
            <w:pPr>
              <w:rPr>
                <w:rFonts w:cs="Arial"/>
                <w:sz w:val="14"/>
                <w:szCs w:val="14"/>
              </w:rPr>
            </w:pPr>
          </w:p>
          <w:p w14:paraId="42BA0727" w14:textId="77777777" w:rsidR="0036112B" w:rsidRPr="00ED2AD4" w:rsidRDefault="0036112B" w:rsidP="002642FB">
            <w:pPr>
              <w:ind w:left="89"/>
              <w:rPr>
                <w:rFonts w:eastAsia="Arial" w:cs="Arial"/>
                <w:sz w:val="14"/>
                <w:szCs w:val="14"/>
              </w:rPr>
            </w:pPr>
            <w:r w:rsidRPr="00ED2AD4">
              <w:rPr>
                <w:rFonts w:eastAsia="Arial" w:cs="Arial"/>
                <w:b/>
                <w:sz w:val="14"/>
                <w:szCs w:val="14"/>
              </w:rPr>
              <w:t>Processor</w:t>
            </w:r>
          </w:p>
          <w:p w14:paraId="75B14A44" w14:textId="77777777" w:rsidR="0036112B" w:rsidRPr="00ED2AD4" w:rsidRDefault="0036112B" w:rsidP="002642FB">
            <w:pPr>
              <w:ind w:left="89"/>
              <w:rPr>
                <w:rFonts w:eastAsia="Arial" w:cs="Arial"/>
                <w:sz w:val="14"/>
                <w:szCs w:val="14"/>
              </w:rPr>
            </w:pPr>
            <w:r w:rsidRPr="00ED2AD4">
              <w:rPr>
                <w:rFonts w:eastAsia="Arial" w:cs="Arial"/>
                <w:sz w:val="14"/>
                <w:szCs w:val="14"/>
              </w:rPr>
              <w:t>Signed for and on behalf of</w:t>
            </w:r>
          </w:p>
          <w:p w14:paraId="2D7B1082" w14:textId="77777777" w:rsidR="0036112B" w:rsidRPr="00ED2AD4" w:rsidRDefault="0036112B" w:rsidP="002642FB">
            <w:pPr>
              <w:ind w:left="89"/>
              <w:rPr>
                <w:rFonts w:eastAsia="Arial" w:cs="Arial"/>
                <w:sz w:val="14"/>
                <w:szCs w:val="14"/>
              </w:rPr>
            </w:pPr>
            <w:r w:rsidRPr="00906FA0">
              <w:rPr>
                <w:rFonts w:eastAsia="Arial" w:cs="Arial"/>
                <w:sz w:val="14"/>
                <w:szCs w:val="14"/>
              </w:rPr>
              <w:t>[Name of Processor].</w:t>
            </w:r>
          </w:p>
        </w:tc>
        <w:tc>
          <w:tcPr>
            <w:tcW w:w="5600" w:type="dxa"/>
            <w:tcBorders>
              <w:top w:val="single" w:sz="7" w:space="0" w:color="000000"/>
              <w:left w:val="single" w:sz="7" w:space="0" w:color="000000"/>
              <w:bottom w:val="single" w:sz="7" w:space="0" w:color="000000"/>
              <w:right w:val="single" w:sz="7" w:space="0" w:color="000000"/>
            </w:tcBorders>
          </w:tcPr>
          <w:p w14:paraId="6535242A" w14:textId="77777777" w:rsidR="0036112B" w:rsidRPr="00ED2AD4" w:rsidRDefault="0036112B" w:rsidP="002642FB">
            <w:pPr>
              <w:rPr>
                <w:rFonts w:cs="Arial"/>
                <w:sz w:val="14"/>
                <w:szCs w:val="14"/>
              </w:rPr>
            </w:pPr>
          </w:p>
          <w:p w14:paraId="42B95066" w14:textId="77777777" w:rsidR="0036112B" w:rsidRPr="00ED2AD4" w:rsidRDefault="0036112B" w:rsidP="002642FB">
            <w:pPr>
              <w:ind w:left="89" w:right="395"/>
              <w:rPr>
                <w:rFonts w:eastAsia="Arial" w:cs="Arial"/>
                <w:sz w:val="14"/>
                <w:szCs w:val="14"/>
              </w:rPr>
            </w:pPr>
            <w:r w:rsidRPr="00ED2AD4">
              <w:rPr>
                <w:rFonts w:eastAsia="Arial" w:cs="Arial"/>
                <w:sz w:val="14"/>
                <w:szCs w:val="14"/>
              </w:rPr>
              <w:t>Signature:</w:t>
            </w:r>
          </w:p>
          <w:p w14:paraId="5A4E3D88" w14:textId="77777777" w:rsidR="0036112B" w:rsidRPr="00ED2AD4" w:rsidRDefault="0036112B" w:rsidP="002642FB">
            <w:pPr>
              <w:ind w:left="89" w:right="395"/>
              <w:rPr>
                <w:rFonts w:eastAsia="Arial" w:cs="Arial"/>
                <w:sz w:val="14"/>
                <w:szCs w:val="14"/>
              </w:rPr>
            </w:pPr>
            <w:r w:rsidRPr="00ED2AD4">
              <w:rPr>
                <w:rFonts w:eastAsia="Arial" w:cs="Arial"/>
                <w:sz w:val="14"/>
                <w:szCs w:val="14"/>
              </w:rPr>
              <w:t xml:space="preserve">Full name: </w:t>
            </w:r>
          </w:p>
          <w:p w14:paraId="069B7A81" w14:textId="77777777" w:rsidR="0036112B" w:rsidRPr="00ED2AD4" w:rsidRDefault="0036112B" w:rsidP="002642FB">
            <w:pPr>
              <w:ind w:left="89" w:right="395"/>
              <w:rPr>
                <w:rFonts w:eastAsia="Arial" w:cs="Arial"/>
                <w:sz w:val="14"/>
                <w:szCs w:val="14"/>
              </w:rPr>
            </w:pPr>
            <w:r w:rsidRPr="00ED2AD4">
              <w:rPr>
                <w:rFonts w:eastAsia="Arial" w:cs="Arial"/>
                <w:sz w:val="14"/>
                <w:szCs w:val="14"/>
              </w:rPr>
              <w:t>Title:</w:t>
            </w:r>
          </w:p>
          <w:p w14:paraId="15B75027" w14:textId="77777777" w:rsidR="0036112B" w:rsidRPr="00ED2AD4" w:rsidRDefault="0036112B" w:rsidP="002642FB">
            <w:pPr>
              <w:ind w:left="89" w:right="395"/>
              <w:rPr>
                <w:rFonts w:eastAsia="Arial" w:cs="Arial"/>
                <w:sz w:val="14"/>
                <w:szCs w:val="14"/>
              </w:rPr>
            </w:pPr>
            <w:r w:rsidRPr="00ED2AD4">
              <w:rPr>
                <w:rFonts w:eastAsia="Arial" w:cs="Arial"/>
                <w:sz w:val="14"/>
                <w:szCs w:val="14"/>
              </w:rPr>
              <w:t>Date:</w:t>
            </w:r>
          </w:p>
          <w:p w14:paraId="348A9EDE" w14:textId="77777777" w:rsidR="0036112B" w:rsidRPr="00ED2AD4" w:rsidRDefault="0036112B" w:rsidP="002642FB">
            <w:pPr>
              <w:ind w:left="89" w:right="5086"/>
              <w:rPr>
                <w:rFonts w:eastAsia="Arial" w:cs="Arial"/>
                <w:sz w:val="14"/>
                <w:szCs w:val="14"/>
              </w:rPr>
            </w:pPr>
          </w:p>
        </w:tc>
      </w:tr>
      <w:tr w:rsidR="0036112B" w:rsidRPr="00ED2AD4" w14:paraId="4A93FA0B" w14:textId="77777777" w:rsidTr="002642FB">
        <w:trPr>
          <w:trHeight w:val="1667"/>
        </w:trPr>
        <w:tc>
          <w:tcPr>
            <w:tcW w:w="3768" w:type="dxa"/>
            <w:tcBorders>
              <w:top w:val="single" w:sz="7" w:space="0" w:color="000000"/>
              <w:left w:val="single" w:sz="7" w:space="0" w:color="000000"/>
              <w:bottom w:val="single" w:sz="7" w:space="0" w:color="000000"/>
              <w:right w:val="single" w:sz="7" w:space="0" w:color="000000"/>
            </w:tcBorders>
          </w:tcPr>
          <w:p w14:paraId="4A805BB9" w14:textId="77777777" w:rsidR="0036112B" w:rsidRPr="00ED2AD4" w:rsidRDefault="0036112B" w:rsidP="002642FB">
            <w:pPr>
              <w:rPr>
                <w:rFonts w:cs="Arial"/>
                <w:sz w:val="14"/>
                <w:szCs w:val="14"/>
              </w:rPr>
            </w:pPr>
          </w:p>
          <w:p w14:paraId="394BA68B" w14:textId="77777777" w:rsidR="0036112B" w:rsidRPr="00ED2AD4" w:rsidRDefault="0036112B" w:rsidP="002642FB">
            <w:pPr>
              <w:ind w:left="89"/>
              <w:rPr>
                <w:rFonts w:eastAsia="Arial" w:cs="Arial"/>
                <w:sz w:val="14"/>
                <w:szCs w:val="14"/>
              </w:rPr>
            </w:pPr>
            <w:r w:rsidRPr="00ED2AD4">
              <w:rPr>
                <w:rFonts w:eastAsia="Arial" w:cs="Arial"/>
                <w:b/>
                <w:sz w:val="14"/>
                <w:szCs w:val="14"/>
              </w:rPr>
              <w:t>Charity</w:t>
            </w:r>
          </w:p>
          <w:p w14:paraId="2640F046" w14:textId="77777777" w:rsidR="0036112B" w:rsidRPr="00ED2AD4" w:rsidRDefault="0036112B" w:rsidP="002642FB">
            <w:pPr>
              <w:ind w:left="89"/>
              <w:rPr>
                <w:rFonts w:eastAsia="Arial" w:cs="Arial"/>
                <w:sz w:val="14"/>
                <w:szCs w:val="14"/>
              </w:rPr>
            </w:pPr>
            <w:r w:rsidRPr="00ED2AD4">
              <w:rPr>
                <w:rFonts w:eastAsia="Arial" w:cs="Arial"/>
                <w:sz w:val="14"/>
                <w:szCs w:val="14"/>
              </w:rPr>
              <w:t>Signed for and on behalf of</w:t>
            </w:r>
          </w:p>
          <w:p w14:paraId="244E75BD" w14:textId="77777777" w:rsidR="0036112B" w:rsidRPr="00ED2AD4" w:rsidRDefault="0036112B" w:rsidP="002642FB">
            <w:pPr>
              <w:ind w:left="89"/>
              <w:rPr>
                <w:rFonts w:eastAsia="Arial" w:cs="Arial"/>
                <w:sz w:val="14"/>
                <w:szCs w:val="14"/>
              </w:rPr>
            </w:pPr>
            <w:r w:rsidRPr="00ED2AD4">
              <w:rPr>
                <w:rFonts w:eastAsia="Arial" w:cs="Arial"/>
                <w:color w:val="212121"/>
                <w:sz w:val="14"/>
                <w:szCs w:val="14"/>
              </w:rPr>
              <w:t>United</w:t>
            </w:r>
            <w:r w:rsidRPr="00ED2AD4">
              <w:rPr>
                <w:rFonts w:eastAsia="Arial" w:cs="Arial"/>
                <w:color w:val="212121"/>
                <w:spacing w:val="45"/>
                <w:sz w:val="14"/>
                <w:szCs w:val="14"/>
              </w:rPr>
              <w:t xml:space="preserve"> </w:t>
            </w:r>
            <w:r w:rsidRPr="00ED2AD4">
              <w:rPr>
                <w:rFonts w:eastAsia="Arial" w:cs="Arial"/>
                <w:color w:val="212121"/>
                <w:sz w:val="14"/>
                <w:szCs w:val="14"/>
              </w:rPr>
              <w:t>Kingdom</w:t>
            </w:r>
            <w:r w:rsidRPr="00ED2AD4">
              <w:rPr>
                <w:rFonts w:eastAsia="Arial" w:cs="Arial"/>
                <w:color w:val="212121"/>
                <w:spacing w:val="30"/>
                <w:sz w:val="14"/>
                <w:szCs w:val="14"/>
              </w:rPr>
              <w:t xml:space="preserve"> </w:t>
            </w:r>
            <w:r w:rsidRPr="00ED2AD4">
              <w:rPr>
                <w:rFonts w:eastAsia="Arial" w:cs="Arial"/>
                <w:color w:val="212121"/>
                <w:sz w:val="14"/>
                <w:szCs w:val="14"/>
              </w:rPr>
              <w:t>Committee</w:t>
            </w:r>
            <w:r w:rsidRPr="00ED2AD4">
              <w:rPr>
                <w:rFonts w:eastAsia="Arial" w:cs="Arial"/>
                <w:color w:val="212121"/>
                <w:spacing w:val="30"/>
                <w:sz w:val="14"/>
                <w:szCs w:val="14"/>
              </w:rPr>
              <w:t xml:space="preserve"> </w:t>
            </w:r>
            <w:r w:rsidRPr="00ED2AD4">
              <w:rPr>
                <w:rFonts w:eastAsia="Arial" w:cs="Arial"/>
                <w:color w:val="212121"/>
                <w:sz w:val="14"/>
                <w:szCs w:val="14"/>
              </w:rPr>
              <w:t>for</w:t>
            </w:r>
            <w:r w:rsidRPr="00ED2AD4">
              <w:rPr>
                <w:rFonts w:eastAsia="Arial" w:cs="Arial"/>
                <w:color w:val="212121"/>
                <w:spacing w:val="30"/>
                <w:sz w:val="14"/>
                <w:szCs w:val="14"/>
              </w:rPr>
              <w:t xml:space="preserve"> </w:t>
            </w:r>
            <w:r w:rsidRPr="00ED2AD4">
              <w:rPr>
                <w:rFonts w:eastAsia="Arial" w:cs="Arial"/>
                <w:color w:val="212121"/>
                <w:sz w:val="14"/>
                <w:szCs w:val="14"/>
              </w:rPr>
              <w:t>UNICEF</w:t>
            </w:r>
          </w:p>
        </w:tc>
        <w:tc>
          <w:tcPr>
            <w:tcW w:w="5600" w:type="dxa"/>
            <w:tcBorders>
              <w:top w:val="single" w:sz="7" w:space="0" w:color="000000"/>
              <w:left w:val="single" w:sz="7" w:space="0" w:color="000000"/>
              <w:bottom w:val="single" w:sz="7" w:space="0" w:color="000000"/>
              <w:right w:val="single" w:sz="7" w:space="0" w:color="000000"/>
            </w:tcBorders>
          </w:tcPr>
          <w:p w14:paraId="710791FF" w14:textId="77777777" w:rsidR="0036112B" w:rsidRPr="00ED2AD4" w:rsidRDefault="0036112B" w:rsidP="002642FB">
            <w:pPr>
              <w:rPr>
                <w:rFonts w:cs="Arial"/>
                <w:sz w:val="14"/>
                <w:szCs w:val="14"/>
              </w:rPr>
            </w:pPr>
          </w:p>
          <w:p w14:paraId="4A78E8A2" w14:textId="77777777" w:rsidR="0036112B" w:rsidRPr="00ED2AD4" w:rsidRDefault="0036112B" w:rsidP="002642FB">
            <w:pPr>
              <w:ind w:left="89" w:right="395"/>
              <w:rPr>
                <w:rFonts w:eastAsia="Arial" w:cs="Arial"/>
                <w:sz w:val="14"/>
                <w:szCs w:val="14"/>
              </w:rPr>
            </w:pPr>
            <w:r w:rsidRPr="00ED2AD4">
              <w:rPr>
                <w:rFonts w:eastAsia="Arial" w:cs="Arial"/>
                <w:sz w:val="14"/>
                <w:szCs w:val="14"/>
              </w:rPr>
              <w:t>Signature:</w:t>
            </w:r>
          </w:p>
          <w:p w14:paraId="1B817894" w14:textId="77777777" w:rsidR="0036112B" w:rsidRPr="00ED2AD4" w:rsidRDefault="0036112B" w:rsidP="002642FB">
            <w:pPr>
              <w:ind w:left="89" w:right="395"/>
              <w:rPr>
                <w:rFonts w:eastAsia="Arial" w:cs="Arial"/>
                <w:sz w:val="14"/>
                <w:szCs w:val="14"/>
              </w:rPr>
            </w:pPr>
            <w:r w:rsidRPr="00ED2AD4">
              <w:rPr>
                <w:rFonts w:eastAsia="Arial" w:cs="Arial"/>
                <w:sz w:val="14"/>
                <w:szCs w:val="14"/>
              </w:rPr>
              <w:t xml:space="preserve">Full name: </w:t>
            </w:r>
          </w:p>
          <w:p w14:paraId="50FB848E" w14:textId="77777777" w:rsidR="0036112B" w:rsidRPr="00ED2AD4" w:rsidRDefault="0036112B" w:rsidP="002642FB">
            <w:pPr>
              <w:ind w:left="89" w:right="395"/>
              <w:rPr>
                <w:rFonts w:eastAsia="Arial" w:cs="Arial"/>
                <w:sz w:val="14"/>
                <w:szCs w:val="14"/>
              </w:rPr>
            </w:pPr>
            <w:r w:rsidRPr="00ED2AD4">
              <w:rPr>
                <w:rFonts w:eastAsia="Arial" w:cs="Arial"/>
                <w:sz w:val="14"/>
                <w:szCs w:val="14"/>
              </w:rPr>
              <w:t>Title:</w:t>
            </w:r>
          </w:p>
          <w:p w14:paraId="5C191DAA" w14:textId="77777777" w:rsidR="0036112B" w:rsidRPr="00ED2AD4" w:rsidRDefault="0036112B" w:rsidP="002642FB">
            <w:pPr>
              <w:ind w:left="89" w:right="395"/>
              <w:rPr>
                <w:rFonts w:eastAsia="Arial" w:cs="Arial"/>
                <w:sz w:val="14"/>
                <w:szCs w:val="14"/>
              </w:rPr>
            </w:pPr>
            <w:r w:rsidRPr="00ED2AD4">
              <w:rPr>
                <w:rFonts w:eastAsia="Arial" w:cs="Arial"/>
                <w:sz w:val="14"/>
                <w:szCs w:val="14"/>
              </w:rPr>
              <w:lastRenderedPageBreak/>
              <w:t>Date:</w:t>
            </w:r>
          </w:p>
        </w:tc>
      </w:tr>
    </w:tbl>
    <w:p w14:paraId="29EC586E" w14:textId="77777777" w:rsidR="0036112B" w:rsidRPr="00ED2AD4" w:rsidRDefault="0036112B" w:rsidP="0036112B">
      <w:pPr>
        <w:rPr>
          <w:rFonts w:cs="Arial"/>
          <w:sz w:val="14"/>
          <w:szCs w:val="14"/>
        </w:rPr>
        <w:sectPr w:rsidR="0036112B" w:rsidRPr="00ED2AD4" w:rsidSect="0036112B">
          <w:headerReference w:type="default" r:id="rId19"/>
          <w:footerReference w:type="default" r:id="rId20"/>
          <w:type w:val="continuous"/>
          <w:pgSz w:w="11920" w:h="16860"/>
          <w:pgMar w:top="1440" w:right="1440" w:bottom="1134" w:left="1440" w:header="136" w:footer="454" w:gutter="0"/>
          <w:cols w:space="720"/>
          <w:docGrid w:linePitch="272"/>
        </w:sectPr>
      </w:pPr>
    </w:p>
    <w:p w14:paraId="3ABA56B2" w14:textId="199CC1CF" w:rsidR="00ED2AD4" w:rsidRPr="00ED2AD4" w:rsidRDefault="0036112B" w:rsidP="00ED2AD4">
      <w:pPr>
        <w:jc w:val="center"/>
        <w:rPr>
          <w:rFonts w:eastAsia="Arial" w:cs="Arial"/>
          <w:sz w:val="14"/>
          <w:szCs w:val="14"/>
        </w:rPr>
      </w:pPr>
      <w:r w:rsidRPr="00ED2AD4">
        <w:rPr>
          <w:rFonts w:eastAsia="Arial" w:cs="Arial"/>
          <w:b/>
          <w:sz w:val="14"/>
          <w:szCs w:val="14"/>
        </w:rPr>
        <w:lastRenderedPageBreak/>
        <w:t>Appendix A – Description of Processing</w:t>
      </w:r>
    </w:p>
    <w:tbl>
      <w:tblPr>
        <w:tblW w:w="9822" w:type="dxa"/>
        <w:tblInd w:w="92" w:type="dxa"/>
        <w:tblLayout w:type="fixed"/>
        <w:tblCellMar>
          <w:left w:w="0" w:type="dxa"/>
          <w:right w:w="0" w:type="dxa"/>
        </w:tblCellMar>
        <w:tblLook w:val="01E0" w:firstRow="1" w:lastRow="1" w:firstColumn="1" w:lastColumn="1" w:noHBand="0" w:noVBand="0"/>
      </w:tblPr>
      <w:tblGrid>
        <w:gridCol w:w="2381"/>
        <w:gridCol w:w="7441"/>
      </w:tblGrid>
      <w:tr w:rsidR="00906FA0" w:rsidRPr="00ED2AD4" w14:paraId="5048D960" w14:textId="77777777" w:rsidTr="000E2931">
        <w:trPr>
          <w:trHeight w:val="828"/>
        </w:trPr>
        <w:tc>
          <w:tcPr>
            <w:tcW w:w="2381" w:type="dxa"/>
            <w:tcBorders>
              <w:top w:val="single" w:sz="7" w:space="0" w:color="000000"/>
              <w:left w:val="single" w:sz="7" w:space="0" w:color="000000"/>
              <w:bottom w:val="single" w:sz="7" w:space="0" w:color="000000"/>
              <w:right w:val="single" w:sz="7" w:space="0" w:color="000000"/>
            </w:tcBorders>
          </w:tcPr>
          <w:p w14:paraId="0FA0814D" w14:textId="77777777" w:rsidR="00906FA0" w:rsidRPr="00ED2AD4" w:rsidRDefault="00906FA0" w:rsidP="002642FB">
            <w:pPr>
              <w:rPr>
                <w:rFonts w:cs="Arial"/>
                <w:sz w:val="14"/>
                <w:szCs w:val="14"/>
              </w:rPr>
            </w:pPr>
          </w:p>
          <w:p w14:paraId="1B8D2757" w14:textId="77777777" w:rsidR="00906FA0" w:rsidRPr="00ED2AD4" w:rsidRDefault="00906FA0" w:rsidP="002642FB">
            <w:pPr>
              <w:ind w:left="104"/>
              <w:rPr>
                <w:rFonts w:eastAsia="Arial" w:cs="Arial"/>
                <w:sz w:val="14"/>
                <w:szCs w:val="14"/>
              </w:rPr>
            </w:pPr>
            <w:r w:rsidRPr="00ED2AD4">
              <w:rPr>
                <w:rFonts w:eastAsia="Arial" w:cs="Arial"/>
                <w:sz w:val="14"/>
                <w:szCs w:val="14"/>
              </w:rPr>
              <w:t>Subject</w:t>
            </w:r>
            <w:r w:rsidRPr="00ED2AD4">
              <w:rPr>
                <w:rFonts w:eastAsia="Arial" w:cs="Arial"/>
                <w:spacing w:val="-1"/>
                <w:sz w:val="14"/>
                <w:szCs w:val="14"/>
              </w:rPr>
              <w:t xml:space="preserve"> </w:t>
            </w:r>
            <w:r w:rsidRPr="00ED2AD4">
              <w:rPr>
                <w:rFonts w:eastAsia="Arial" w:cs="Arial"/>
                <w:sz w:val="14"/>
                <w:szCs w:val="14"/>
              </w:rPr>
              <w:t>matter of the processing</w:t>
            </w:r>
          </w:p>
        </w:tc>
        <w:tc>
          <w:tcPr>
            <w:tcW w:w="7441" w:type="dxa"/>
            <w:tcBorders>
              <w:top w:val="single" w:sz="7" w:space="0" w:color="000000"/>
              <w:left w:val="single" w:sz="7" w:space="0" w:color="000000"/>
              <w:bottom w:val="single" w:sz="7" w:space="0" w:color="000000"/>
              <w:right w:val="single" w:sz="7" w:space="0" w:color="000000"/>
            </w:tcBorders>
            <w:shd w:val="clear" w:color="auto" w:fill="auto"/>
          </w:tcPr>
          <w:p w14:paraId="112AE935" w14:textId="77777777" w:rsidR="00906FA0" w:rsidRPr="00ED2AD4" w:rsidRDefault="00906FA0" w:rsidP="002642FB">
            <w:pPr>
              <w:rPr>
                <w:rFonts w:cs="Arial"/>
                <w:sz w:val="14"/>
                <w:szCs w:val="14"/>
              </w:rPr>
            </w:pPr>
          </w:p>
          <w:p w14:paraId="36415D5D" w14:textId="77777777" w:rsidR="00906FA0" w:rsidRPr="00ED2AD4" w:rsidRDefault="00906FA0" w:rsidP="002642FB">
            <w:pPr>
              <w:ind w:left="104"/>
              <w:rPr>
                <w:rFonts w:eastAsia="Arial" w:cs="Arial"/>
                <w:sz w:val="14"/>
                <w:szCs w:val="14"/>
              </w:rPr>
            </w:pPr>
          </w:p>
        </w:tc>
      </w:tr>
      <w:tr w:rsidR="00906FA0" w:rsidRPr="00ED2AD4" w14:paraId="1D92D045" w14:textId="77777777" w:rsidTr="000E2931">
        <w:trPr>
          <w:trHeight w:val="948"/>
        </w:trPr>
        <w:tc>
          <w:tcPr>
            <w:tcW w:w="2381" w:type="dxa"/>
            <w:tcBorders>
              <w:top w:val="single" w:sz="7" w:space="0" w:color="000000"/>
              <w:left w:val="single" w:sz="7" w:space="0" w:color="000000"/>
              <w:bottom w:val="single" w:sz="7" w:space="0" w:color="000000"/>
              <w:right w:val="single" w:sz="7" w:space="0" w:color="000000"/>
            </w:tcBorders>
          </w:tcPr>
          <w:p w14:paraId="15C8280C" w14:textId="77777777" w:rsidR="00906FA0" w:rsidRPr="00ED2AD4" w:rsidRDefault="00906FA0" w:rsidP="002642FB">
            <w:pPr>
              <w:rPr>
                <w:rFonts w:cs="Arial"/>
                <w:sz w:val="14"/>
                <w:szCs w:val="14"/>
              </w:rPr>
            </w:pPr>
          </w:p>
          <w:p w14:paraId="3AB5049D" w14:textId="77777777" w:rsidR="00906FA0" w:rsidRPr="00ED2AD4" w:rsidRDefault="00906FA0" w:rsidP="002642FB">
            <w:pPr>
              <w:ind w:left="104"/>
              <w:rPr>
                <w:rFonts w:eastAsia="Arial" w:cs="Arial"/>
                <w:sz w:val="14"/>
                <w:szCs w:val="14"/>
              </w:rPr>
            </w:pPr>
            <w:r w:rsidRPr="00ED2AD4">
              <w:rPr>
                <w:rFonts w:eastAsia="Arial" w:cs="Arial"/>
                <w:sz w:val="14"/>
                <w:szCs w:val="14"/>
              </w:rPr>
              <w:t>Duration of the processing</w:t>
            </w:r>
          </w:p>
        </w:tc>
        <w:tc>
          <w:tcPr>
            <w:tcW w:w="7441" w:type="dxa"/>
            <w:tcBorders>
              <w:top w:val="single" w:sz="7" w:space="0" w:color="000000"/>
              <w:left w:val="single" w:sz="7" w:space="0" w:color="000000"/>
              <w:bottom w:val="single" w:sz="7" w:space="0" w:color="000000"/>
              <w:right w:val="single" w:sz="7" w:space="0" w:color="000000"/>
            </w:tcBorders>
            <w:shd w:val="clear" w:color="auto" w:fill="auto"/>
          </w:tcPr>
          <w:p w14:paraId="4D7ED3F9" w14:textId="77777777" w:rsidR="00906FA0" w:rsidRPr="00ED2AD4" w:rsidRDefault="00906FA0" w:rsidP="002642FB">
            <w:pPr>
              <w:rPr>
                <w:rFonts w:cs="Arial"/>
                <w:sz w:val="14"/>
                <w:szCs w:val="14"/>
              </w:rPr>
            </w:pPr>
          </w:p>
          <w:p w14:paraId="1596E89A" w14:textId="77777777" w:rsidR="00906FA0" w:rsidRPr="00ED2AD4" w:rsidRDefault="00906FA0" w:rsidP="002642FB">
            <w:pPr>
              <w:rPr>
                <w:rFonts w:cs="Arial"/>
                <w:sz w:val="14"/>
                <w:szCs w:val="14"/>
              </w:rPr>
            </w:pPr>
            <w:r w:rsidRPr="00ED2AD4">
              <w:rPr>
                <w:rFonts w:cs="Arial"/>
                <w:sz w:val="14"/>
                <w:szCs w:val="14"/>
              </w:rPr>
              <w:t>Start date:</w:t>
            </w:r>
          </w:p>
          <w:p w14:paraId="59661A0F" w14:textId="77777777" w:rsidR="00906FA0" w:rsidRPr="00ED2AD4" w:rsidRDefault="00906FA0" w:rsidP="002642FB">
            <w:pPr>
              <w:rPr>
                <w:rFonts w:cs="Arial"/>
                <w:sz w:val="14"/>
                <w:szCs w:val="14"/>
              </w:rPr>
            </w:pPr>
          </w:p>
          <w:p w14:paraId="3D02A18B" w14:textId="77777777" w:rsidR="00906FA0" w:rsidRPr="00ED2AD4" w:rsidRDefault="00906FA0" w:rsidP="002642FB">
            <w:pPr>
              <w:rPr>
                <w:rFonts w:cs="Arial"/>
                <w:sz w:val="14"/>
                <w:szCs w:val="14"/>
              </w:rPr>
            </w:pPr>
            <w:r w:rsidRPr="00ED2AD4">
              <w:rPr>
                <w:rFonts w:cs="Arial"/>
                <w:sz w:val="14"/>
                <w:szCs w:val="14"/>
              </w:rPr>
              <w:t>Termination date (of this DPA):</w:t>
            </w:r>
          </w:p>
          <w:p w14:paraId="28FC2126" w14:textId="77777777" w:rsidR="00906FA0" w:rsidRPr="00ED2AD4" w:rsidRDefault="00906FA0" w:rsidP="002642FB">
            <w:pPr>
              <w:rPr>
                <w:rFonts w:cs="Arial"/>
                <w:sz w:val="14"/>
                <w:szCs w:val="14"/>
              </w:rPr>
            </w:pPr>
          </w:p>
        </w:tc>
      </w:tr>
      <w:tr w:rsidR="00906FA0" w:rsidRPr="00ED2AD4" w14:paraId="5C7CAD2A" w14:textId="77777777" w:rsidTr="000E2931">
        <w:trPr>
          <w:trHeight w:val="3212"/>
        </w:trPr>
        <w:tc>
          <w:tcPr>
            <w:tcW w:w="2381" w:type="dxa"/>
            <w:tcBorders>
              <w:top w:val="single" w:sz="7" w:space="0" w:color="000000"/>
              <w:left w:val="single" w:sz="7" w:space="0" w:color="000000"/>
              <w:bottom w:val="single" w:sz="7" w:space="0" w:color="000000"/>
              <w:right w:val="single" w:sz="7" w:space="0" w:color="000000"/>
            </w:tcBorders>
          </w:tcPr>
          <w:p w14:paraId="244CA8C8" w14:textId="77777777" w:rsidR="00906FA0" w:rsidRPr="00ED2AD4" w:rsidRDefault="00906FA0" w:rsidP="002642FB">
            <w:pPr>
              <w:rPr>
                <w:rFonts w:cs="Arial"/>
                <w:sz w:val="14"/>
                <w:szCs w:val="14"/>
              </w:rPr>
            </w:pPr>
          </w:p>
          <w:p w14:paraId="2BF3BF99" w14:textId="77777777" w:rsidR="00906FA0" w:rsidRPr="00ED2AD4" w:rsidRDefault="00906FA0" w:rsidP="002642FB">
            <w:pPr>
              <w:ind w:left="104"/>
              <w:rPr>
                <w:rFonts w:eastAsia="Arial" w:cs="Arial"/>
                <w:sz w:val="14"/>
                <w:szCs w:val="14"/>
              </w:rPr>
            </w:pPr>
            <w:r w:rsidRPr="00ED2AD4">
              <w:rPr>
                <w:rFonts w:eastAsia="Arial" w:cs="Arial"/>
                <w:sz w:val="14"/>
                <w:szCs w:val="14"/>
              </w:rPr>
              <w:t>Nature and Purpose</w:t>
            </w:r>
            <w:r w:rsidRPr="00ED2AD4">
              <w:rPr>
                <w:rFonts w:eastAsia="Arial" w:cs="Arial"/>
                <w:spacing w:val="-1"/>
                <w:sz w:val="14"/>
                <w:szCs w:val="14"/>
              </w:rPr>
              <w:t xml:space="preserve"> </w:t>
            </w:r>
            <w:r w:rsidRPr="00ED2AD4">
              <w:rPr>
                <w:rFonts w:eastAsia="Arial" w:cs="Arial"/>
                <w:sz w:val="14"/>
                <w:szCs w:val="14"/>
              </w:rPr>
              <w:t>of the processing</w:t>
            </w:r>
          </w:p>
        </w:tc>
        <w:tc>
          <w:tcPr>
            <w:tcW w:w="7441" w:type="dxa"/>
            <w:tcBorders>
              <w:top w:val="single" w:sz="7" w:space="0" w:color="000000"/>
              <w:left w:val="single" w:sz="7" w:space="0" w:color="000000"/>
              <w:bottom w:val="single" w:sz="7" w:space="0" w:color="000000"/>
              <w:right w:val="single" w:sz="7" w:space="0" w:color="000000"/>
            </w:tcBorders>
            <w:shd w:val="clear" w:color="auto" w:fill="auto"/>
          </w:tcPr>
          <w:p w14:paraId="410A1A3D" w14:textId="77777777" w:rsidR="00906FA0" w:rsidRPr="00ED2AD4" w:rsidRDefault="00906FA0" w:rsidP="002642FB">
            <w:pPr>
              <w:ind w:left="104" w:right="622"/>
              <w:rPr>
                <w:rFonts w:eastAsia="Arial" w:cs="Arial"/>
                <w:sz w:val="14"/>
                <w:szCs w:val="14"/>
              </w:rPr>
            </w:pPr>
          </w:p>
        </w:tc>
      </w:tr>
      <w:tr w:rsidR="00906FA0" w:rsidRPr="00ED2AD4" w14:paraId="46A555E6" w14:textId="77777777" w:rsidTr="000E2931">
        <w:trPr>
          <w:trHeight w:hRule="exact" w:val="3765"/>
        </w:trPr>
        <w:tc>
          <w:tcPr>
            <w:tcW w:w="2381" w:type="dxa"/>
            <w:tcBorders>
              <w:top w:val="single" w:sz="7" w:space="0" w:color="000000"/>
              <w:left w:val="single" w:sz="7" w:space="0" w:color="000000"/>
              <w:bottom w:val="single" w:sz="7" w:space="0" w:color="000000"/>
              <w:right w:val="single" w:sz="7" w:space="0" w:color="000000"/>
            </w:tcBorders>
          </w:tcPr>
          <w:p w14:paraId="360C1733" w14:textId="77777777" w:rsidR="00906FA0" w:rsidRPr="00ED2AD4" w:rsidRDefault="00906FA0" w:rsidP="002642FB">
            <w:pPr>
              <w:rPr>
                <w:rFonts w:cs="Arial"/>
                <w:sz w:val="14"/>
                <w:szCs w:val="14"/>
              </w:rPr>
            </w:pPr>
          </w:p>
          <w:p w14:paraId="08E2CB6F" w14:textId="77777777" w:rsidR="00906FA0" w:rsidRPr="00ED2AD4" w:rsidRDefault="00906FA0" w:rsidP="002642FB">
            <w:pPr>
              <w:ind w:left="104"/>
              <w:rPr>
                <w:rFonts w:eastAsia="Arial" w:cs="Arial"/>
                <w:sz w:val="14"/>
                <w:szCs w:val="14"/>
              </w:rPr>
            </w:pPr>
            <w:r w:rsidRPr="00ED2AD4">
              <w:rPr>
                <w:rFonts w:eastAsia="Arial" w:cs="Arial"/>
                <w:sz w:val="14"/>
                <w:szCs w:val="14"/>
              </w:rPr>
              <w:t>Categories</w:t>
            </w:r>
            <w:r w:rsidRPr="00ED2AD4">
              <w:rPr>
                <w:rFonts w:eastAsia="Arial" w:cs="Arial"/>
                <w:spacing w:val="-1"/>
                <w:sz w:val="14"/>
                <w:szCs w:val="14"/>
              </w:rPr>
              <w:t xml:space="preserve"> </w:t>
            </w:r>
            <w:r w:rsidRPr="00ED2AD4">
              <w:rPr>
                <w:rFonts w:eastAsia="Arial" w:cs="Arial"/>
                <w:sz w:val="14"/>
                <w:szCs w:val="14"/>
              </w:rPr>
              <w:t>of Personal</w:t>
            </w:r>
            <w:r w:rsidRPr="00ED2AD4">
              <w:rPr>
                <w:rFonts w:eastAsia="Arial" w:cs="Arial"/>
                <w:spacing w:val="-1"/>
                <w:sz w:val="14"/>
                <w:szCs w:val="14"/>
              </w:rPr>
              <w:t xml:space="preserve"> </w:t>
            </w:r>
            <w:r w:rsidRPr="00ED2AD4">
              <w:rPr>
                <w:rFonts w:eastAsia="Arial" w:cs="Arial"/>
                <w:sz w:val="14"/>
                <w:szCs w:val="14"/>
              </w:rPr>
              <w:t>Data</w:t>
            </w:r>
          </w:p>
        </w:tc>
        <w:tc>
          <w:tcPr>
            <w:tcW w:w="7441" w:type="dxa"/>
            <w:tcBorders>
              <w:top w:val="single" w:sz="7" w:space="0" w:color="000000"/>
              <w:left w:val="single" w:sz="7" w:space="0" w:color="000000"/>
              <w:bottom w:val="single" w:sz="7" w:space="0" w:color="000000"/>
              <w:right w:val="single" w:sz="7" w:space="0" w:color="000000"/>
            </w:tcBorders>
            <w:shd w:val="clear" w:color="auto" w:fill="auto"/>
          </w:tcPr>
          <w:p w14:paraId="7FA314DF" w14:textId="77777777" w:rsidR="00906FA0" w:rsidRPr="00ED2AD4" w:rsidRDefault="00906FA0" w:rsidP="002642FB">
            <w:pPr>
              <w:rPr>
                <w:rFonts w:cs="Arial"/>
                <w:strike/>
                <w:sz w:val="14"/>
                <w:szCs w:val="14"/>
              </w:rPr>
            </w:pPr>
          </w:p>
          <w:p w14:paraId="2E64AE04" w14:textId="77777777" w:rsidR="00906FA0" w:rsidRPr="00ED2AD4" w:rsidRDefault="00906FA0" w:rsidP="002642FB">
            <w:pPr>
              <w:ind w:left="104" w:right="599"/>
              <w:rPr>
                <w:rFonts w:eastAsia="Arial" w:cs="Arial"/>
                <w:sz w:val="14"/>
                <w:szCs w:val="14"/>
              </w:rPr>
            </w:pPr>
          </w:p>
        </w:tc>
      </w:tr>
      <w:tr w:rsidR="00906FA0" w:rsidRPr="00ED2AD4" w14:paraId="2B9C844C" w14:textId="77777777" w:rsidTr="000E2931">
        <w:trPr>
          <w:trHeight w:hRule="exact" w:val="2852"/>
        </w:trPr>
        <w:tc>
          <w:tcPr>
            <w:tcW w:w="2381" w:type="dxa"/>
            <w:tcBorders>
              <w:top w:val="single" w:sz="7" w:space="0" w:color="000000"/>
              <w:left w:val="single" w:sz="7" w:space="0" w:color="000000"/>
              <w:bottom w:val="single" w:sz="7" w:space="0" w:color="000000"/>
              <w:right w:val="single" w:sz="7" w:space="0" w:color="000000"/>
            </w:tcBorders>
          </w:tcPr>
          <w:p w14:paraId="4FDD434A" w14:textId="77777777" w:rsidR="00906FA0" w:rsidRPr="00ED2AD4" w:rsidRDefault="00906FA0" w:rsidP="002642FB">
            <w:pPr>
              <w:rPr>
                <w:rFonts w:cs="Arial"/>
                <w:sz w:val="14"/>
                <w:szCs w:val="14"/>
              </w:rPr>
            </w:pPr>
          </w:p>
          <w:p w14:paraId="766B513C" w14:textId="77777777" w:rsidR="00906FA0" w:rsidRPr="00ED2AD4" w:rsidRDefault="00906FA0" w:rsidP="002642FB">
            <w:pPr>
              <w:ind w:left="104"/>
              <w:rPr>
                <w:rFonts w:eastAsia="Arial" w:cs="Arial"/>
                <w:sz w:val="14"/>
                <w:szCs w:val="14"/>
              </w:rPr>
            </w:pPr>
            <w:r w:rsidRPr="00ED2AD4">
              <w:rPr>
                <w:rFonts w:eastAsia="Arial" w:cs="Arial"/>
                <w:sz w:val="14"/>
                <w:szCs w:val="14"/>
              </w:rPr>
              <w:t>Categories</w:t>
            </w:r>
            <w:r w:rsidRPr="00ED2AD4">
              <w:rPr>
                <w:rFonts w:eastAsia="Arial" w:cs="Arial"/>
                <w:spacing w:val="-1"/>
                <w:sz w:val="14"/>
                <w:szCs w:val="14"/>
              </w:rPr>
              <w:t xml:space="preserve"> </w:t>
            </w:r>
            <w:r w:rsidRPr="00ED2AD4">
              <w:rPr>
                <w:rFonts w:eastAsia="Arial" w:cs="Arial"/>
                <w:sz w:val="14"/>
                <w:szCs w:val="14"/>
              </w:rPr>
              <w:t>of data subjects</w:t>
            </w:r>
          </w:p>
        </w:tc>
        <w:tc>
          <w:tcPr>
            <w:tcW w:w="7441" w:type="dxa"/>
            <w:tcBorders>
              <w:top w:val="single" w:sz="7" w:space="0" w:color="000000"/>
              <w:left w:val="single" w:sz="7" w:space="0" w:color="000000"/>
              <w:bottom w:val="single" w:sz="7" w:space="0" w:color="000000"/>
              <w:right w:val="single" w:sz="7" w:space="0" w:color="000000"/>
            </w:tcBorders>
            <w:shd w:val="clear" w:color="auto" w:fill="auto"/>
          </w:tcPr>
          <w:p w14:paraId="0E186575" w14:textId="77777777" w:rsidR="00906FA0" w:rsidRPr="00ED2AD4" w:rsidRDefault="00906FA0" w:rsidP="002642FB">
            <w:pPr>
              <w:ind w:left="104" w:right="689"/>
              <w:rPr>
                <w:rFonts w:eastAsia="Arial" w:cs="Arial"/>
                <w:sz w:val="14"/>
                <w:szCs w:val="14"/>
              </w:rPr>
            </w:pPr>
          </w:p>
        </w:tc>
      </w:tr>
      <w:tr w:rsidR="00906FA0" w:rsidRPr="00ED2AD4" w14:paraId="26B2AE7F" w14:textId="77777777" w:rsidTr="000E2931">
        <w:trPr>
          <w:trHeight w:hRule="exact" w:val="868"/>
        </w:trPr>
        <w:tc>
          <w:tcPr>
            <w:tcW w:w="2381" w:type="dxa"/>
            <w:tcBorders>
              <w:top w:val="single" w:sz="7" w:space="0" w:color="000000"/>
              <w:left w:val="single" w:sz="7" w:space="0" w:color="000000"/>
              <w:bottom w:val="single" w:sz="7" w:space="0" w:color="000000"/>
              <w:right w:val="single" w:sz="7" w:space="0" w:color="000000"/>
            </w:tcBorders>
          </w:tcPr>
          <w:p w14:paraId="2E8C32CC" w14:textId="77777777" w:rsidR="00906FA0" w:rsidRPr="00ED2AD4" w:rsidRDefault="00906FA0" w:rsidP="002642FB">
            <w:pPr>
              <w:rPr>
                <w:rFonts w:cs="Arial"/>
                <w:sz w:val="14"/>
                <w:szCs w:val="14"/>
              </w:rPr>
            </w:pPr>
            <w:r w:rsidRPr="00ED2AD4">
              <w:rPr>
                <w:rFonts w:cs="Arial"/>
                <w:sz w:val="14"/>
                <w:szCs w:val="14"/>
              </w:rPr>
              <w:t>Obligations and rights of the Charity</w:t>
            </w:r>
          </w:p>
        </w:tc>
        <w:tc>
          <w:tcPr>
            <w:tcW w:w="7441" w:type="dxa"/>
            <w:tcBorders>
              <w:top w:val="single" w:sz="7" w:space="0" w:color="000000"/>
              <w:left w:val="single" w:sz="7" w:space="0" w:color="000000"/>
              <w:bottom w:val="single" w:sz="7" w:space="0" w:color="000000"/>
              <w:right w:val="single" w:sz="7" w:space="0" w:color="000000"/>
            </w:tcBorders>
            <w:shd w:val="clear" w:color="auto" w:fill="auto"/>
          </w:tcPr>
          <w:p w14:paraId="5385981F" w14:textId="77777777" w:rsidR="00906FA0" w:rsidRPr="00ED2AD4" w:rsidRDefault="00906FA0" w:rsidP="002642FB">
            <w:pPr>
              <w:ind w:left="104" w:right="689"/>
              <w:rPr>
                <w:rFonts w:eastAsia="Arial" w:cs="Arial"/>
                <w:sz w:val="14"/>
                <w:szCs w:val="14"/>
              </w:rPr>
            </w:pPr>
            <w:r w:rsidRPr="00ED2AD4">
              <w:rPr>
                <w:rFonts w:eastAsia="Arial" w:cs="Arial"/>
                <w:sz w:val="14"/>
                <w:szCs w:val="14"/>
              </w:rPr>
              <w:t>The obligations and rights of the Charity are set out in the relevant Services Agreement and this DPA.</w:t>
            </w:r>
          </w:p>
        </w:tc>
      </w:tr>
    </w:tbl>
    <w:p w14:paraId="2FDD173A" w14:textId="77777777" w:rsidR="0036112B" w:rsidRPr="00ED2AD4" w:rsidRDefault="0036112B" w:rsidP="0036112B">
      <w:pPr>
        <w:rPr>
          <w:rFonts w:cs="Arial"/>
          <w:sz w:val="14"/>
          <w:szCs w:val="14"/>
        </w:rPr>
      </w:pPr>
    </w:p>
    <w:p w14:paraId="4FD0E4C9" w14:textId="77777777" w:rsidR="0036112B" w:rsidRPr="00ED2AD4" w:rsidRDefault="0036112B" w:rsidP="0036112B">
      <w:pPr>
        <w:rPr>
          <w:rFonts w:cs="Arial"/>
          <w:sz w:val="14"/>
          <w:szCs w:val="14"/>
        </w:rPr>
      </w:pPr>
    </w:p>
    <w:p w14:paraId="1C402177" w14:textId="77777777" w:rsidR="00906FA0" w:rsidRPr="00906FA0" w:rsidRDefault="00906FA0" w:rsidP="00906FA0">
      <w:pPr>
        <w:rPr>
          <w:rFonts w:cs="Arial"/>
          <w:sz w:val="14"/>
          <w:szCs w:val="14"/>
        </w:rPr>
      </w:pPr>
    </w:p>
    <w:p w14:paraId="3FA56652" w14:textId="6A40ECE3" w:rsidR="0036112B" w:rsidRPr="00D17865" w:rsidRDefault="0036112B" w:rsidP="00D17865">
      <w:pPr>
        <w:jc w:val="center"/>
        <w:rPr>
          <w:rFonts w:cs="Arial"/>
          <w:b/>
          <w:sz w:val="14"/>
          <w:szCs w:val="14"/>
          <w:highlight w:val="yellow"/>
        </w:rPr>
      </w:pPr>
      <w:r w:rsidRPr="00ED2AD4">
        <w:rPr>
          <w:rFonts w:cs="Arial"/>
          <w:b/>
          <w:bCs/>
          <w:sz w:val="14"/>
          <w:szCs w:val="14"/>
        </w:rPr>
        <w:lastRenderedPageBreak/>
        <w:t xml:space="preserve">Appendix B – </w:t>
      </w:r>
      <w:r w:rsidRPr="00ED2AD4">
        <w:rPr>
          <w:rFonts w:eastAsia="Arial" w:cs="Arial"/>
          <w:b/>
          <w:sz w:val="14"/>
          <w:szCs w:val="14"/>
        </w:rPr>
        <w:t xml:space="preserve">TRANSFER OF CHARITY PERSONAL DATA TO THIRD COUNTRIES </w:t>
      </w:r>
    </w:p>
    <w:p w14:paraId="475322A4" w14:textId="77777777" w:rsidR="0036112B" w:rsidRPr="00ED2AD4" w:rsidRDefault="0036112B" w:rsidP="0036112B">
      <w:pPr>
        <w:rPr>
          <w:rFonts w:cs="Arial"/>
          <w:sz w:val="14"/>
          <w:szCs w:val="14"/>
        </w:rPr>
      </w:pPr>
      <w:r w:rsidRPr="00ED2AD4">
        <w:rPr>
          <w:rFonts w:cs="Arial"/>
          <w:sz w:val="14"/>
          <w:szCs w:val="14"/>
        </w:rPr>
        <w:t xml:space="preserve">For the avoidance of doubt, as per Clause 4.1 of the DPA, transfer of Charity Personal Data to third countries or territories not formally recognized under UK Adequacy Regulations may only occur with the written consent of the Charity. The Charity hereby gives written consent on the following conditions: </w:t>
      </w:r>
    </w:p>
    <w:p w14:paraId="5B64D906" w14:textId="77777777" w:rsidR="0036112B" w:rsidRPr="00ED2AD4" w:rsidRDefault="0036112B" w:rsidP="0036112B">
      <w:pPr>
        <w:pStyle w:val="ListParagraph"/>
        <w:numPr>
          <w:ilvl w:val="0"/>
          <w:numId w:val="45"/>
        </w:numPr>
        <w:spacing w:after="0" w:line="240" w:lineRule="auto"/>
        <w:ind w:left="567"/>
        <w:jc w:val="left"/>
        <w:rPr>
          <w:rFonts w:cs="Arial"/>
          <w:sz w:val="14"/>
          <w:szCs w:val="14"/>
        </w:rPr>
      </w:pPr>
      <w:r w:rsidRPr="00ED2AD4">
        <w:rPr>
          <w:rFonts w:cs="Arial"/>
          <w:sz w:val="14"/>
          <w:szCs w:val="14"/>
        </w:rPr>
        <w:t>The following safeguards are hereby implemented by the parties:</w:t>
      </w:r>
    </w:p>
    <w:p w14:paraId="46E6A727" w14:textId="77777777" w:rsidR="0036112B" w:rsidRPr="00D17865" w:rsidRDefault="0036112B" w:rsidP="0036112B">
      <w:pPr>
        <w:pStyle w:val="ListParagraph"/>
        <w:numPr>
          <w:ilvl w:val="1"/>
          <w:numId w:val="45"/>
        </w:numPr>
        <w:spacing w:after="0" w:line="240" w:lineRule="auto"/>
        <w:ind w:left="851"/>
        <w:jc w:val="left"/>
        <w:rPr>
          <w:rFonts w:cs="Arial"/>
          <w:sz w:val="14"/>
          <w:szCs w:val="14"/>
        </w:rPr>
      </w:pPr>
      <w:r w:rsidRPr="00D17865">
        <w:rPr>
          <w:rFonts w:cs="Arial"/>
          <w:sz w:val="14"/>
          <w:szCs w:val="14"/>
        </w:rPr>
        <w:t>Where clause 4.3 applies (</w:t>
      </w:r>
      <w:proofErr w:type="spellStart"/>
      <w:r w:rsidRPr="00D17865">
        <w:rPr>
          <w:rFonts w:cs="Arial"/>
          <w:sz w:val="14"/>
          <w:szCs w:val="14"/>
        </w:rPr>
        <w:t>ie</w:t>
      </w:r>
      <w:proofErr w:type="spellEnd"/>
      <w:r w:rsidRPr="00D17865">
        <w:rPr>
          <w:rFonts w:cs="Arial"/>
          <w:sz w:val="14"/>
          <w:szCs w:val="14"/>
        </w:rPr>
        <w:t xml:space="preserve"> the Processor is themselves processing Personal data in </w:t>
      </w:r>
      <w:r w:rsidRPr="00D17865">
        <w:rPr>
          <w:rFonts w:eastAsia="Arial" w:cs="Arial"/>
          <w:sz w:val="14"/>
          <w:szCs w:val="14"/>
        </w:rPr>
        <w:t xml:space="preserve">third countries or territories not formally recognized under UK Adequacy Regulations) </w:t>
      </w:r>
      <w:r w:rsidRPr="00D17865">
        <w:rPr>
          <w:rFonts w:cs="Arial"/>
          <w:sz w:val="14"/>
          <w:szCs w:val="14"/>
        </w:rPr>
        <w:t>then o</w:t>
      </w:r>
      <w:r w:rsidRPr="00D17865">
        <w:rPr>
          <w:rFonts w:eastAsia="Arial" w:cs="Arial"/>
          <w:sz w:val="14"/>
          <w:szCs w:val="14"/>
        </w:rPr>
        <w:t>utline what safeguard is in place between UUK and the processor and provide further detail or reference alternate agreements as relevant - see notes above</w:t>
      </w:r>
    </w:p>
    <w:p w14:paraId="19A75332" w14:textId="77777777" w:rsidR="0036112B" w:rsidRPr="00D17865" w:rsidRDefault="0036112B" w:rsidP="0036112B">
      <w:pPr>
        <w:pStyle w:val="ListParagraph"/>
        <w:numPr>
          <w:ilvl w:val="1"/>
          <w:numId w:val="45"/>
        </w:numPr>
        <w:spacing w:after="0" w:line="240" w:lineRule="auto"/>
        <w:ind w:left="851"/>
        <w:jc w:val="left"/>
        <w:rPr>
          <w:rFonts w:cs="Arial"/>
          <w:sz w:val="14"/>
          <w:szCs w:val="14"/>
        </w:rPr>
      </w:pPr>
      <w:r w:rsidRPr="00D17865">
        <w:rPr>
          <w:rFonts w:eastAsia="Arial" w:cs="Arial"/>
          <w:sz w:val="14"/>
          <w:szCs w:val="14"/>
        </w:rPr>
        <w:t>Where clause 4.4 applies (</w:t>
      </w:r>
      <w:proofErr w:type="spellStart"/>
      <w:r w:rsidRPr="00D17865">
        <w:rPr>
          <w:rFonts w:eastAsia="Arial" w:cs="Arial"/>
          <w:sz w:val="14"/>
          <w:szCs w:val="14"/>
        </w:rPr>
        <w:t>ie</w:t>
      </w:r>
      <w:proofErr w:type="spellEnd"/>
      <w:r w:rsidRPr="00D17865">
        <w:rPr>
          <w:rFonts w:eastAsia="Arial" w:cs="Arial"/>
          <w:sz w:val="14"/>
          <w:szCs w:val="14"/>
        </w:rPr>
        <w:t xml:space="preserve"> a Sub-processor will be</w:t>
      </w:r>
      <w:r w:rsidRPr="00D17865">
        <w:rPr>
          <w:rFonts w:cs="Arial"/>
          <w:sz w:val="14"/>
          <w:szCs w:val="14"/>
        </w:rPr>
        <w:t xml:space="preserve"> processing Personal data in </w:t>
      </w:r>
      <w:r w:rsidRPr="00D17865">
        <w:rPr>
          <w:rFonts w:eastAsia="Arial" w:cs="Arial"/>
          <w:sz w:val="14"/>
          <w:szCs w:val="14"/>
        </w:rPr>
        <w:t>third countries or territories not formally recognized under UK Adequacy Regulations) then the Processor to include/outline what safeguards they have in place with Sub-processors</w:t>
      </w:r>
      <w:r w:rsidRPr="00D17865">
        <w:rPr>
          <w:rFonts w:eastAsia="Arial" w:cs="Arial"/>
          <w:sz w:val="14"/>
          <w:szCs w:val="14"/>
        </w:rPr>
        <w:br/>
      </w:r>
    </w:p>
    <w:p w14:paraId="0A5CDDC5" w14:textId="085275A2" w:rsidR="0036112B" w:rsidRPr="00D17865" w:rsidRDefault="0036112B" w:rsidP="00D17865">
      <w:pPr>
        <w:pStyle w:val="ListParagraph"/>
        <w:numPr>
          <w:ilvl w:val="0"/>
          <w:numId w:val="45"/>
        </w:numPr>
        <w:spacing w:after="0" w:line="240" w:lineRule="auto"/>
        <w:ind w:left="567"/>
        <w:jc w:val="left"/>
        <w:rPr>
          <w:rFonts w:cs="Arial"/>
          <w:sz w:val="14"/>
          <w:szCs w:val="14"/>
        </w:rPr>
      </w:pPr>
      <w:r w:rsidRPr="00ED2AD4">
        <w:rPr>
          <w:rFonts w:cs="Arial"/>
          <w:sz w:val="14"/>
          <w:szCs w:val="14"/>
        </w:rPr>
        <w:t xml:space="preserve">A transfer risk assessment has been carried out prior to the date of this DPA. As a result of such assessment, the following additional policies and </w:t>
      </w:r>
      <w:r w:rsidRPr="00D17865">
        <w:rPr>
          <w:rFonts w:cs="Arial"/>
          <w:sz w:val="14"/>
          <w:szCs w:val="14"/>
        </w:rPr>
        <w:t>procedures will be put into place:</w:t>
      </w:r>
    </w:p>
    <w:p w14:paraId="34603519" w14:textId="77777777" w:rsidR="00021CA3" w:rsidRPr="00D17865" w:rsidRDefault="0036112B" w:rsidP="0036112B">
      <w:pPr>
        <w:pStyle w:val="ListParagraph"/>
        <w:numPr>
          <w:ilvl w:val="1"/>
          <w:numId w:val="45"/>
        </w:numPr>
        <w:spacing w:after="0" w:line="240" w:lineRule="auto"/>
        <w:ind w:left="851"/>
        <w:jc w:val="left"/>
        <w:rPr>
          <w:rFonts w:cs="Arial"/>
          <w:sz w:val="14"/>
          <w:szCs w:val="14"/>
        </w:rPr>
      </w:pPr>
      <w:r w:rsidRPr="00D17865">
        <w:rPr>
          <w:rFonts w:cs="Arial"/>
          <w:sz w:val="14"/>
          <w:szCs w:val="14"/>
        </w:rPr>
        <w:t xml:space="preserve">Where clause 4.3 applies then if required/relevant include any additional policies or procedures to be put in place </w:t>
      </w:r>
    </w:p>
    <w:p w14:paraId="1305E226" w14:textId="1434D4E6" w:rsidR="00ED2AD4" w:rsidRPr="00D17865" w:rsidRDefault="0036112B" w:rsidP="00021CA3">
      <w:pPr>
        <w:pStyle w:val="ListParagraph"/>
        <w:numPr>
          <w:ilvl w:val="1"/>
          <w:numId w:val="45"/>
        </w:numPr>
        <w:spacing w:before="120" w:after="0" w:line="240" w:lineRule="auto"/>
        <w:ind w:left="850" w:hanging="357"/>
        <w:contextualSpacing w:val="0"/>
        <w:jc w:val="left"/>
        <w:rPr>
          <w:rFonts w:eastAsia="Arial" w:cs="Arial"/>
          <w:sz w:val="14"/>
          <w:szCs w:val="14"/>
        </w:rPr>
      </w:pPr>
      <w:r w:rsidRPr="00D17865">
        <w:rPr>
          <w:rFonts w:eastAsia="Arial" w:cs="Arial"/>
          <w:sz w:val="14"/>
          <w:szCs w:val="14"/>
        </w:rPr>
        <w:t>Where clause 4.4 applies then if required/relevant the Processor to include any additional policies or procedures to be put in place with their</w:t>
      </w:r>
      <w:r w:rsidR="00021CA3" w:rsidRPr="00D17865">
        <w:rPr>
          <w:rFonts w:eastAsia="Arial" w:cs="Arial"/>
          <w:sz w:val="14"/>
          <w:szCs w:val="14"/>
        </w:rPr>
        <w:t xml:space="preserve"> Sub-processors.</w:t>
      </w:r>
    </w:p>
    <w:p w14:paraId="26C2A4B1" w14:textId="6B16A36C" w:rsidR="001F0B14" w:rsidRPr="00D17865" w:rsidRDefault="00ED2AD4" w:rsidP="00ED2AD4">
      <w:pPr>
        <w:spacing w:after="0"/>
        <w:jc w:val="left"/>
        <w:rPr>
          <w:rFonts w:eastAsia="Arial" w:cs="Arial"/>
          <w:sz w:val="14"/>
          <w:szCs w:val="14"/>
        </w:rPr>
      </w:pPr>
      <w:r w:rsidRPr="00D17865">
        <w:rPr>
          <w:rFonts w:eastAsia="Arial" w:cs="Arial"/>
          <w:sz w:val="14"/>
          <w:szCs w:val="14"/>
        </w:rPr>
        <w:br w:type="page"/>
      </w:r>
    </w:p>
    <w:p w14:paraId="3B87EED8" w14:textId="019D850D" w:rsidR="00100997" w:rsidRPr="00021CA3" w:rsidRDefault="00100997" w:rsidP="00763993">
      <w:pPr>
        <w:rPr>
          <w:rFonts w:cs="Arial"/>
          <w:b/>
          <w:bCs/>
          <w:sz w:val="14"/>
        </w:rPr>
      </w:pPr>
      <w:r w:rsidRPr="00021CA3">
        <w:rPr>
          <w:rFonts w:cs="Arial"/>
          <w:b/>
          <w:bCs/>
          <w:sz w:val="14"/>
        </w:rPr>
        <w:lastRenderedPageBreak/>
        <w:t>S</w:t>
      </w:r>
      <w:r w:rsidR="00FB5C8C" w:rsidRPr="00021CA3">
        <w:rPr>
          <w:rFonts w:cs="Arial"/>
          <w:b/>
          <w:bCs/>
          <w:sz w:val="14"/>
        </w:rPr>
        <w:t>CHEDULE</w:t>
      </w:r>
      <w:r w:rsidRPr="00021CA3">
        <w:rPr>
          <w:rFonts w:cs="Arial"/>
          <w:b/>
          <w:bCs/>
          <w:sz w:val="14"/>
        </w:rPr>
        <w:t xml:space="preserve"> 2 – UK Committee Supplier Code of Conduct </w:t>
      </w:r>
    </w:p>
    <w:p w14:paraId="588B5DCC" w14:textId="77777777" w:rsidR="00100997" w:rsidRPr="00021CA3" w:rsidRDefault="00100997" w:rsidP="00763993">
      <w:pPr>
        <w:rPr>
          <w:rFonts w:cs="Arial"/>
          <w:sz w:val="14"/>
        </w:rPr>
      </w:pPr>
    </w:p>
    <w:p w14:paraId="030FF8F6" w14:textId="22CF1F11" w:rsidR="009275C1" w:rsidRDefault="0074044F" w:rsidP="00100997">
      <w:pPr>
        <w:rPr>
          <w:rFonts w:cs="Arial"/>
          <w:sz w:val="14"/>
        </w:rPr>
      </w:pPr>
      <w:r>
        <w:rPr>
          <w:rFonts w:cs="Arial"/>
          <w:sz w:val="14"/>
        </w:rPr>
        <w:object w:dxaOrig="1504" w:dyaOrig="981" w14:anchorId="40B9AA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21" o:title=""/>
          </v:shape>
          <o:OLEObject Type="Embed" ProgID="AcroExch.Document.DC" ShapeID="_x0000_i1025" DrawAspect="Icon" ObjectID="_1774692191" r:id="rId22"/>
        </w:object>
      </w:r>
    </w:p>
    <w:p w14:paraId="5E4DC91D" w14:textId="77777777" w:rsidR="00E932E6" w:rsidRDefault="00EC2C25" w:rsidP="00E932E6">
      <w:pPr>
        <w:spacing w:after="0"/>
        <w:jc w:val="left"/>
      </w:pPr>
      <w:r w:rsidRPr="00021CA3">
        <w:rPr>
          <w:rFonts w:cs="Arial"/>
          <w:sz w:val="14"/>
        </w:rPr>
        <w:t xml:space="preserve">Available at the following link: </w:t>
      </w:r>
      <w:hyperlink r:id="rId23" w:history="1">
        <w:r w:rsidR="00E932E6" w:rsidRPr="00E932E6">
          <w:rPr>
            <w:rStyle w:val="Hyperlink"/>
            <w:sz w:val="14"/>
            <w:szCs w:val="14"/>
          </w:rPr>
          <w:t>UNICEF UK SUPPLIER CODE OF CONDUCT-2024 PDF.pdf</w:t>
        </w:r>
      </w:hyperlink>
    </w:p>
    <w:p w14:paraId="15585E6B" w14:textId="69295245" w:rsidR="00E41392" w:rsidRPr="00021CA3" w:rsidRDefault="00E41392" w:rsidP="00100997">
      <w:pPr>
        <w:rPr>
          <w:rFonts w:cs="Arial"/>
          <w:sz w:val="14"/>
        </w:rPr>
      </w:pPr>
    </w:p>
    <w:p w14:paraId="5AAA5CF5" w14:textId="54BD1B90" w:rsidR="00E41392" w:rsidRPr="00021CA3" w:rsidRDefault="00E41392" w:rsidP="00100997">
      <w:pPr>
        <w:rPr>
          <w:rFonts w:cs="Arial"/>
          <w:sz w:val="14"/>
        </w:rPr>
      </w:pPr>
    </w:p>
    <w:p w14:paraId="75D7471D" w14:textId="5ED021A3" w:rsidR="00E41392" w:rsidRPr="00021CA3" w:rsidRDefault="00E41392" w:rsidP="00100997">
      <w:pPr>
        <w:rPr>
          <w:rFonts w:cs="Arial"/>
          <w:sz w:val="14"/>
        </w:rPr>
      </w:pPr>
    </w:p>
    <w:p w14:paraId="71A75F06" w14:textId="3CF57033" w:rsidR="00E41392" w:rsidRPr="00021CA3" w:rsidRDefault="00E41392" w:rsidP="00100997">
      <w:pPr>
        <w:rPr>
          <w:rFonts w:cs="Arial"/>
          <w:sz w:val="14"/>
        </w:rPr>
      </w:pPr>
    </w:p>
    <w:p w14:paraId="2EDE3AA8" w14:textId="1E7D089D" w:rsidR="00E41392" w:rsidRPr="00021CA3" w:rsidRDefault="00E41392" w:rsidP="00100997">
      <w:pPr>
        <w:rPr>
          <w:rFonts w:cs="Arial"/>
          <w:sz w:val="14"/>
        </w:rPr>
      </w:pPr>
    </w:p>
    <w:p w14:paraId="3DC030BF" w14:textId="111AF4B1" w:rsidR="00E41392" w:rsidRPr="00021CA3" w:rsidRDefault="00E41392" w:rsidP="00100997">
      <w:pPr>
        <w:rPr>
          <w:rFonts w:cs="Arial"/>
          <w:sz w:val="14"/>
        </w:rPr>
      </w:pPr>
    </w:p>
    <w:p w14:paraId="5229F3F4" w14:textId="2E80C6B0" w:rsidR="00E41392" w:rsidRPr="00021CA3" w:rsidRDefault="00E41392" w:rsidP="00100997">
      <w:pPr>
        <w:rPr>
          <w:rFonts w:cs="Arial"/>
          <w:sz w:val="14"/>
        </w:rPr>
      </w:pPr>
    </w:p>
    <w:p w14:paraId="1D5308C2" w14:textId="1583C482" w:rsidR="00E41392" w:rsidRPr="00021CA3" w:rsidRDefault="00E41392" w:rsidP="00100997">
      <w:pPr>
        <w:rPr>
          <w:rFonts w:cs="Arial"/>
          <w:sz w:val="14"/>
        </w:rPr>
      </w:pPr>
    </w:p>
    <w:p w14:paraId="7B167462" w14:textId="277BC68B" w:rsidR="00E41392" w:rsidRPr="00021CA3" w:rsidRDefault="00E41392" w:rsidP="00100997">
      <w:pPr>
        <w:rPr>
          <w:rFonts w:cs="Arial"/>
          <w:sz w:val="14"/>
        </w:rPr>
      </w:pPr>
    </w:p>
    <w:p w14:paraId="527C8E8C" w14:textId="0F7578B7" w:rsidR="00E41392" w:rsidRPr="00021CA3" w:rsidRDefault="00E41392" w:rsidP="00100997">
      <w:pPr>
        <w:rPr>
          <w:rFonts w:cs="Arial"/>
          <w:sz w:val="14"/>
        </w:rPr>
      </w:pPr>
    </w:p>
    <w:p w14:paraId="28A4AE84" w14:textId="50C7D3F8" w:rsidR="00E41392" w:rsidRPr="00021CA3" w:rsidRDefault="00E41392" w:rsidP="00100997">
      <w:pPr>
        <w:rPr>
          <w:rFonts w:cs="Arial"/>
          <w:sz w:val="14"/>
        </w:rPr>
      </w:pPr>
    </w:p>
    <w:p w14:paraId="1D1BBF04" w14:textId="4C7BC1D6" w:rsidR="00E41392" w:rsidRPr="00021CA3" w:rsidRDefault="00E41392" w:rsidP="00100997">
      <w:pPr>
        <w:rPr>
          <w:rFonts w:cs="Arial"/>
          <w:sz w:val="14"/>
        </w:rPr>
      </w:pPr>
    </w:p>
    <w:p w14:paraId="42C81039" w14:textId="1023409D" w:rsidR="00E41392" w:rsidRPr="00021CA3" w:rsidRDefault="00E41392" w:rsidP="00100997">
      <w:pPr>
        <w:rPr>
          <w:rFonts w:cs="Arial"/>
          <w:sz w:val="14"/>
        </w:rPr>
      </w:pPr>
    </w:p>
    <w:p w14:paraId="33727BB6" w14:textId="4A00C331" w:rsidR="00E41392" w:rsidRPr="00021CA3" w:rsidRDefault="00E41392" w:rsidP="00100997">
      <w:pPr>
        <w:rPr>
          <w:rFonts w:cs="Arial"/>
          <w:sz w:val="14"/>
        </w:rPr>
      </w:pPr>
    </w:p>
    <w:p w14:paraId="1A4D12FC" w14:textId="19DDFB68" w:rsidR="00E41392" w:rsidRPr="00021CA3" w:rsidRDefault="00E41392" w:rsidP="00100997">
      <w:pPr>
        <w:rPr>
          <w:rFonts w:cs="Arial"/>
          <w:sz w:val="14"/>
        </w:rPr>
      </w:pPr>
    </w:p>
    <w:p w14:paraId="74027E8C" w14:textId="1EBDC2CA" w:rsidR="00E41392" w:rsidRPr="00021CA3" w:rsidRDefault="00E41392" w:rsidP="00100997">
      <w:pPr>
        <w:rPr>
          <w:rFonts w:cs="Arial"/>
          <w:sz w:val="14"/>
        </w:rPr>
      </w:pPr>
    </w:p>
    <w:p w14:paraId="70E671A8" w14:textId="53A335A9" w:rsidR="00E41392" w:rsidRPr="00021CA3" w:rsidRDefault="00E41392" w:rsidP="00100997">
      <w:pPr>
        <w:rPr>
          <w:rFonts w:cs="Arial"/>
          <w:sz w:val="14"/>
        </w:rPr>
      </w:pPr>
    </w:p>
    <w:p w14:paraId="374E8982" w14:textId="5AFE1665" w:rsidR="00E41392" w:rsidRPr="00021CA3" w:rsidRDefault="00E41392" w:rsidP="00100997">
      <w:pPr>
        <w:rPr>
          <w:rFonts w:cs="Arial"/>
          <w:sz w:val="14"/>
        </w:rPr>
      </w:pPr>
    </w:p>
    <w:p w14:paraId="60ADF62F" w14:textId="0CCA4C95" w:rsidR="00E41392" w:rsidRPr="00021CA3" w:rsidRDefault="00E41392" w:rsidP="00100997">
      <w:pPr>
        <w:rPr>
          <w:rFonts w:cs="Arial"/>
          <w:sz w:val="14"/>
        </w:rPr>
      </w:pPr>
    </w:p>
    <w:p w14:paraId="47E8ABFF" w14:textId="441B347F" w:rsidR="00E41392" w:rsidRPr="00021CA3" w:rsidRDefault="00E41392" w:rsidP="00100997">
      <w:pPr>
        <w:rPr>
          <w:rFonts w:cs="Arial"/>
          <w:sz w:val="14"/>
        </w:rPr>
      </w:pPr>
    </w:p>
    <w:p w14:paraId="62B9C453" w14:textId="0BAD9C57" w:rsidR="00E41392" w:rsidRPr="00021CA3" w:rsidRDefault="00E41392" w:rsidP="00100997">
      <w:pPr>
        <w:rPr>
          <w:rFonts w:cs="Arial"/>
          <w:sz w:val="14"/>
        </w:rPr>
      </w:pPr>
    </w:p>
    <w:p w14:paraId="1E537692" w14:textId="02F88507" w:rsidR="00E41392" w:rsidRPr="00021CA3" w:rsidRDefault="00E41392" w:rsidP="00100997">
      <w:pPr>
        <w:rPr>
          <w:rFonts w:cs="Arial"/>
          <w:sz w:val="14"/>
        </w:rPr>
      </w:pPr>
    </w:p>
    <w:p w14:paraId="131403AF" w14:textId="01DE1584" w:rsidR="00E41392" w:rsidRPr="00021CA3" w:rsidRDefault="00E41392" w:rsidP="00100997">
      <w:pPr>
        <w:rPr>
          <w:rFonts w:cs="Arial"/>
          <w:sz w:val="14"/>
        </w:rPr>
      </w:pPr>
    </w:p>
    <w:p w14:paraId="3FEC1144" w14:textId="5E5F2CE7" w:rsidR="00E41392" w:rsidRPr="00021CA3" w:rsidRDefault="00E41392" w:rsidP="00100997">
      <w:pPr>
        <w:rPr>
          <w:rFonts w:cs="Arial"/>
          <w:sz w:val="14"/>
        </w:rPr>
      </w:pPr>
    </w:p>
    <w:p w14:paraId="044A8A8A" w14:textId="3AB183D6" w:rsidR="00E41392" w:rsidRPr="00021CA3" w:rsidRDefault="00E41392" w:rsidP="00100997">
      <w:pPr>
        <w:rPr>
          <w:rFonts w:cs="Arial"/>
          <w:sz w:val="14"/>
        </w:rPr>
      </w:pPr>
    </w:p>
    <w:p w14:paraId="471B68F5" w14:textId="01964C09" w:rsidR="00E41392" w:rsidRPr="00021CA3" w:rsidRDefault="00E41392" w:rsidP="00100997">
      <w:pPr>
        <w:rPr>
          <w:rFonts w:cs="Arial"/>
          <w:sz w:val="14"/>
        </w:rPr>
      </w:pPr>
    </w:p>
    <w:p w14:paraId="7DEF9E40" w14:textId="6C970B2A" w:rsidR="00E41392" w:rsidRPr="00021CA3" w:rsidRDefault="00E41392" w:rsidP="00100997">
      <w:pPr>
        <w:rPr>
          <w:rFonts w:cs="Arial"/>
          <w:sz w:val="14"/>
        </w:rPr>
      </w:pPr>
    </w:p>
    <w:p w14:paraId="799430AE" w14:textId="451C8F1A" w:rsidR="00E41392" w:rsidRPr="00021CA3" w:rsidRDefault="00E41392" w:rsidP="00100997">
      <w:pPr>
        <w:rPr>
          <w:rFonts w:cs="Arial"/>
          <w:sz w:val="14"/>
        </w:rPr>
      </w:pPr>
    </w:p>
    <w:p w14:paraId="73AAB714" w14:textId="773E63E9" w:rsidR="00E41392" w:rsidRPr="00021CA3" w:rsidRDefault="00E41392" w:rsidP="00100997">
      <w:pPr>
        <w:rPr>
          <w:rFonts w:cs="Arial"/>
          <w:sz w:val="14"/>
        </w:rPr>
      </w:pPr>
    </w:p>
    <w:p w14:paraId="2F8BE658" w14:textId="25108BD2" w:rsidR="00E41392" w:rsidRPr="00021CA3" w:rsidRDefault="00E41392" w:rsidP="00100997">
      <w:pPr>
        <w:rPr>
          <w:rFonts w:cs="Arial"/>
          <w:sz w:val="14"/>
        </w:rPr>
      </w:pPr>
    </w:p>
    <w:p w14:paraId="06D0C691" w14:textId="116CD8D3" w:rsidR="00E41392" w:rsidRPr="00021CA3" w:rsidRDefault="00E41392" w:rsidP="00100997">
      <w:pPr>
        <w:rPr>
          <w:rFonts w:cs="Arial"/>
          <w:sz w:val="14"/>
        </w:rPr>
      </w:pPr>
    </w:p>
    <w:p w14:paraId="17C6CA22" w14:textId="77777777" w:rsidR="001F0B14" w:rsidRPr="00021CA3" w:rsidRDefault="001F0B14" w:rsidP="00100997">
      <w:pPr>
        <w:rPr>
          <w:rFonts w:cs="Arial"/>
          <w:sz w:val="14"/>
        </w:rPr>
      </w:pPr>
    </w:p>
    <w:p w14:paraId="4A04CA33" w14:textId="34CDECA8" w:rsidR="00E41392" w:rsidRPr="00021CA3" w:rsidRDefault="00E41392" w:rsidP="00100997">
      <w:pPr>
        <w:rPr>
          <w:rFonts w:cs="Arial"/>
          <w:sz w:val="14"/>
        </w:rPr>
      </w:pPr>
    </w:p>
    <w:p w14:paraId="5AFCB29C" w14:textId="2B5CF2C0" w:rsidR="00E41392" w:rsidRPr="00021CA3" w:rsidRDefault="00E41392" w:rsidP="00100997">
      <w:pPr>
        <w:rPr>
          <w:rFonts w:cs="Arial"/>
          <w:sz w:val="14"/>
        </w:rPr>
      </w:pPr>
    </w:p>
    <w:p w14:paraId="27D96EB1" w14:textId="3053A47E" w:rsidR="00E41392" w:rsidRPr="00021CA3" w:rsidRDefault="00E41392" w:rsidP="00100997">
      <w:pPr>
        <w:rPr>
          <w:rFonts w:cs="Arial"/>
          <w:b/>
          <w:bCs/>
          <w:sz w:val="14"/>
          <w:szCs w:val="14"/>
        </w:rPr>
      </w:pPr>
      <w:r w:rsidRPr="00021CA3">
        <w:rPr>
          <w:rFonts w:cs="Arial"/>
          <w:b/>
          <w:bCs/>
          <w:sz w:val="14"/>
          <w:szCs w:val="14"/>
        </w:rPr>
        <w:t xml:space="preserve">SCHEDULE 3 – Services Schedule </w:t>
      </w:r>
    </w:p>
    <w:p w14:paraId="13DA499F" w14:textId="3B28C69B" w:rsidR="00E41392" w:rsidRPr="00021CA3" w:rsidRDefault="007A0276" w:rsidP="00100997">
      <w:pPr>
        <w:rPr>
          <w:rFonts w:cs="Arial"/>
          <w:sz w:val="14"/>
          <w:szCs w:val="14"/>
        </w:rPr>
      </w:pPr>
      <w:r w:rsidRPr="00021CA3">
        <w:rPr>
          <w:rFonts w:cs="Arial"/>
          <w:sz w:val="14"/>
          <w:szCs w:val="14"/>
        </w:rPr>
        <w:t xml:space="preserve">This Services Schedule supplements the PO issued by UK Committee to Supplier. </w:t>
      </w:r>
      <w:r w:rsidR="003D128B" w:rsidRPr="00021CA3">
        <w:rPr>
          <w:rFonts w:cs="Arial"/>
          <w:sz w:val="14"/>
          <w:szCs w:val="14"/>
        </w:rPr>
        <w:t xml:space="preserve">In the event of conflict between the above Terms and Conditions and this Services Schedule, the Terms and Conditions will take priority. </w:t>
      </w:r>
    </w:p>
    <w:p w14:paraId="7A6F24B8" w14:textId="77CF9111" w:rsidR="00F4501B" w:rsidRPr="00021CA3" w:rsidRDefault="00F4501B" w:rsidP="00100997">
      <w:pPr>
        <w:rPr>
          <w:rFonts w:cs="Arial"/>
          <w:sz w:val="14"/>
          <w:szCs w:val="14"/>
        </w:rPr>
      </w:pPr>
    </w:p>
    <w:p w14:paraId="70FD4032" w14:textId="417F5857" w:rsidR="00EC2C25" w:rsidRPr="00021CA3" w:rsidRDefault="00EC2C25" w:rsidP="00100997">
      <w:pPr>
        <w:rPr>
          <w:rFonts w:cs="Arial"/>
          <w:i/>
          <w:iCs/>
          <w:color w:val="FF0000"/>
          <w:sz w:val="14"/>
          <w:szCs w:val="14"/>
        </w:rPr>
      </w:pPr>
      <w:r w:rsidRPr="00021CA3">
        <w:rPr>
          <w:rFonts w:cs="Arial"/>
          <w:i/>
          <w:iCs/>
          <w:color w:val="FF0000"/>
          <w:sz w:val="14"/>
          <w:szCs w:val="14"/>
        </w:rPr>
        <w:t xml:space="preserve">[This Services Schedule should detail the Services and Deliverables, Description and Service Term, Fees and Expenses, and agreed KPIs etc. – to be drafted by the relationship manager.] </w:t>
      </w:r>
    </w:p>
    <w:p w14:paraId="060890A1" w14:textId="4A833BBE" w:rsidR="00F4501B" w:rsidRPr="00021CA3" w:rsidRDefault="00F4501B" w:rsidP="00100997">
      <w:pPr>
        <w:rPr>
          <w:rFonts w:cs="Arial"/>
          <w:sz w:val="14"/>
        </w:rPr>
      </w:pPr>
    </w:p>
    <w:p w14:paraId="2797C66F" w14:textId="04A46512" w:rsidR="00EC2C25" w:rsidRPr="00021CA3" w:rsidRDefault="00EC2C25" w:rsidP="00100997">
      <w:pPr>
        <w:rPr>
          <w:rFonts w:cs="Arial"/>
          <w:sz w:val="14"/>
        </w:rPr>
      </w:pPr>
    </w:p>
    <w:p w14:paraId="31C627BA" w14:textId="19EEC94A" w:rsidR="00EC2C25" w:rsidRPr="00021CA3" w:rsidRDefault="00EC2C25" w:rsidP="00100997">
      <w:pPr>
        <w:rPr>
          <w:rFonts w:cs="Arial"/>
          <w:sz w:val="14"/>
        </w:rPr>
      </w:pPr>
    </w:p>
    <w:p w14:paraId="78ACD0A1" w14:textId="18CCABE6" w:rsidR="00EC2C25" w:rsidRPr="00021CA3" w:rsidRDefault="00EC2C25" w:rsidP="00100997">
      <w:pPr>
        <w:rPr>
          <w:rFonts w:cs="Arial"/>
          <w:sz w:val="14"/>
        </w:rPr>
      </w:pPr>
    </w:p>
    <w:p w14:paraId="7EEB5052" w14:textId="7B2A2303" w:rsidR="00EC2C25" w:rsidRPr="00021CA3" w:rsidRDefault="00EC2C25" w:rsidP="00100997">
      <w:pPr>
        <w:rPr>
          <w:rFonts w:cs="Arial"/>
          <w:sz w:val="14"/>
        </w:rPr>
      </w:pPr>
    </w:p>
    <w:p w14:paraId="1A8E2E7E" w14:textId="5B9A49C0" w:rsidR="00EC2C25" w:rsidRPr="00021CA3" w:rsidRDefault="00EC2C25" w:rsidP="00100997">
      <w:pPr>
        <w:rPr>
          <w:rFonts w:cs="Arial"/>
          <w:sz w:val="14"/>
        </w:rPr>
      </w:pPr>
    </w:p>
    <w:p w14:paraId="490C2A82" w14:textId="72C79C4F" w:rsidR="00EC2C25" w:rsidRPr="00021CA3" w:rsidRDefault="00EC2C25" w:rsidP="00100997">
      <w:pPr>
        <w:rPr>
          <w:rFonts w:cs="Arial"/>
          <w:sz w:val="14"/>
        </w:rPr>
      </w:pPr>
    </w:p>
    <w:p w14:paraId="6EC46FCB" w14:textId="0101AA92" w:rsidR="00EC2C25" w:rsidRPr="00021CA3" w:rsidRDefault="00EC2C25" w:rsidP="00100997">
      <w:pPr>
        <w:rPr>
          <w:rFonts w:cs="Arial"/>
          <w:sz w:val="14"/>
        </w:rPr>
      </w:pPr>
    </w:p>
    <w:p w14:paraId="37F96534" w14:textId="75AC3E46" w:rsidR="00EC2C25" w:rsidRPr="00021CA3" w:rsidRDefault="00EC2C25" w:rsidP="00100997">
      <w:pPr>
        <w:rPr>
          <w:rFonts w:cs="Arial"/>
          <w:sz w:val="14"/>
        </w:rPr>
      </w:pPr>
    </w:p>
    <w:p w14:paraId="6BDE0C8C" w14:textId="40944049" w:rsidR="00EC2C25" w:rsidRPr="00021CA3" w:rsidRDefault="00EC2C25" w:rsidP="00100997">
      <w:pPr>
        <w:rPr>
          <w:rFonts w:cs="Arial"/>
          <w:sz w:val="14"/>
        </w:rPr>
      </w:pPr>
    </w:p>
    <w:p w14:paraId="1272F9E1" w14:textId="5FE8D98B" w:rsidR="00EC2C25" w:rsidRPr="00021CA3" w:rsidRDefault="00EC2C25" w:rsidP="00100997">
      <w:pPr>
        <w:rPr>
          <w:rFonts w:cs="Arial"/>
          <w:sz w:val="14"/>
        </w:rPr>
      </w:pPr>
    </w:p>
    <w:p w14:paraId="02EE9B2B" w14:textId="16C362CB" w:rsidR="00EC2C25" w:rsidRPr="00021CA3" w:rsidRDefault="00EC2C25" w:rsidP="00100997">
      <w:pPr>
        <w:rPr>
          <w:rFonts w:cs="Arial"/>
          <w:sz w:val="14"/>
        </w:rPr>
      </w:pPr>
    </w:p>
    <w:p w14:paraId="60B1B2A1" w14:textId="1C1EB3C4" w:rsidR="00EC2C25" w:rsidRPr="00021CA3" w:rsidRDefault="00EC2C25" w:rsidP="00100997">
      <w:pPr>
        <w:rPr>
          <w:rFonts w:cs="Arial"/>
          <w:sz w:val="14"/>
        </w:rPr>
      </w:pPr>
    </w:p>
    <w:p w14:paraId="60E3218B" w14:textId="048ACC4F" w:rsidR="00EC2C25" w:rsidRPr="00021CA3" w:rsidRDefault="00EC2C25" w:rsidP="00100997">
      <w:pPr>
        <w:rPr>
          <w:rFonts w:cs="Arial"/>
          <w:sz w:val="14"/>
        </w:rPr>
      </w:pPr>
    </w:p>
    <w:p w14:paraId="5BCC9B02" w14:textId="5363914A" w:rsidR="00EC2C25" w:rsidRPr="00021CA3" w:rsidRDefault="00EC2C25" w:rsidP="00100997">
      <w:pPr>
        <w:rPr>
          <w:rFonts w:cs="Arial"/>
          <w:sz w:val="14"/>
        </w:rPr>
      </w:pPr>
    </w:p>
    <w:p w14:paraId="2DC99D80" w14:textId="2AABF445" w:rsidR="00EC2C25" w:rsidRPr="00021CA3" w:rsidRDefault="00EC2C25" w:rsidP="00100997">
      <w:pPr>
        <w:rPr>
          <w:rFonts w:cs="Arial"/>
          <w:sz w:val="14"/>
        </w:rPr>
      </w:pPr>
    </w:p>
    <w:p w14:paraId="21C6BA75" w14:textId="5FEBE79A" w:rsidR="00EC2C25" w:rsidRPr="00021CA3" w:rsidRDefault="00EC2C25" w:rsidP="00100997">
      <w:pPr>
        <w:rPr>
          <w:rFonts w:cs="Arial"/>
          <w:sz w:val="14"/>
        </w:rPr>
      </w:pPr>
    </w:p>
    <w:p w14:paraId="7820FB9F" w14:textId="24620C8F" w:rsidR="00EC2C25" w:rsidRPr="00021CA3" w:rsidRDefault="00EC2C25" w:rsidP="00100997">
      <w:pPr>
        <w:rPr>
          <w:rFonts w:cs="Arial"/>
          <w:sz w:val="14"/>
        </w:rPr>
      </w:pPr>
    </w:p>
    <w:p w14:paraId="60887EEC" w14:textId="6F7A0DAE" w:rsidR="00EC2C25" w:rsidRPr="00021CA3" w:rsidRDefault="00EC2C25" w:rsidP="00100997">
      <w:pPr>
        <w:rPr>
          <w:rFonts w:cs="Arial"/>
          <w:sz w:val="14"/>
        </w:rPr>
      </w:pPr>
    </w:p>
    <w:p w14:paraId="386BC645" w14:textId="19A21ADD" w:rsidR="00EC2C25" w:rsidRPr="00021CA3" w:rsidRDefault="00EC2C25" w:rsidP="00100997">
      <w:pPr>
        <w:rPr>
          <w:rFonts w:cs="Arial"/>
          <w:sz w:val="14"/>
        </w:rPr>
      </w:pPr>
    </w:p>
    <w:p w14:paraId="7AED42EF" w14:textId="7B2DC2EE" w:rsidR="00EC2C25" w:rsidRPr="00021CA3" w:rsidRDefault="00EC2C25" w:rsidP="00100997">
      <w:pPr>
        <w:rPr>
          <w:rFonts w:cs="Arial"/>
          <w:sz w:val="14"/>
        </w:rPr>
      </w:pPr>
    </w:p>
    <w:p w14:paraId="259C2B42" w14:textId="4D6CDB4B" w:rsidR="00EC2C25" w:rsidRPr="00021CA3" w:rsidRDefault="00EC2C25" w:rsidP="00100997">
      <w:pPr>
        <w:rPr>
          <w:rFonts w:cs="Arial"/>
          <w:sz w:val="14"/>
        </w:rPr>
      </w:pPr>
    </w:p>
    <w:p w14:paraId="6425B658" w14:textId="15D12F9A" w:rsidR="00EC2C25" w:rsidRPr="00021CA3" w:rsidRDefault="00EC2C25" w:rsidP="00100997">
      <w:pPr>
        <w:rPr>
          <w:rFonts w:cs="Arial"/>
          <w:sz w:val="14"/>
        </w:rPr>
      </w:pPr>
    </w:p>
    <w:p w14:paraId="151BF46D" w14:textId="6C7CA607" w:rsidR="00EC2C25" w:rsidRPr="00021CA3" w:rsidRDefault="00EC2C25" w:rsidP="00100997">
      <w:pPr>
        <w:rPr>
          <w:rFonts w:cs="Arial"/>
          <w:sz w:val="14"/>
        </w:rPr>
      </w:pPr>
    </w:p>
    <w:p w14:paraId="04FA4FBC" w14:textId="11D19613" w:rsidR="00EC2C25" w:rsidRPr="00021CA3" w:rsidRDefault="00EC2C25" w:rsidP="00100997">
      <w:pPr>
        <w:rPr>
          <w:rFonts w:cs="Arial"/>
          <w:sz w:val="14"/>
        </w:rPr>
      </w:pPr>
    </w:p>
    <w:p w14:paraId="307701EA" w14:textId="60912B86" w:rsidR="00EC2C25" w:rsidRPr="00021CA3" w:rsidRDefault="00EC2C25" w:rsidP="00100997">
      <w:pPr>
        <w:rPr>
          <w:rFonts w:cs="Arial"/>
          <w:sz w:val="14"/>
        </w:rPr>
      </w:pPr>
    </w:p>
    <w:p w14:paraId="3C3F9264" w14:textId="6DDFD094" w:rsidR="00EC2C25" w:rsidRPr="00021CA3" w:rsidRDefault="00EC2C25" w:rsidP="00100997">
      <w:pPr>
        <w:rPr>
          <w:rFonts w:cs="Arial"/>
          <w:sz w:val="14"/>
        </w:rPr>
      </w:pPr>
    </w:p>
    <w:p w14:paraId="3E51BE31" w14:textId="60FA4487" w:rsidR="00EC2C25" w:rsidRPr="00021CA3" w:rsidRDefault="00EC2C25" w:rsidP="00100997">
      <w:pPr>
        <w:rPr>
          <w:rFonts w:cs="Arial"/>
          <w:sz w:val="14"/>
        </w:rPr>
      </w:pPr>
    </w:p>
    <w:p w14:paraId="7C23CA01" w14:textId="040975D6" w:rsidR="00EC2C25" w:rsidRPr="00021CA3" w:rsidRDefault="00EC2C25" w:rsidP="00100997">
      <w:pPr>
        <w:rPr>
          <w:rFonts w:cs="Arial"/>
          <w:sz w:val="14"/>
        </w:rPr>
      </w:pPr>
    </w:p>
    <w:p w14:paraId="79FA54C0" w14:textId="13924AEE" w:rsidR="00EC2C25" w:rsidRPr="00021CA3" w:rsidRDefault="00EC2C25" w:rsidP="00100997">
      <w:pPr>
        <w:rPr>
          <w:rFonts w:cs="Arial"/>
          <w:sz w:val="14"/>
        </w:rPr>
      </w:pPr>
    </w:p>
    <w:p w14:paraId="6E5145A1" w14:textId="77777777" w:rsidR="00EC2C25" w:rsidRPr="00021CA3" w:rsidRDefault="00EC2C25" w:rsidP="00100997">
      <w:pPr>
        <w:rPr>
          <w:rFonts w:cs="Arial"/>
          <w:sz w:val="14"/>
        </w:rPr>
      </w:pPr>
    </w:p>
    <w:p w14:paraId="398C1E9A" w14:textId="4F7EBECE" w:rsidR="00EC2C25" w:rsidRPr="00021CA3" w:rsidRDefault="00EC2C25" w:rsidP="00100997">
      <w:pPr>
        <w:rPr>
          <w:rFonts w:cs="Arial"/>
          <w:sz w:val="14"/>
        </w:rPr>
      </w:pPr>
    </w:p>
    <w:p w14:paraId="2CFC4375" w14:textId="77777777" w:rsidR="00EC2C25" w:rsidRPr="00021CA3" w:rsidRDefault="00EC2C25" w:rsidP="00100997">
      <w:pPr>
        <w:rPr>
          <w:rFonts w:cs="Arial"/>
          <w:sz w:val="14"/>
        </w:rPr>
      </w:pPr>
    </w:p>
    <w:p w14:paraId="3FE79FF5" w14:textId="77777777" w:rsidR="00EC2C25" w:rsidRPr="00021CA3" w:rsidRDefault="00EC2C25" w:rsidP="00EC2C25">
      <w:pPr>
        <w:pStyle w:val="Heading2"/>
        <w:numPr>
          <w:ilvl w:val="0"/>
          <w:numId w:val="0"/>
        </w:numPr>
        <w:spacing w:before="0" w:after="60" w:line="240" w:lineRule="auto"/>
      </w:pPr>
      <w:r w:rsidRPr="00021CA3">
        <w:t>SIGNATURE</w:t>
      </w:r>
    </w:p>
    <w:p w14:paraId="33F045FB" w14:textId="77777777" w:rsidR="00EC2C25" w:rsidRPr="00021CA3" w:rsidRDefault="00EC2C25" w:rsidP="00EC2C25">
      <w:pPr>
        <w:pStyle w:val="Heading2"/>
        <w:numPr>
          <w:ilvl w:val="0"/>
          <w:numId w:val="0"/>
        </w:numPr>
        <w:spacing w:before="0" w:after="60" w:line="240" w:lineRule="auto"/>
      </w:pPr>
    </w:p>
    <w:p w14:paraId="23B98F11" w14:textId="77777777" w:rsidR="00EC2C25" w:rsidRPr="00A81F60" w:rsidRDefault="00EC2C25" w:rsidP="00EC2C25">
      <w:pPr>
        <w:pStyle w:val="Heading2"/>
        <w:numPr>
          <w:ilvl w:val="0"/>
          <w:numId w:val="0"/>
        </w:numPr>
        <w:spacing w:before="0" w:after="60" w:line="240" w:lineRule="auto"/>
      </w:pPr>
      <w:r w:rsidRPr="00021CA3">
        <w:t xml:space="preserve">This Agreement </w:t>
      </w:r>
      <w:r w:rsidRPr="00A81F60">
        <w:t xml:space="preserve">has been entered into on the Effective Date. </w:t>
      </w:r>
    </w:p>
    <w:p w14:paraId="20B253B2" w14:textId="77777777" w:rsidR="00EC2C25" w:rsidRPr="00A81F60" w:rsidRDefault="00EC2C25" w:rsidP="00EC2C25">
      <w:pPr>
        <w:pStyle w:val="Heading2"/>
        <w:numPr>
          <w:ilvl w:val="0"/>
          <w:numId w:val="0"/>
        </w:numPr>
        <w:spacing w:before="0" w:after="60" w:line="240" w:lineRule="auto"/>
      </w:pPr>
    </w:p>
    <w:p w14:paraId="7441A94E" w14:textId="4FD95A63" w:rsidR="00EC2C25" w:rsidRPr="00A81F60" w:rsidRDefault="00EC2C25" w:rsidP="00EC2C25">
      <w:pPr>
        <w:pStyle w:val="Heading2"/>
        <w:numPr>
          <w:ilvl w:val="0"/>
          <w:numId w:val="0"/>
        </w:numPr>
        <w:spacing w:before="0" w:after="60" w:line="240" w:lineRule="auto"/>
      </w:pPr>
    </w:p>
    <w:p w14:paraId="606D7163" w14:textId="61A3D29B" w:rsidR="00EC2C25" w:rsidRPr="00A81F60" w:rsidRDefault="00EC2C25" w:rsidP="00EC2C25">
      <w:pPr>
        <w:pStyle w:val="Heading2"/>
        <w:numPr>
          <w:ilvl w:val="0"/>
          <w:numId w:val="0"/>
        </w:numPr>
        <w:spacing w:before="0" w:after="60" w:line="240" w:lineRule="auto"/>
        <w:rPr>
          <w:b/>
          <w:bCs w:val="0"/>
        </w:rPr>
      </w:pPr>
    </w:p>
    <w:p w14:paraId="6206FBA1" w14:textId="4829AB7F" w:rsidR="00EC2C25" w:rsidRPr="00A81F60" w:rsidRDefault="00EC2C25" w:rsidP="00EC2C25">
      <w:pPr>
        <w:pStyle w:val="Heading2"/>
        <w:numPr>
          <w:ilvl w:val="0"/>
          <w:numId w:val="0"/>
        </w:numPr>
        <w:spacing w:before="0" w:after="60" w:line="240" w:lineRule="auto"/>
      </w:pPr>
      <w:r w:rsidRPr="00A81F60">
        <w:t>Duly authorised, for and on behalf of THE UNITED KINGDOM COMMITTEE FOR UNICEF</w:t>
      </w:r>
      <w:r w:rsidR="00007792" w:rsidRPr="00A81F60">
        <w:t>(“</w:t>
      </w:r>
      <w:r w:rsidR="00007792" w:rsidRPr="00A81F60">
        <w:rPr>
          <w:b/>
          <w:bCs w:val="0"/>
        </w:rPr>
        <w:t>UK Committee</w:t>
      </w:r>
      <w:r w:rsidR="00007792" w:rsidRPr="00A81F60">
        <w:t>”)</w:t>
      </w:r>
    </w:p>
    <w:p w14:paraId="64D376DF" w14:textId="1F843ECD" w:rsidR="00EC2C25" w:rsidRPr="00A81F60" w:rsidRDefault="00EC2C25" w:rsidP="00EC2C25">
      <w:pPr>
        <w:pStyle w:val="Heading2"/>
        <w:numPr>
          <w:ilvl w:val="0"/>
          <w:numId w:val="0"/>
        </w:numPr>
        <w:spacing w:before="0" w:after="60" w:line="240" w:lineRule="auto"/>
      </w:pPr>
    </w:p>
    <w:p w14:paraId="2F6A06A1" w14:textId="77777777" w:rsidR="00EC2C25" w:rsidRPr="00A81F60" w:rsidRDefault="00EC2C25" w:rsidP="00EC2C25">
      <w:pPr>
        <w:pStyle w:val="Heading2"/>
        <w:numPr>
          <w:ilvl w:val="0"/>
          <w:numId w:val="0"/>
        </w:numPr>
        <w:spacing w:before="0" w:after="60" w:line="240" w:lineRule="auto"/>
      </w:pPr>
    </w:p>
    <w:p w14:paraId="160906C8" w14:textId="64629F68" w:rsidR="00EC2C25" w:rsidRPr="00A81F60" w:rsidRDefault="00EC2C25" w:rsidP="00EC2C25">
      <w:pPr>
        <w:pStyle w:val="Heading2"/>
        <w:numPr>
          <w:ilvl w:val="0"/>
          <w:numId w:val="0"/>
        </w:numPr>
        <w:spacing w:before="0" w:after="60" w:line="240" w:lineRule="auto"/>
      </w:pPr>
      <w:r w:rsidRPr="00A81F60">
        <w:t>Signature: ………………………………………………………</w:t>
      </w:r>
    </w:p>
    <w:p w14:paraId="6ED60EA8" w14:textId="77777777" w:rsidR="00EC2C25" w:rsidRPr="00A81F60" w:rsidRDefault="00EC2C25" w:rsidP="00EC2C25">
      <w:pPr>
        <w:pStyle w:val="Heading2"/>
        <w:numPr>
          <w:ilvl w:val="0"/>
          <w:numId w:val="0"/>
        </w:numPr>
        <w:spacing w:before="0" w:after="60" w:line="240" w:lineRule="auto"/>
        <w:rPr>
          <w:color w:val="FF0000"/>
        </w:rPr>
      </w:pPr>
    </w:p>
    <w:p w14:paraId="7355DA6E" w14:textId="358D34C7" w:rsidR="00EC2C25" w:rsidRPr="00A81F60" w:rsidRDefault="00EC2C25" w:rsidP="00EC2C25">
      <w:pPr>
        <w:pStyle w:val="Heading2"/>
        <w:numPr>
          <w:ilvl w:val="0"/>
          <w:numId w:val="0"/>
        </w:numPr>
        <w:spacing w:before="0" w:after="60" w:line="240" w:lineRule="auto"/>
      </w:pPr>
      <w:r w:rsidRPr="00A81F60">
        <w:t>Name: ………………………………………..</w:t>
      </w:r>
    </w:p>
    <w:p w14:paraId="08852116" w14:textId="7D07A32F" w:rsidR="00EC2C25" w:rsidRPr="00A81F60" w:rsidRDefault="00EC2C25" w:rsidP="00EC2C25">
      <w:pPr>
        <w:pStyle w:val="Heading2"/>
        <w:numPr>
          <w:ilvl w:val="0"/>
          <w:numId w:val="0"/>
        </w:numPr>
        <w:spacing w:before="0" w:after="60" w:line="240" w:lineRule="auto"/>
      </w:pPr>
      <w:r w:rsidRPr="00A81F60">
        <w:t>Job Title: ……………………………………..</w:t>
      </w:r>
    </w:p>
    <w:p w14:paraId="243D80E5" w14:textId="45121E83" w:rsidR="00EC2C25" w:rsidRPr="00A81F60" w:rsidRDefault="00EC2C25" w:rsidP="00EC2C25">
      <w:pPr>
        <w:pStyle w:val="Heading2"/>
        <w:numPr>
          <w:ilvl w:val="0"/>
          <w:numId w:val="0"/>
        </w:numPr>
        <w:spacing w:before="0" w:after="60" w:line="240" w:lineRule="auto"/>
      </w:pPr>
      <w:r w:rsidRPr="00A81F60">
        <w:t>Date:…………………</w:t>
      </w:r>
      <w:r w:rsidR="00A14BBF" w:rsidRPr="00A81F60">
        <w:t>………………………..</w:t>
      </w:r>
    </w:p>
    <w:p w14:paraId="3FA99B82" w14:textId="77777777" w:rsidR="00EC2C25" w:rsidRPr="00A81F60" w:rsidRDefault="00EC2C25" w:rsidP="00EC2C25">
      <w:pPr>
        <w:pStyle w:val="Heading2"/>
        <w:numPr>
          <w:ilvl w:val="0"/>
          <w:numId w:val="0"/>
        </w:numPr>
        <w:spacing w:before="0" w:after="60" w:line="240" w:lineRule="auto"/>
      </w:pPr>
    </w:p>
    <w:p w14:paraId="18820ED2" w14:textId="77777777" w:rsidR="00EC2C25" w:rsidRPr="00A81F60" w:rsidRDefault="00EC2C25" w:rsidP="00EC2C25">
      <w:pPr>
        <w:pStyle w:val="Heading2"/>
        <w:numPr>
          <w:ilvl w:val="0"/>
          <w:numId w:val="0"/>
        </w:numPr>
        <w:spacing w:before="0" w:after="60" w:line="240" w:lineRule="auto"/>
      </w:pPr>
    </w:p>
    <w:p w14:paraId="3D558A83" w14:textId="77777777" w:rsidR="00EC2C25" w:rsidRPr="00A81F60" w:rsidRDefault="00EC2C25" w:rsidP="00EC2C25">
      <w:pPr>
        <w:pStyle w:val="Heading1"/>
        <w:numPr>
          <w:ilvl w:val="0"/>
          <w:numId w:val="0"/>
        </w:numPr>
        <w:rPr>
          <w:rFonts w:cs="Arial"/>
        </w:rPr>
      </w:pPr>
    </w:p>
    <w:p w14:paraId="15AFA4ED" w14:textId="77777777" w:rsidR="00EC2C25" w:rsidRPr="00A81F60" w:rsidRDefault="00EC2C25" w:rsidP="00EC2C25">
      <w:pPr>
        <w:pStyle w:val="Heading1"/>
        <w:numPr>
          <w:ilvl w:val="0"/>
          <w:numId w:val="0"/>
        </w:numPr>
        <w:pBdr>
          <w:bottom w:val="single" w:sz="12" w:space="1" w:color="auto"/>
        </w:pBdr>
        <w:ind w:left="720"/>
        <w:rPr>
          <w:rFonts w:cs="Arial"/>
        </w:rPr>
        <w:sectPr w:rsidR="00EC2C25" w:rsidRPr="00A81F60" w:rsidSect="00ED2AD4">
          <w:type w:val="continuous"/>
          <w:pgSz w:w="11906" w:h="16838"/>
          <w:pgMar w:top="993" w:right="720" w:bottom="720" w:left="1134" w:header="560" w:footer="420" w:gutter="0"/>
          <w:cols w:space="708"/>
          <w:titlePg/>
          <w:docGrid w:linePitch="360"/>
        </w:sectPr>
      </w:pPr>
    </w:p>
    <w:p w14:paraId="6F2788C4" w14:textId="08A5842A" w:rsidR="00EC2C25" w:rsidRPr="00A81F60" w:rsidRDefault="00EC2C25" w:rsidP="00EC2C25">
      <w:pPr>
        <w:pStyle w:val="Heading2"/>
        <w:numPr>
          <w:ilvl w:val="0"/>
          <w:numId w:val="0"/>
        </w:numPr>
        <w:spacing w:before="0" w:after="60" w:line="240" w:lineRule="auto"/>
      </w:pPr>
    </w:p>
    <w:p w14:paraId="0131EB4B" w14:textId="11E6E497" w:rsidR="00EC2C25" w:rsidRPr="00021CA3" w:rsidRDefault="00EC2C25" w:rsidP="00EC2C25">
      <w:pPr>
        <w:pStyle w:val="Heading2"/>
        <w:numPr>
          <w:ilvl w:val="0"/>
          <w:numId w:val="0"/>
        </w:numPr>
        <w:spacing w:before="0" w:after="60" w:line="240" w:lineRule="auto"/>
      </w:pPr>
      <w:r w:rsidRPr="00A81F60">
        <w:t xml:space="preserve">Duly authorised, for and on behalf of </w:t>
      </w:r>
      <w:r w:rsidR="001F0B14" w:rsidRPr="00A81F60">
        <w:t>[</w:t>
      </w:r>
      <w:r w:rsidRPr="00A81F60">
        <w:t>SUPPLIER</w:t>
      </w:r>
      <w:r w:rsidR="001F0B14" w:rsidRPr="00A81F60">
        <w:t>]</w:t>
      </w:r>
      <w:r w:rsidR="00007792" w:rsidRPr="00A81F60">
        <w:t xml:space="preserve"> (“</w:t>
      </w:r>
      <w:r w:rsidR="00007792" w:rsidRPr="00A81F60">
        <w:rPr>
          <w:b/>
          <w:bCs w:val="0"/>
        </w:rPr>
        <w:t>Supplier</w:t>
      </w:r>
      <w:r w:rsidR="00007792" w:rsidRPr="00A81F60">
        <w:t>”)</w:t>
      </w:r>
    </w:p>
    <w:p w14:paraId="731C3CE9" w14:textId="77777777" w:rsidR="00EC2C25" w:rsidRPr="00021CA3" w:rsidRDefault="00EC2C25" w:rsidP="00EC2C25">
      <w:pPr>
        <w:pStyle w:val="Heading2"/>
        <w:numPr>
          <w:ilvl w:val="0"/>
          <w:numId w:val="0"/>
        </w:numPr>
        <w:spacing w:before="0" w:after="60" w:line="240" w:lineRule="auto"/>
      </w:pPr>
    </w:p>
    <w:p w14:paraId="1D59BE58" w14:textId="77777777" w:rsidR="00EC2C25" w:rsidRPr="00021CA3" w:rsidRDefault="00EC2C25" w:rsidP="00EC2C25">
      <w:pPr>
        <w:pStyle w:val="Heading2"/>
        <w:numPr>
          <w:ilvl w:val="0"/>
          <w:numId w:val="0"/>
        </w:numPr>
        <w:spacing w:before="0" w:after="60" w:line="240" w:lineRule="auto"/>
      </w:pPr>
    </w:p>
    <w:p w14:paraId="16E7F330" w14:textId="77777777" w:rsidR="00EC2C25" w:rsidRPr="00021CA3" w:rsidRDefault="00EC2C25" w:rsidP="00EC2C25">
      <w:pPr>
        <w:pStyle w:val="Heading2"/>
        <w:numPr>
          <w:ilvl w:val="0"/>
          <w:numId w:val="0"/>
        </w:numPr>
        <w:spacing w:before="0" w:after="60" w:line="240" w:lineRule="auto"/>
      </w:pPr>
      <w:r w:rsidRPr="00021CA3">
        <w:t>Signature: ………………………………………………………</w:t>
      </w:r>
    </w:p>
    <w:p w14:paraId="5B693B46" w14:textId="77777777" w:rsidR="00EC2C25" w:rsidRPr="00021CA3" w:rsidRDefault="00EC2C25" w:rsidP="00EC2C25">
      <w:pPr>
        <w:pStyle w:val="Heading2"/>
        <w:numPr>
          <w:ilvl w:val="0"/>
          <w:numId w:val="0"/>
        </w:numPr>
        <w:spacing w:before="0" w:after="60" w:line="240" w:lineRule="auto"/>
        <w:rPr>
          <w:color w:val="FF0000"/>
        </w:rPr>
      </w:pPr>
    </w:p>
    <w:p w14:paraId="6F13C72A" w14:textId="77777777" w:rsidR="00EC2C25" w:rsidRPr="00021CA3" w:rsidRDefault="00EC2C25" w:rsidP="00EC2C25">
      <w:pPr>
        <w:pStyle w:val="Heading2"/>
        <w:numPr>
          <w:ilvl w:val="0"/>
          <w:numId w:val="0"/>
        </w:numPr>
        <w:spacing w:before="0" w:after="60" w:line="240" w:lineRule="auto"/>
      </w:pPr>
      <w:r w:rsidRPr="00021CA3">
        <w:t>Name: ………………………………………..</w:t>
      </w:r>
    </w:p>
    <w:p w14:paraId="64CC952F" w14:textId="77777777" w:rsidR="00EC2C25" w:rsidRPr="00021CA3" w:rsidRDefault="00EC2C25" w:rsidP="00EC2C25">
      <w:pPr>
        <w:pStyle w:val="Heading2"/>
        <w:numPr>
          <w:ilvl w:val="0"/>
          <w:numId w:val="0"/>
        </w:numPr>
        <w:spacing w:before="0" w:after="60" w:line="240" w:lineRule="auto"/>
      </w:pPr>
      <w:r w:rsidRPr="00021CA3">
        <w:t>Job Title: ……………………………………..</w:t>
      </w:r>
    </w:p>
    <w:p w14:paraId="178420E4" w14:textId="19B869F0" w:rsidR="00EC2C25" w:rsidRPr="00021CA3" w:rsidRDefault="00EC2C25" w:rsidP="00EC2C25">
      <w:pPr>
        <w:pStyle w:val="Heading2"/>
        <w:numPr>
          <w:ilvl w:val="0"/>
          <w:numId w:val="0"/>
        </w:numPr>
        <w:spacing w:before="0" w:after="60" w:line="240" w:lineRule="auto"/>
      </w:pPr>
      <w:r w:rsidRPr="00021CA3">
        <w:t>Date: ………………………</w:t>
      </w:r>
      <w:r w:rsidR="00A14BBF" w:rsidRPr="00021CA3">
        <w:t>………………….</w:t>
      </w:r>
    </w:p>
    <w:p w14:paraId="50CBE34C" w14:textId="38DBC29C" w:rsidR="00EC2C25" w:rsidRPr="00021CA3" w:rsidRDefault="00EC2C25" w:rsidP="00EC2C25">
      <w:pPr>
        <w:pStyle w:val="Heading2"/>
        <w:numPr>
          <w:ilvl w:val="0"/>
          <w:numId w:val="0"/>
        </w:numPr>
        <w:spacing w:before="0" w:after="60" w:line="240" w:lineRule="auto"/>
      </w:pPr>
    </w:p>
    <w:p w14:paraId="7A0C95BD" w14:textId="77777777" w:rsidR="00EC2C25" w:rsidRPr="00021CA3" w:rsidRDefault="00EC2C25" w:rsidP="00EC2C25">
      <w:pPr>
        <w:pStyle w:val="Heading2"/>
        <w:numPr>
          <w:ilvl w:val="0"/>
          <w:numId w:val="0"/>
        </w:numPr>
        <w:spacing w:before="0" w:after="60" w:line="240" w:lineRule="auto"/>
      </w:pPr>
    </w:p>
    <w:p w14:paraId="454C541F" w14:textId="77777777" w:rsidR="00EC2C25" w:rsidRPr="00021CA3" w:rsidRDefault="00EC2C25" w:rsidP="00100997">
      <w:pPr>
        <w:rPr>
          <w:rFonts w:cs="Arial"/>
          <w:sz w:val="14"/>
        </w:rPr>
      </w:pPr>
    </w:p>
    <w:sectPr w:rsidR="00EC2C25" w:rsidRPr="00021CA3" w:rsidSect="00FB5C8C">
      <w:type w:val="continuous"/>
      <w:pgSz w:w="11906" w:h="16838"/>
      <w:pgMar w:top="993" w:right="720" w:bottom="720" w:left="720" w:header="560" w:footer="4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38DDE" w14:textId="77777777" w:rsidR="00D61D6B" w:rsidRDefault="00D61D6B" w:rsidP="003B1A54">
      <w:pPr>
        <w:spacing w:after="0" w:line="240" w:lineRule="auto"/>
      </w:pPr>
      <w:r>
        <w:separator/>
      </w:r>
    </w:p>
    <w:p w14:paraId="3F862F40" w14:textId="77777777" w:rsidR="00D61D6B" w:rsidRDefault="00D61D6B"/>
    <w:p w14:paraId="19CF8D88" w14:textId="77777777" w:rsidR="00D61D6B" w:rsidRDefault="00D61D6B"/>
    <w:p w14:paraId="4A7567BB" w14:textId="77777777" w:rsidR="00D61D6B" w:rsidRDefault="00D61D6B"/>
  </w:endnote>
  <w:endnote w:type="continuationSeparator" w:id="0">
    <w:p w14:paraId="08F1419A" w14:textId="77777777" w:rsidR="00D61D6B" w:rsidRDefault="00D61D6B" w:rsidP="003B1A54">
      <w:pPr>
        <w:spacing w:after="0" w:line="240" w:lineRule="auto"/>
      </w:pPr>
      <w:r>
        <w:continuationSeparator/>
      </w:r>
    </w:p>
    <w:p w14:paraId="2A6E66F8" w14:textId="77777777" w:rsidR="00D61D6B" w:rsidRDefault="00D61D6B"/>
    <w:p w14:paraId="68711082" w14:textId="77777777" w:rsidR="00D61D6B" w:rsidRDefault="00D61D6B"/>
    <w:p w14:paraId="549331F4" w14:textId="77777777" w:rsidR="00D61D6B" w:rsidRDefault="00D61D6B"/>
  </w:endnote>
  <w:endnote w:type="continuationNotice" w:id="1">
    <w:p w14:paraId="73B8596A" w14:textId="77777777" w:rsidR="00D61D6B" w:rsidRDefault="00D61D6B">
      <w:pPr>
        <w:spacing w:after="0" w:line="240" w:lineRule="auto"/>
      </w:pPr>
    </w:p>
    <w:p w14:paraId="024B1FD0" w14:textId="77777777" w:rsidR="00D61D6B" w:rsidRDefault="00D61D6B"/>
    <w:p w14:paraId="17101C0C" w14:textId="77777777" w:rsidR="00D61D6B" w:rsidRDefault="00D61D6B"/>
    <w:p w14:paraId="6010B5A7" w14:textId="77777777" w:rsidR="00D61D6B" w:rsidRDefault="00D61D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PalmSprings">
    <w:altName w:val="Courier New"/>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TZhongsong">
    <w:charset w:val="86"/>
    <w:family w:val="auto"/>
    <w:pitch w:val="variable"/>
    <w:sig w:usb0="00000287" w:usb1="080F0000" w:usb2="00000010" w:usb3="00000000" w:csb0="0004009F" w:csb1="00000000"/>
  </w:font>
  <w:font w:name="Univers LT Pro 55">
    <w:panose1 w:val="020B0603020202020204"/>
    <w:charset w:val="00"/>
    <w:family w:val="swiss"/>
    <w:notTrueType/>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66FF3" w14:textId="77777777" w:rsidR="00D17195" w:rsidRDefault="00D17195" w:rsidP="00763993">
    <w:pPr>
      <w:pStyle w:val="Footer"/>
      <w:rPr>
        <w:rFonts w:cs="Arial"/>
        <w:szCs w:val="16"/>
      </w:rPr>
    </w:pPr>
    <w:bookmarkStart w:id="25" w:name="_Hlk31638213"/>
    <w:r w:rsidRPr="008E08EC">
      <w:rPr>
        <w:rFonts w:cs="Arial"/>
        <w:sz w:val="12"/>
        <w:szCs w:val="12"/>
      </w:rPr>
      <w:t xml:space="preserve">Agreement template </w:t>
    </w:r>
    <w:r>
      <w:rPr>
        <w:rFonts w:cs="Arial"/>
        <w:sz w:val="12"/>
        <w:szCs w:val="12"/>
      </w:rPr>
      <w:t>v1.0 F</w:t>
    </w:r>
    <w:r w:rsidRPr="008E08EC">
      <w:rPr>
        <w:rFonts w:cs="Arial"/>
        <w:sz w:val="12"/>
        <w:szCs w:val="12"/>
      </w:rPr>
      <w:t>eb 2020</w:t>
    </w:r>
    <w:bookmarkEnd w:id="25"/>
    <w:sdt>
      <w:sdtPr>
        <w:rPr>
          <w:rFonts w:cs="Arial"/>
          <w:szCs w:val="16"/>
        </w:rPr>
        <w:id w:val="-1524692503"/>
        <w:docPartObj>
          <w:docPartGallery w:val="Page Numbers (Bottom of Page)"/>
          <w:docPartUnique/>
        </w:docPartObj>
      </w:sdtPr>
      <w:sdtEndPr>
        <w:rPr>
          <w:noProof/>
        </w:rPr>
      </w:sdtEndPr>
      <w:sdtContent>
        <w:r>
          <w:rPr>
            <w:rFonts w:cs="Arial"/>
            <w:szCs w:val="16"/>
          </w:rPr>
          <w:t xml:space="preserve"> </w:t>
        </w:r>
        <w:r>
          <w:rPr>
            <w:rFonts w:cs="Arial"/>
            <w:szCs w:val="16"/>
          </w:rPr>
          <w:tab/>
          <w:t xml:space="preserve">Page </w:t>
        </w:r>
        <w:r>
          <w:rPr>
            <w:rFonts w:cs="Arial"/>
            <w:szCs w:val="16"/>
          </w:rPr>
          <w:fldChar w:fldCharType="begin"/>
        </w:r>
        <w:r>
          <w:rPr>
            <w:rFonts w:cs="Arial"/>
            <w:szCs w:val="16"/>
          </w:rPr>
          <w:instrText xml:space="preserve"> PAGE   \* MERGEFORMAT </w:instrText>
        </w:r>
        <w:r>
          <w:rPr>
            <w:rFonts w:cs="Arial"/>
            <w:szCs w:val="16"/>
          </w:rPr>
          <w:fldChar w:fldCharType="separate"/>
        </w:r>
        <w:r>
          <w:rPr>
            <w:rFonts w:cs="Arial"/>
            <w:noProof/>
            <w:szCs w:val="16"/>
          </w:rPr>
          <w:t>4</w:t>
        </w:r>
        <w:r>
          <w:rPr>
            <w:rFonts w:cs="Arial"/>
            <w:szCs w:val="16"/>
          </w:rPr>
          <w:fldChar w:fldCharType="end"/>
        </w:r>
        <w:r>
          <w:rPr>
            <w:rFonts w:cs="Arial"/>
            <w:szCs w:val="16"/>
          </w:rPr>
          <w:t xml:space="preserve"> of </w:t>
        </w:r>
        <w:r>
          <w:rPr>
            <w:rFonts w:cs="Arial"/>
            <w:szCs w:val="16"/>
          </w:rPr>
          <w:fldChar w:fldCharType="begin"/>
        </w:r>
        <w:r>
          <w:rPr>
            <w:rFonts w:cs="Arial"/>
            <w:szCs w:val="16"/>
          </w:rPr>
          <w:instrText xml:space="preserve"> NUMPAGES   \* MERGEFORMAT </w:instrText>
        </w:r>
        <w:r>
          <w:rPr>
            <w:rFonts w:cs="Arial"/>
            <w:szCs w:val="16"/>
          </w:rPr>
          <w:fldChar w:fldCharType="separate"/>
        </w:r>
        <w:r>
          <w:rPr>
            <w:rFonts w:cs="Arial"/>
            <w:noProof/>
            <w:szCs w:val="16"/>
          </w:rPr>
          <w:t>7</w:t>
        </w:r>
        <w:r>
          <w:rPr>
            <w:rFonts w:cs="Arial"/>
            <w:szCs w:val="16"/>
          </w:rPr>
          <w:fldChar w:fldCharType="end"/>
        </w:r>
      </w:sdtContent>
    </w:sdt>
  </w:p>
  <w:p w14:paraId="25B19159" w14:textId="77777777" w:rsidR="00D17195" w:rsidRDefault="00D171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9FC44" w14:textId="77777777" w:rsidR="0036112B" w:rsidRPr="00CE326A" w:rsidRDefault="0036112B" w:rsidP="00CE326A">
    <w:pPr>
      <w:pStyle w:val="Footer"/>
      <w:rPr>
        <w:rFonts w:ascii="Univers LT Pro 55" w:hAnsi="Univers LT Pro 55" w:cs="Arial"/>
        <w:sz w:val="12"/>
        <w:szCs w:val="12"/>
      </w:rPr>
    </w:pPr>
    <w:r w:rsidRPr="00CE326A">
      <w:rPr>
        <w:rFonts w:ascii="Univers LT Pro 55" w:hAnsi="Univers LT Pro 55" w:cs="Arial"/>
        <w:sz w:val="12"/>
        <w:szCs w:val="12"/>
      </w:rPr>
      <w:t>UUK Data Processing Agreement – Agreement template v</w:t>
    </w:r>
    <w:r>
      <w:rPr>
        <w:rFonts w:ascii="Univers LT Pro 55" w:hAnsi="Univers LT Pro 55" w:cs="Arial"/>
        <w:sz w:val="12"/>
        <w:szCs w:val="12"/>
      </w:rPr>
      <w:t>2</w:t>
    </w:r>
    <w:r w:rsidRPr="00CE326A">
      <w:rPr>
        <w:rFonts w:ascii="Univers LT Pro 55" w:hAnsi="Univers LT Pro 55" w:cs="Arial"/>
        <w:sz w:val="12"/>
        <w:szCs w:val="12"/>
      </w:rPr>
      <w:t xml:space="preserve">.0 </w:t>
    </w:r>
    <w:r>
      <w:rPr>
        <w:rFonts w:ascii="Univers LT Pro 55" w:hAnsi="Univers LT Pro 55" w:cs="Arial"/>
        <w:sz w:val="12"/>
        <w:szCs w:val="12"/>
      </w:rPr>
      <w:t>Jan</w:t>
    </w:r>
    <w:r w:rsidRPr="00CE326A">
      <w:rPr>
        <w:rFonts w:ascii="Univers LT Pro 55" w:hAnsi="Univers LT Pro 55" w:cs="Arial"/>
        <w:sz w:val="12"/>
        <w:szCs w:val="12"/>
      </w:rPr>
      <w:t xml:space="preserve"> 202</w:t>
    </w:r>
    <w:r>
      <w:rPr>
        <w:rFonts w:ascii="Univers LT Pro 55" w:hAnsi="Univers LT Pro 55" w:cs="Arial"/>
        <w:sz w:val="12"/>
        <w:szCs w:val="12"/>
      </w:rPr>
      <w:t>3</w:t>
    </w:r>
    <w:sdt>
      <w:sdtPr>
        <w:rPr>
          <w:rFonts w:ascii="Univers LT Pro 55" w:hAnsi="Univers LT Pro 55" w:cs="Arial"/>
          <w:sz w:val="12"/>
          <w:szCs w:val="12"/>
        </w:rPr>
        <w:id w:val="-1018779405"/>
        <w:docPartObj>
          <w:docPartGallery w:val="Page Numbers (Bottom of Page)"/>
          <w:docPartUnique/>
        </w:docPartObj>
      </w:sdtPr>
      <w:sdtEndPr>
        <w:rPr>
          <w:noProof/>
        </w:rPr>
      </w:sdtEndPr>
      <w:sdtContent>
        <w:r w:rsidRPr="00CE326A">
          <w:rPr>
            <w:rFonts w:ascii="Univers LT Pro 55" w:hAnsi="Univers LT Pro 55" w:cs="Arial"/>
            <w:sz w:val="12"/>
            <w:szCs w:val="12"/>
          </w:rPr>
          <w:t xml:space="preserve"> </w:t>
        </w:r>
        <w:r w:rsidRPr="00CE326A">
          <w:rPr>
            <w:rFonts w:ascii="Univers LT Pro 55" w:hAnsi="Univers LT Pro 55" w:cs="Arial"/>
            <w:sz w:val="12"/>
            <w:szCs w:val="12"/>
          </w:rPr>
          <w:tab/>
        </w:r>
        <w:r w:rsidRPr="00CE326A">
          <w:rPr>
            <w:rFonts w:ascii="Univers LT Pro 55" w:hAnsi="Univers LT Pro 55" w:cs="Arial"/>
            <w:sz w:val="12"/>
            <w:szCs w:val="12"/>
          </w:rPr>
          <w:tab/>
          <w:t xml:space="preserve">Page </w:t>
        </w:r>
        <w:r w:rsidRPr="00CE326A">
          <w:rPr>
            <w:rFonts w:ascii="Univers LT Pro 55" w:hAnsi="Univers LT Pro 55" w:cs="Arial"/>
            <w:sz w:val="12"/>
            <w:szCs w:val="12"/>
          </w:rPr>
          <w:fldChar w:fldCharType="begin"/>
        </w:r>
        <w:r w:rsidRPr="00CE326A">
          <w:rPr>
            <w:rFonts w:ascii="Univers LT Pro 55" w:hAnsi="Univers LT Pro 55" w:cs="Arial"/>
            <w:sz w:val="12"/>
            <w:szCs w:val="12"/>
          </w:rPr>
          <w:instrText xml:space="preserve"> PAGE   \* MERGEFORMAT </w:instrText>
        </w:r>
        <w:r w:rsidRPr="00CE326A">
          <w:rPr>
            <w:rFonts w:ascii="Univers LT Pro 55" w:hAnsi="Univers LT Pro 55" w:cs="Arial"/>
            <w:sz w:val="12"/>
            <w:szCs w:val="12"/>
          </w:rPr>
          <w:fldChar w:fldCharType="separate"/>
        </w:r>
        <w:r w:rsidRPr="00CE326A">
          <w:rPr>
            <w:rFonts w:ascii="Univers LT Pro 55" w:hAnsi="Univers LT Pro 55" w:cs="Arial"/>
            <w:sz w:val="12"/>
            <w:szCs w:val="12"/>
          </w:rPr>
          <w:t>1</w:t>
        </w:r>
        <w:r w:rsidRPr="00CE326A">
          <w:rPr>
            <w:rFonts w:ascii="Univers LT Pro 55" w:hAnsi="Univers LT Pro 55" w:cs="Arial"/>
            <w:sz w:val="12"/>
            <w:szCs w:val="12"/>
          </w:rPr>
          <w:fldChar w:fldCharType="end"/>
        </w:r>
        <w:r w:rsidRPr="00CE326A">
          <w:rPr>
            <w:rFonts w:ascii="Univers LT Pro 55" w:hAnsi="Univers LT Pro 55" w:cs="Arial"/>
            <w:sz w:val="12"/>
            <w:szCs w:val="12"/>
          </w:rPr>
          <w:t xml:space="preserve"> of </w:t>
        </w:r>
        <w:r w:rsidRPr="00CE326A">
          <w:rPr>
            <w:rFonts w:ascii="Univers LT Pro 55" w:hAnsi="Univers LT Pro 55" w:cs="Arial"/>
            <w:sz w:val="12"/>
            <w:szCs w:val="12"/>
          </w:rPr>
          <w:fldChar w:fldCharType="begin"/>
        </w:r>
        <w:r w:rsidRPr="00CE326A">
          <w:rPr>
            <w:rFonts w:ascii="Univers LT Pro 55" w:hAnsi="Univers LT Pro 55" w:cs="Arial"/>
            <w:sz w:val="12"/>
            <w:szCs w:val="12"/>
          </w:rPr>
          <w:instrText xml:space="preserve"> NUMPAGES   \* MERGEFORMAT </w:instrText>
        </w:r>
        <w:r w:rsidRPr="00CE326A">
          <w:rPr>
            <w:rFonts w:ascii="Univers LT Pro 55" w:hAnsi="Univers LT Pro 55" w:cs="Arial"/>
            <w:sz w:val="12"/>
            <w:szCs w:val="12"/>
          </w:rPr>
          <w:fldChar w:fldCharType="separate"/>
        </w:r>
        <w:r w:rsidRPr="00CE326A">
          <w:rPr>
            <w:rFonts w:ascii="Univers LT Pro 55" w:hAnsi="Univers LT Pro 55" w:cs="Arial"/>
            <w:sz w:val="12"/>
            <w:szCs w:val="12"/>
          </w:rPr>
          <w:t>6</w:t>
        </w:r>
        <w:r w:rsidRPr="00CE326A">
          <w:rPr>
            <w:rFonts w:ascii="Univers LT Pro 55" w:hAnsi="Univers LT Pro 55" w:cs="Arial"/>
            <w:sz w:val="12"/>
            <w:szCs w:val="12"/>
          </w:rPr>
          <w:fldChar w:fldCharType="end"/>
        </w:r>
      </w:sdtContent>
    </w:sdt>
  </w:p>
  <w:p w14:paraId="140FB005" w14:textId="77777777" w:rsidR="0036112B" w:rsidRDefault="00000000" w:rsidP="00CE326A">
    <w:pPr>
      <w:pStyle w:val="Footer"/>
    </w:pPr>
    <w:sdt>
      <w:sdtPr>
        <w:rPr>
          <w:rFonts w:ascii="Univers LT Pro 55" w:hAnsi="Univers LT Pro 55" w:cs="Arial"/>
          <w:szCs w:val="16"/>
        </w:rPr>
        <w:id w:val="-864758089"/>
        <w:docPartObj>
          <w:docPartGallery w:val="Page Numbers (Bottom of Page)"/>
          <w:docPartUnique/>
        </w:docPartObj>
      </w:sdtPr>
      <w:sdtEndPr>
        <w:rPr>
          <w:noProof/>
        </w:rPr>
      </w:sdtEndPr>
      <w:sdtContent>
        <w:r w:rsidR="0036112B" w:rsidRPr="00CE326A">
          <w:rPr>
            <w:rFonts w:ascii="Univers LT Pro 55" w:hAnsi="Univers LT Pro 55" w:cs="Arial"/>
            <w:szCs w:val="16"/>
          </w:rPr>
          <w:tab/>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61E64" w14:textId="77777777" w:rsidR="00D61D6B" w:rsidRDefault="00D61D6B" w:rsidP="003B1A54">
      <w:pPr>
        <w:spacing w:after="0" w:line="240" w:lineRule="auto"/>
      </w:pPr>
      <w:r>
        <w:separator/>
      </w:r>
    </w:p>
    <w:p w14:paraId="3988C562" w14:textId="77777777" w:rsidR="00D61D6B" w:rsidRDefault="00D61D6B"/>
    <w:p w14:paraId="4F091F63" w14:textId="77777777" w:rsidR="00D61D6B" w:rsidRDefault="00D61D6B"/>
    <w:p w14:paraId="2C05EA30" w14:textId="77777777" w:rsidR="00D61D6B" w:rsidRDefault="00D61D6B"/>
  </w:footnote>
  <w:footnote w:type="continuationSeparator" w:id="0">
    <w:p w14:paraId="6ED2B530" w14:textId="77777777" w:rsidR="00D61D6B" w:rsidRDefault="00D61D6B" w:rsidP="003B1A54">
      <w:pPr>
        <w:spacing w:after="0" w:line="240" w:lineRule="auto"/>
      </w:pPr>
      <w:r>
        <w:continuationSeparator/>
      </w:r>
    </w:p>
    <w:p w14:paraId="247DE275" w14:textId="77777777" w:rsidR="00D61D6B" w:rsidRDefault="00D61D6B"/>
    <w:p w14:paraId="0C656B43" w14:textId="77777777" w:rsidR="00D61D6B" w:rsidRDefault="00D61D6B"/>
    <w:p w14:paraId="29D0AB21" w14:textId="77777777" w:rsidR="00D61D6B" w:rsidRDefault="00D61D6B"/>
  </w:footnote>
  <w:footnote w:type="continuationNotice" w:id="1">
    <w:p w14:paraId="09DDFB17" w14:textId="77777777" w:rsidR="00D61D6B" w:rsidRDefault="00D61D6B">
      <w:pPr>
        <w:spacing w:after="0" w:line="240" w:lineRule="auto"/>
      </w:pPr>
    </w:p>
    <w:p w14:paraId="23F66A6A" w14:textId="77777777" w:rsidR="00D61D6B" w:rsidRDefault="00D61D6B"/>
    <w:p w14:paraId="3F5D1BCE" w14:textId="77777777" w:rsidR="00D61D6B" w:rsidRDefault="00D61D6B"/>
    <w:p w14:paraId="7200899F" w14:textId="77777777" w:rsidR="00D61D6B" w:rsidRDefault="00D61D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CF201" w14:textId="77777777" w:rsidR="00D17195" w:rsidRDefault="00D17195">
    <w:pPr>
      <w:spacing w:line="200"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31431" w14:textId="1B2FE5E9" w:rsidR="003B324D" w:rsidRDefault="003B324D" w:rsidP="003B324D">
    <w:pPr>
      <w:pStyle w:val="Header"/>
      <w:jc w:val="center"/>
    </w:pPr>
    <w:r>
      <w:rPr>
        <w:b/>
      </w:rPr>
      <w:t>UNITED KINGDOM</w:t>
    </w:r>
    <w:r w:rsidRPr="00055ECA">
      <w:rPr>
        <w:b/>
      </w:rPr>
      <w:t xml:space="preserve"> COMMITTEE FOR UNICEF </w:t>
    </w:r>
    <w:r w:rsidRPr="009C4169">
      <w:rPr>
        <w:b/>
      </w:rPr>
      <w:t>SUPPLIER STANDARD TERMS AND CONDITIONS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85DE3" w14:textId="77777777" w:rsidR="0036112B" w:rsidRDefault="0036112B">
    <w:pPr>
      <w:spacing w:line="2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D18C0D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6CA559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C64322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5E8D2B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376B52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2BA74B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D262A2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88CA32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646AADD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E214CD"/>
    <w:multiLevelType w:val="hybridMultilevel"/>
    <w:tmpl w:val="352C2FDC"/>
    <w:lvl w:ilvl="0" w:tplc="171AC15A">
      <w:start w:val="5"/>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25D4F89"/>
    <w:multiLevelType w:val="multilevel"/>
    <w:tmpl w:val="ACF4ABC0"/>
    <w:lvl w:ilvl="0">
      <w:start w:val="1"/>
      <w:numFmt w:val="none"/>
      <w:pStyle w:val="DefinitionPhrase"/>
      <w:suff w:val="nothing"/>
      <w:lvlText w:val=""/>
      <w:lvlJc w:val="left"/>
      <w:pPr>
        <w:ind w:left="720" w:firstLine="0"/>
      </w:pPr>
      <w:rPr>
        <w:rFonts w:hint="default"/>
      </w:rPr>
    </w:lvl>
    <w:lvl w:ilvl="1">
      <w:start w:val="1"/>
      <w:numFmt w:val="none"/>
      <w:pStyle w:val="Definitions"/>
      <w:suff w:val="nothing"/>
      <w:lvlText w:val=""/>
      <w:lvlJc w:val="left"/>
      <w:pPr>
        <w:ind w:left="720" w:firstLine="0"/>
      </w:pPr>
      <w:rPr>
        <w:rFonts w:hint="default"/>
      </w:rPr>
    </w:lvl>
    <w:lvl w:ilvl="2">
      <w:start w:val="1"/>
      <w:numFmt w:val="lowerLetter"/>
      <w:pStyle w:val="Notesa"/>
      <w:lvlText w:val="(%3)"/>
      <w:lvlJc w:val="left"/>
      <w:pPr>
        <w:tabs>
          <w:tab w:val="num" w:pos="720"/>
        </w:tabs>
        <w:ind w:left="1440" w:hanging="720"/>
      </w:pPr>
      <w:rPr>
        <w:rFonts w:hint="default"/>
      </w:rPr>
    </w:lvl>
    <w:lvl w:ilvl="3">
      <w:start w:val="1"/>
      <w:numFmt w:val="lowerRoman"/>
      <w:pStyle w:val="Notesi"/>
      <w:lvlText w:val="(%4)"/>
      <w:lvlJc w:val="left"/>
      <w:pPr>
        <w:tabs>
          <w:tab w:val="num" w:pos="2160"/>
        </w:tabs>
        <w:ind w:left="2160" w:hanging="72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left"/>
      <w:pPr>
        <w:tabs>
          <w:tab w:val="num" w:pos="3600"/>
        </w:tabs>
        <w:ind w:left="360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11" w15:restartNumberingAfterBreak="0">
    <w:nsid w:val="08D3257F"/>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D8025DB"/>
    <w:multiLevelType w:val="hybridMultilevel"/>
    <w:tmpl w:val="BD365FAC"/>
    <w:lvl w:ilvl="0" w:tplc="D03AFBF0">
      <w:start w:val="1"/>
      <w:numFmt w:val="decimal"/>
      <w:pStyle w:val="Parties"/>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D924B87"/>
    <w:multiLevelType w:val="multilevel"/>
    <w:tmpl w:val="54F6C540"/>
    <w:name w:val="sch_style2"/>
    <w:lvl w:ilvl="0">
      <w:start w:val="1"/>
      <w:numFmt w:val="decimal"/>
      <w:pStyle w:val="Sch2style1"/>
      <w:lvlText w:val="%1."/>
      <w:lvlJc w:val="left"/>
      <w:pPr>
        <w:tabs>
          <w:tab w:val="num" w:pos="709"/>
        </w:tabs>
        <w:ind w:left="709" w:hanging="709"/>
      </w:pPr>
      <w:rPr>
        <w:rFonts w:hint="default"/>
      </w:rPr>
    </w:lvl>
    <w:lvl w:ilvl="1">
      <w:start w:val="1"/>
      <w:numFmt w:val="lowerLetter"/>
      <w:pStyle w:val="Sch2stylea"/>
      <w:lvlText w:val="(%2)"/>
      <w:lvlJc w:val="left"/>
      <w:pPr>
        <w:tabs>
          <w:tab w:val="num" w:pos="1559"/>
        </w:tabs>
        <w:ind w:left="1559" w:hanging="567"/>
      </w:pPr>
      <w:rPr>
        <w:rFonts w:hint="default"/>
      </w:rPr>
    </w:lvl>
    <w:lvl w:ilvl="2">
      <w:start w:val="1"/>
      <w:numFmt w:val="lowerRoman"/>
      <w:pStyle w:val="Sch2stylei"/>
      <w:lvlText w:val="(%3)"/>
      <w:lvlJc w:val="left"/>
      <w:pPr>
        <w:tabs>
          <w:tab w:val="num" w:pos="2421"/>
        </w:tabs>
        <w:ind w:left="2268" w:hanging="567"/>
      </w:pPr>
      <w:rPr>
        <w:rFonts w:hint="default"/>
      </w:rPr>
    </w:lvl>
    <w:lvl w:ilvl="3">
      <w:start w:val="1"/>
      <w:numFmt w:val="lowerRoman"/>
      <w:lvlText w:val="(%4)"/>
      <w:lvlJc w:val="left"/>
      <w:pPr>
        <w:tabs>
          <w:tab w:val="num" w:pos="2421"/>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0F2A7F7F"/>
    <w:multiLevelType w:val="multilevel"/>
    <w:tmpl w:val="45DEC528"/>
    <w:lvl w:ilvl="0">
      <w:start w:val="1"/>
      <w:numFmt w:val="decimal"/>
      <w:pStyle w:val="ScheduleHeading1"/>
      <w:lvlText w:val="%1"/>
      <w:lvlJc w:val="left"/>
      <w:pPr>
        <w:tabs>
          <w:tab w:val="num" w:pos="720"/>
        </w:tabs>
        <w:ind w:left="720" w:hanging="720"/>
      </w:pPr>
      <w:rPr>
        <w:rFonts w:hint="default"/>
        <w:b w:val="0"/>
        <w:i w:val="0"/>
        <w:u w:val="none"/>
      </w:rPr>
    </w:lvl>
    <w:lvl w:ilvl="1">
      <w:start w:val="1"/>
      <w:numFmt w:val="decimal"/>
      <w:pStyle w:val="ScheduleHeading2"/>
      <w:lvlText w:val="%1.%2"/>
      <w:lvlJc w:val="left"/>
      <w:pPr>
        <w:tabs>
          <w:tab w:val="num" w:pos="720"/>
        </w:tabs>
        <w:ind w:left="720" w:hanging="720"/>
      </w:pPr>
      <w:rPr>
        <w:rFonts w:hint="default"/>
      </w:rPr>
    </w:lvl>
    <w:lvl w:ilvl="2">
      <w:start w:val="1"/>
      <w:numFmt w:val="lowerLetter"/>
      <w:pStyle w:val="ScheduleHeading3"/>
      <w:lvlText w:val="(%3)"/>
      <w:lvlJc w:val="left"/>
      <w:pPr>
        <w:tabs>
          <w:tab w:val="num" w:pos="1440"/>
        </w:tabs>
        <w:ind w:left="1440" w:hanging="720"/>
      </w:pPr>
      <w:rPr>
        <w:rFonts w:hint="default"/>
      </w:rPr>
    </w:lvl>
    <w:lvl w:ilvl="3">
      <w:start w:val="1"/>
      <w:numFmt w:val="lowerRoman"/>
      <w:pStyle w:val="ScheduleHeading4"/>
      <w:lvlText w:val="(%4)"/>
      <w:lvlJc w:val="left"/>
      <w:pPr>
        <w:tabs>
          <w:tab w:val="num" w:pos="1440"/>
        </w:tabs>
        <w:ind w:left="2160" w:hanging="720"/>
      </w:pPr>
      <w:rPr>
        <w:rFonts w:hint="default"/>
      </w:rPr>
    </w:lvl>
    <w:lvl w:ilvl="4">
      <w:start w:val="1"/>
      <w:numFmt w:val="none"/>
      <w:lvlText w:val=""/>
      <w:lvlJc w:val="left"/>
      <w:pPr>
        <w:tabs>
          <w:tab w:val="num" w:pos="360"/>
        </w:tabs>
        <w:ind w:left="0" w:firstLine="0"/>
      </w:pPr>
      <w:rPr>
        <w:rFonts w:hint="default"/>
      </w:rPr>
    </w:lvl>
    <w:lvl w:ilvl="5">
      <w:start w:val="1"/>
      <w:numFmt w:val="none"/>
      <w:lvlText w:val=""/>
      <w:lvlJc w:val="left"/>
      <w:pPr>
        <w:tabs>
          <w:tab w:val="num" w:pos="360"/>
        </w:tabs>
        <w:ind w:left="0" w:firstLine="0"/>
      </w:pPr>
      <w:rPr>
        <w:rFonts w:hint="default"/>
      </w:rPr>
    </w:lvl>
    <w:lvl w:ilvl="6">
      <w:start w:val="1"/>
      <w:numFmt w:val="none"/>
      <w:lvlText w:val=""/>
      <w:lvlJc w:val="left"/>
      <w:pPr>
        <w:tabs>
          <w:tab w:val="num" w:pos="360"/>
        </w:tabs>
        <w:ind w:left="0" w:firstLine="0"/>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15" w15:restartNumberingAfterBreak="0">
    <w:nsid w:val="1B4A2657"/>
    <w:multiLevelType w:val="multilevel"/>
    <w:tmpl w:val="FB08008C"/>
    <w:lvl w:ilvl="0">
      <w:start w:val="1"/>
      <w:numFmt w:val="decimal"/>
      <w:lvlText w:val="%1."/>
      <w:lvlJc w:val="left"/>
      <w:pPr>
        <w:tabs>
          <w:tab w:val="num" w:pos="4115"/>
        </w:tabs>
        <w:ind w:left="4115" w:hanging="720"/>
      </w:pPr>
      <w:rPr>
        <w:rFonts w:ascii="Arial" w:hAnsi="Arial" w:cs="Arial" w:hint="default"/>
        <w:b/>
        <w:i w:val="0"/>
        <w:caps/>
        <w:sz w:val="14"/>
        <w:szCs w:val="14"/>
      </w:rPr>
    </w:lvl>
    <w:lvl w:ilvl="1">
      <w:start w:val="1"/>
      <w:numFmt w:val="decimal"/>
      <w:lvlText w:val="%1.%2"/>
      <w:lvlJc w:val="left"/>
      <w:pPr>
        <w:tabs>
          <w:tab w:val="num" w:pos="4115"/>
        </w:tabs>
        <w:ind w:left="4115" w:hanging="720"/>
      </w:pPr>
      <w:rPr>
        <w:rFonts w:ascii="Arial" w:hAnsi="Arial" w:cs="Arial" w:hint="default"/>
        <w:b w:val="0"/>
        <w:i w:val="0"/>
        <w:caps w:val="0"/>
        <w:sz w:val="14"/>
        <w:szCs w:val="14"/>
      </w:rPr>
    </w:lvl>
    <w:lvl w:ilvl="2">
      <w:start w:val="1"/>
      <w:numFmt w:val="lowerLetter"/>
      <w:lvlText w:val="%3)"/>
      <w:lvlJc w:val="left"/>
      <w:pPr>
        <w:tabs>
          <w:tab w:val="num" w:pos="4954"/>
        </w:tabs>
        <w:ind w:left="4954" w:hanging="567"/>
      </w:pPr>
      <w:rPr>
        <w:rFonts w:hint="default"/>
        <w:b w:val="0"/>
        <w:i w:val="0"/>
        <w:sz w:val="14"/>
        <w:szCs w:val="14"/>
      </w:rPr>
    </w:lvl>
    <w:lvl w:ilvl="3">
      <w:start w:val="1"/>
      <w:numFmt w:val="lowerRoman"/>
      <w:lvlText w:val="(%4)"/>
      <w:lvlJc w:val="left"/>
      <w:pPr>
        <w:tabs>
          <w:tab w:val="num" w:pos="5816"/>
        </w:tabs>
        <w:ind w:left="5663" w:hanging="567"/>
      </w:pPr>
      <w:rPr>
        <w:rFonts w:ascii="Times New Roman" w:hAnsi="Times New Roman" w:hint="default"/>
        <w:b w:val="0"/>
        <w:i w:val="0"/>
        <w:sz w:val="14"/>
        <w:szCs w:val="14"/>
      </w:rPr>
    </w:lvl>
    <w:lvl w:ilvl="4">
      <w:start w:val="1"/>
      <w:numFmt w:val="upperLetter"/>
      <w:lvlText w:val="(%5)"/>
      <w:lvlJc w:val="left"/>
      <w:pPr>
        <w:tabs>
          <w:tab w:val="num" w:pos="6275"/>
        </w:tabs>
        <w:ind w:left="6275" w:hanging="720"/>
      </w:pPr>
      <w:rPr>
        <w:rFonts w:ascii="Times New Roman" w:hAnsi="Times New Roman" w:hint="default"/>
        <w:b w:val="0"/>
        <w:i w:val="0"/>
        <w:sz w:val="22"/>
      </w:rPr>
    </w:lvl>
    <w:lvl w:ilvl="5">
      <w:start w:val="1"/>
      <w:numFmt w:val="decimal"/>
      <w:lvlText w:val="%6."/>
      <w:lvlJc w:val="left"/>
      <w:pPr>
        <w:tabs>
          <w:tab w:val="num" w:pos="6995"/>
        </w:tabs>
        <w:ind w:left="6995" w:hanging="720"/>
      </w:pPr>
      <w:rPr>
        <w:rFonts w:ascii="Times New Roman" w:hAnsi="Times New Roman" w:hint="default"/>
        <w:b w:val="0"/>
        <w:i w:val="0"/>
        <w:sz w:val="22"/>
      </w:rPr>
    </w:lvl>
    <w:lvl w:ilvl="6">
      <w:start w:val="1"/>
      <w:numFmt w:val="decimal"/>
      <w:lvlText w:val="%7."/>
      <w:lvlJc w:val="left"/>
      <w:pPr>
        <w:tabs>
          <w:tab w:val="num" w:pos="7715"/>
        </w:tabs>
        <w:ind w:left="7715" w:hanging="720"/>
      </w:pPr>
      <w:rPr>
        <w:rFonts w:hint="default"/>
      </w:rPr>
    </w:lvl>
    <w:lvl w:ilvl="7">
      <w:start w:val="1"/>
      <w:numFmt w:val="decimal"/>
      <w:lvlText w:val="%8."/>
      <w:lvlJc w:val="left"/>
      <w:pPr>
        <w:tabs>
          <w:tab w:val="num" w:pos="8435"/>
        </w:tabs>
        <w:ind w:left="8435" w:hanging="720"/>
      </w:pPr>
      <w:rPr>
        <w:rFonts w:ascii="Times New Roman" w:hAnsi="Times New Roman" w:hint="default"/>
        <w:b w:val="0"/>
        <w:i w:val="0"/>
        <w:sz w:val="22"/>
      </w:rPr>
    </w:lvl>
    <w:lvl w:ilvl="8">
      <w:start w:val="1"/>
      <w:numFmt w:val="decimal"/>
      <w:lvlText w:val="%9."/>
      <w:lvlJc w:val="left"/>
      <w:pPr>
        <w:tabs>
          <w:tab w:val="num" w:pos="9155"/>
        </w:tabs>
        <w:ind w:left="9155" w:hanging="720"/>
      </w:pPr>
      <w:rPr>
        <w:rFonts w:ascii="Times New Roman" w:hAnsi="Times New Roman" w:hint="default"/>
        <w:b w:val="0"/>
        <w:i w:val="0"/>
        <w:sz w:val="22"/>
      </w:rPr>
    </w:lvl>
  </w:abstractNum>
  <w:abstractNum w:abstractNumId="16" w15:restartNumberingAfterBreak="0">
    <w:nsid w:val="21C717CB"/>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4E52988"/>
    <w:multiLevelType w:val="multilevel"/>
    <w:tmpl w:val="18A02E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5306EEE"/>
    <w:multiLevelType w:val="multilevel"/>
    <w:tmpl w:val="E5BAD61E"/>
    <w:lvl w:ilvl="0">
      <w:start w:val="1"/>
      <w:numFmt w:val="decimal"/>
      <w:pStyle w:val="RCSched"/>
      <w:suff w:val="nothing"/>
      <w:lvlText w:val="Schedule %1"/>
      <w:lvlJc w:val="left"/>
      <w:pPr>
        <w:ind w:left="0" w:firstLine="0"/>
      </w:pPr>
      <w:rPr>
        <w:rFonts w:hint="default"/>
        <w:b/>
        <w:i w:val="0"/>
        <w:caps/>
      </w:rPr>
    </w:lvl>
    <w:lvl w:ilvl="1">
      <w:start w:val="1"/>
      <w:numFmt w:val="decimal"/>
      <w:pStyle w:val="RCSty21"/>
      <w:lvlText w:val="%2."/>
      <w:lvlJc w:val="left"/>
      <w:pPr>
        <w:ind w:left="720" w:hanging="720"/>
      </w:pPr>
      <w:rPr>
        <w:rFonts w:hint="default"/>
        <w:b/>
      </w:rPr>
    </w:lvl>
    <w:lvl w:ilvl="2">
      <w:start w:val="1"/>
      <w:numFmt w:val="decimal"/>
      <w:pStyle w:val="RCSty22"/>
      <w:lvlText w:val="%2.%3"/>
      <w:lvlJc w:val="left"/>
      <w:pPr>
        <w:ind w:left="720" w:hanging="720"/>
      </w:pPr>
      <w:rPr>
        <w:rFonts w:hint="default"/>
      </w:rPr>
    </w:lvl>
    <w:lvl w:ilvl="3">
      <w:start w:val="1"/>
      <w:numFmt w:val="decimal"/>
      <w:pStyle w:val="RCSty23"/>
      <w:lvlText w:val="%2.%3.%4"/>
      <w:lvlJc w:val="left"/>
      <w:pPr>
        <w:ind w:left="1440" w:hanging="720"/>
      </w:pPr>
      <w:rPr>
        <w:rFonts w:hint="default"/>
      </w:rPr>
    </w:lvl>
    <w:lvl w:ilvl="4">
      <w:start w:val="1"/>
      <w:numFmt w:val="lowerLetter"/>
      <w:pStyle w:val="RCSty24"/>
      <w:lvlText w:val="(%5)"/>
      <w:lvlJc w:val="left"/>
      <w:pPr>
        <w:ind w:left="1440" w:hanging="720"/>
      </w:pPr>
      <w:rPr>
        <w:rFonts w:hint="default"/>
      </w:rPr>
    </w:lvl>
    <w:lvl w:ilvl="5">
      <w:start w:val="1"/>
      <w:numFmt w:val="lowerRoman"/>
      <w:pStyle w:val="RCSty25"/>
      <w:lvlText w:val="(%6)"/>
      <w:lvlJc w:val="left"/>
      <w:pPr>
        <w:ind w:left="2160" w:hanging="720"/>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9" w15:restartNumberingAfterBreak="0">
    <w:nsid w:val="345E3E98"/>
    <w:multiLevelType w:val="hybridMultilevel"/>
    <w:tmpl w:val="3A86A80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7F55FBD"/>
    <w:multiLevelType w:val="hybridMultilevel"/>
    <w:tmpl w:val="3626D43E"/>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1" w15:restartNumberingAfterBreak="0">
    <w:nsid w:val="3B57287A"/>
    <w:multiLevelType w:val="hybridMultilevel"/>
    <w:tmpl w:val="2E3AC0D2"/>
    <w:lvl w:ilvl="0" w:tplc="0809000F">
      <w:start w:val="1"/>
      <w:numFmt w:val="decimal"/>
      <w:lvlText w:val="%1."/>
      <w:lvlJc w:val="left"/>
      <w:pPr>
        <w:ind w:left="461" w:hanging="360"/>
      </w:pPr>
    </w:lvl>
    <w:lvl w:ilvl="1" w:tplc="08090019" w:tentative="1">
      <w:start w:val="1"/>
      <w:numFmt w:val="lowerLetter"/>
      <w:lvlText w:val="%2."/>
      <w:lvlJc w:val="left"/>
      <w:pPr>
        <w:ind w:left="1181" w:hanging="360"/>
      </w:pPr>
    </w:lvl>
    <w:lvl w:ilvl="2" w:tplc="0809001B" w:tentative="1">
      <w:start w:val="1"/>
      <w:numFmt w:val="lowerRoman"/>
      <w:lvlText w:val="%3."/>
      <w:lvlJc w:val="right"/>
      <w:pPr>
        <w:ind w:left="1901" w:hanging="180"/>
      </w:pPr>
    </w:lvl>
    <w:lvl w:ilvl="3" w:tplc="0809000F" w:tentative="1">
      <w:start w:val="1"/>
      <w:numFmt w:val="decimal"/>
      <w:lvlText w:val="%4."/>
      <w:lvlJc w:val="left"/>
      <w:pPr>
        <w:ind w:left="2621" w:hanging="360"/>
      </w:pPr>
    </w:lvl>
    <w:lvl w:ilvl="4" w:tplc="08090019" w:tentative="1">
      <w:start w:val="1"/>
      <w:numFmt w:val="lowerLetter"/>
      <w:lvlText w:val="%5."/>
      <w:lvlJc w:val="left"/>
      <w:pPr>
        <w:ind w:left="3341" w:hanging="360"/>
      </w:pPr>
    </w:lvl>
    <w:lvl w:ilvl="5" w:tplc="0809001B" w:tentative="1">
      <w:start w:val="1"/>
      <w:numFmt w:val="lowerRoman"/>
      <w:lvlText w:val="%6."/>
      <w:lvlJc w:val="right"/>
      <w:pPr>
        <w:ind w:left="4061" w:hanging="180"/>
      </w:pPr>
    </w:lvl>
    <w:lvl w:ilvl="6" w:tplc="0809000F" w:tentative="1">
      <w:start w:val="1"/>
      <w:numFmt w:val="decimal"/>
      <w:lvlText w:val="%7."/>
      <w:lvlJc w:val="left"/>
      <w:pPr>
        <w:ind w:left="4781" w:hanging="360"/>
      </w:pPr>
    </w:lvl>
    <w:lvl w:ilvl="7" w:tplc="08090019" w:tentative="1">
      <w:start w:val="1"/>
      <w:numFmt w:val="lowerLetter"/>
      <w:lvlText w:val="%8."/>
      <w:lvlJc w:val="left"/>
      <w:pPr>
        <w:ind w:left="5501" w:hanging="360"/>
      </w:pPr>
    </w:lvl>
    <w:lvl w:ilvl="8" w:tplc="0809001B" w:tentative="1">
      <w:start w:val="1"/>
      <w:numFmt w:val="lowerRoman"/>
      <w:lvlText w:val="%9."/>
      <w:lvlJc w:val="right"/>
      <w:pPr>
        <w:ind w:left="6221" w:hanging="180"/>
      </w:pPr>
    </w:lvl>
  </w:abstractNum>
  <w:abstractNum w:abstractNumId="22" w15:restartNumberingAfterBreak="0">
    <w:nsid w:val="3D2F6356"/>
    <w:multiLevelType w:val="hybridMultilevel"/>
    <w:tmpl w:val="15967B82"/>
    <w:lvl w:ilvl="0" w:tplc="AB98561E">
      <w:start w:val="1"/>
      <w:numFmt w:val="decimal"/>
      <w:pStyle w:val="Table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D900963"/>
    <w:multiLevelType w:val="multilevel"/>
    <w:tmpl w:val="F9D05014"/>
    <w:lvl w:ilvl="0">
      <w:start w:val="1"/>
      <w:numFmt w:val="decimal"/>
      <w:lvlText w:val="%1."/>
      <w:lvlJc w:val="left"/>
      <w:pPr>
        <w:tabs>
          <w:tab w:val="num" w:pos="720"/>
        </w:tabs>
        <w:ind w:left="720" w:hanging="720"/>
      </w:pPr>
      <w:rPr>
        <w:rFonts w:ascii="Arial" w:hAnsi="Arial" w:cs="Arial" w:hint="default"/>
        <w:b/>
        <w:i w:val="0"/>
        <w:caps/>
        <w:sz w:val="20"/>
      </w:rPr>
    </w:lvl>
    <w:lvl w:ilvl="1">
      <w:start w:val="1"/>
      <w:numFmt w:val="decimal"/>
      <w:lvlText w:val="%1.%2"/>
      <w:lvlJc w:val="left"/>
      <w:pPr>
        <w:tabs>
          <w:tab w:val="num" w:pos="720"/>
        </w:tabs>
        <w:ind w:left="720" w:hanging="720"/>
      </w:pPr>
      <w:rPr>
        <w:rFonts w:ascii="Arial" w:hAnsi="Arial" w:cs="Arial" w:hint="default"/>
        <w:b w:val="0"/>
        <w:i w:val="0"/>
        <w:caps w:val="0"/>
        <w:sz w:val="20"/>
      </w:rPr>
    </w:lvl>
    <w:lvl w:ilvl="2">
      <w:start w:val="1"/>
      <w:numFmt w:val="lowerLetter"/>
      <w:lvlText w:val="%3)"/>
      <w:lvlJc w:val="left"/>
      <w:pPr>
        <w:tabs>
          <w:tab w:val="num" w:pos="1559"/>
        </w:tabs>
        <w:ind w:left="1559" w:hanging="567"/>
      </w:pPr>
      <w:rPr>
        <w:rFonts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24" w15:restartNumberingAfterBreak="0">
    <w:nsid w:val="3E226B8E"/>
    <w:multiLevelType w:val="multilevel"/>
    <w:tmpl w:val="934E8058"/>
    <w:name w:val="Main"/>
    <w:styleLink w:val="MainNumbering"/>
    <w:lvl w:ilvl="0">
      <w:start w:val="1"/>
      <w:numFmt w:val="decimal"/>
      <w:pStyle w:val="Level1Heading"/>
      <w:lvlText w:val="%1"/>
      <w:lvlJc w:val="left"/>
      <w:pPr>
        <w:ind w:left="720" w:hanging="720"/>
      </w:pPr>
      <w:rPr>
        <w:rFonts w:hint="default"/>
      </w:rPr>
    </w:lvl>
    <w:lvl w:ilvl="1">
      <w:start w:val="1"/>
      <w:numFmt w:val="decimal"/>
      <w:pStyle w:val="Level2Number"/>
      <w:lvlText w:val="%1.%2"/>
      <w:lvlJc w:val="left"/>
      <w:pPr>
        <w:ind w:left="1440" w:hanging="720"/>
      </w:pPr>
      <w:rPr>
        <w:rFonts w:hint="default"/>
      </w:rPr>
    </w:lvl>
    <w:lvl w:ilvl="2">
      <w:start w:val="1"/>
      <w:numFmt w:val="decimal"/>
      <w:pStyle w:val="Level3Number"/>
      <w:lvlText w:val="%1.%2.%3"/>
      <w:lvlJc w:val="left"/>
      <w:pPr>
        <w:ind w:left="720" w:hanging="720"/>
      </w:pPr>
      <w:rPr>
        <w:rFonts w:hint="default"/>
        <w:b w:val="0"/>
        <w:i w:val="0"/>
      </w:rPr>
    </w:lvl>
    <w:lvl w:ilvl="3">
      <w:start w:val="1"/>
      <w:numFmt w:val="lowerLetter"/>
      <w:pStyle w:val="Level4Number"/>
      <w:lvlText w:val="(%4)"/>
      <w:lvlJc w:val="left"/>
      <w:pPr>
        <w:ind w:left="1440" w:hanging="720"/>
      </w:pPr>
      <w:rPr>
        <w:rFonts w:hint="default"/>
        <w:b w:val="0"/>
        <w:bCs w:val="0"/>
        <w:i w:val="0"/>
        <w:iCs w:val="0"/>
      </w:rPr>
    </w:lvl>
    <w:lvl w:ilvl="4">
      <w:start w:val="1"/>
      <w:numFmt w:val="lowerRoman"/>
      <w:pStyle w:val="Level5Number"/>
      <w:lvlText w:val="(%5)"/>
      <w:lvlJc w:val="left"/>
      <w:pPr>
        <w:ind w:left="2160" w:hanging="720"/>
      </w:pPr>
      <w:rPr>
        <w:rFonts w:hint="default"/>
        <w:b w:val="0"/>
        <w:bCs w:val="0"/>
        <w:i w:val="0"/>
        <w:iCs w:val="0"/>
      </w:rPr>
    </w:lvl>
    <w:lvl w:ilvl="5">
      <w:start w:val="1"/>
      <w:numFmt w:val="upperLetter"/>
      <w:pStyle w:val="Level6Number"/>
      <w:lvlText w:val="(%6)"/>
      <w:lvlJc w:val="left"/>
      <w:pPr>
        <w:ind w:left="2880" w:hanging="720"/>
      </w:pPr>
      <w:rPr>
        <w:rFonts w:hint="default"/>
      </w:rPr>
    </w:lvl>
    <w:lvl w:ilvl="6">
      <w:start w:val="1"/>
      <w:numFmt w:val="decimal"/>
      <w:pStyle w:val="Level7Number"/>
      <w:lvlText w:val="%7)"/>
      <w:lvlJc w:val="left"/>
      <w:pPr>
        <w:ind w:left="3600" w:hanging="720"/>
      </w:pPr>
      <w:rPr>
        <w:rFonts w:hint="default"/>
      </w:rPr>
    </w:lvl>
    <w:lvl w:ilvl="7">
      <w:start w:val="1"/>
      <w:numFmt w:val="lowerLetter"/>
      <w:pStyle w:val="Level8Number"/>
      <w:lvlText w:val="%8)"/>
      <w:lvlJc w:val="left"/>
      <w:pPr>
        <w:ind w:left="4321" w:hanging="721"/>
      </w:pPr>
      <w:rPr>
        <w:rFonts w:hint="default"/>
      </w:rPr>
    </w:lvl>
    <w:lvl w:ilvl="8">
      <w:start w:val="1"/>
      <w:numFmt w:val="lowerRoman"/>
      <w:lvlText w:val="%9)"/>
      <w:lvlJc w:val="left"/>
      <w:pPr>
        <w:ind w:left="5041" w:hanging="720"/>
      </w:pPr>
      <w:rPr>
        <w:rFonts w:hint="default"/>
      </w:rPr>
    </w:lvl>
  </w:abstractNum>
  <w:abstractNum w:abstractNumId="25" w15:restartNumberingAfterBreak="0">
    <w:nsid w:val="45E46CA8"/>
    <w:multiLevelType w:val="singleLevel"/>
    <w:tmpl w:val="A06AB42C"/>
    <w:lvl w:ilvl="0">
      <w:start w:val="1"/>
      <w:numFmt w:val="decimal"/>
      <w:pStyle w:val="ListNumber"/>
      <w:lvlText w:val="%1."/>
      <w:lvlJc w:val="left"/>
      <w:pPr>
        <w:tabs>
          <w:tab w:val="num" w:pos="720"/>
        </w:tabs>
        <w:ind w:left="720" w:hanging="720"/>
      </w:pPr>
      <w:rPr>
        <w:rFonts w:hint="default"/>
      </w:rPr>
    </w:lvl>
  </w:abstractNum>
  <w:abstractNum w:abstractNumId="26" w15:restartNumberingAfterBreak="0">
    <w:nsid w:val="468353D1"/>
    <w:multiLevelType w:val="hybridMultilevel"/>
    <w:tmpl w:val="28C8C426"/>
    <w:lvl w:ilvl="0" w:tplc="4AEA8920">
      <w:start w:val="1"/>
      <w:numFmt w:val="upperLetter"/>
      <w:pStyle w:val="WhereasList"/>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A281C69"/>
    <w:multiLevelType w:val="multilevel"/>
    <w:tmpl w:val="B7D4D8F6"/>
    <w:lvl w:ilvl="0">
      <w:start w:val="1"/>
      <w:numFmt w:val="decimal"/>
      <w:pStyle w:val="Heading1"/>
      <w:lvlText w:val="%1"/>
      <w:lvlJc w:val="left"/>
      <w:pPr>
        <w:tabs>
          <w:tab w:val="num" w:pos="1440"/>
        </w:tabs>
        <w:ind w:left="1440" w:hanging="720"/>
      </w:pPr>
      <w:rPr>
        <w:rFonts w:hint="default"/>
      </w:rPr>
    </w:lvl>
    <w:lvl w:ilvl="1">
      <w:start w:val="1"/>
      <w:numFmt w:val="decimal"/>
      <w:pStyle w:val="Heading2"/>
      <w:lvlText w:val="%1.%2"/>
      <w:lvlJc w:val="left"/>
      <w:pPr>
        <w:tabs>
          <w:tab w:val="num" w:pos="1440"/>
        </w:tabs>
        <w:ind w:left="1440" w:hanging="720"/>
      </w:pPr>
      <w:rPr>
        <w:rFonts w:hint="default"/>
      </w:rPr>
    </w:lvl>
    <w:lvl w:ilvl="2">
      <w:start w:val="1"/>
      <w:numFmt w:val="lowerLetter"/>
      <w:pStyle w:val="Heading3"/>
      <w:lvlText w:val="(%3)"/>
      <w:lvlJc w:val="left"/>
      <w:pPr>
        <w:tabs>
          <w:tab w:val="num" w:pos="2160"/>
        </w:tabs>
        <w:ind w:left="2160" w:hanging="720"/>
      </w:pPr>
      <w:rPr>
        <w:rFonts w:hint="default"/>
      </w:rPr>
    </w:lvl>
    <w:lvl w:ilvl="3">
      <w:start w:val="1"/>
      <w:numFmt w:val="lowerRoman"/>
      <w:pStyle w:val="Heading4"/>
      <w:lvlText w:val="(%4)"/>
      <w:lvlJc w:val="left"/>
      <w:pPr>
        <w:tabs>
          <w:tab w:val="num" w:pos="2880"/>
        </w:tabs>
        <w:ind w:left="2880" w:hanging="720"/>
      </w:pPr>
      <w:rPr>
        <w:rFonts w:hint="default"/>
      </w:rPr>
    </w:lvl>
    <w:lvl w:ilvl="4">
      <w:start w:val="1"/>
      <w:numFmt w:val="decimal"/>
      <w:pStyle w:val="Heading5"/>
      <w:lvlText w:val="(%5)"/>
      <w:lvlJc w:val="left"/>
      <w:pPr>
        <w:tabs>
          <w:tab w:val="num" w:pos="3600"/>
        </w:tabs>
        <w:ind w:left="3600" w:hanging="720"/>
      </w:pPr>
      <w:rPr>
        <w:rFonts w:hint="default"/>
      </w:rPr>
    </w:lvl>
    <w:lvl w:ilvl="5">
      <w:start w:val="1"/>
      <w:numFmt w:val="none"/>
      <w:pStyle w:val="Heading6"/>
      <w:suff w:val="nothing"/>
      <w:lvlText w:val=""/>
      <w:lvlJc w:val="left"/>
      <w:pPr>
        <w:ind w:left="720" w:firstLine="0"/>
      </w:pPr>
      <w:rPr>
        <w:rFonts w:hint="default"/>
      </w:rPr>
    </w:lvl>
    <w:lvl w:ilvl="6">
      <w:start w:val="1"/>
      <w:numFmt w:val="none"/>
      <w:pStyle w:val="Heading7"/>
      <w:suff w:val="nothing"/>
      <w:lvlText w:val=""/>
      <w:lvlJc w:val="left"/>
      <w:pPr>
        <w:ind w:left="720" w:firstLine="0"/>
      </w:pPr>
      <w:rPr>
        <w:rFonts w:hint="default"/>
      </w:rPr>
    </w:lvl>
    <w:lvl w:ilvl="7">
      <w:start w:val="1"/>
      <w:numFmt w:val="none"/>
      <w:pStyle w:val="Heading8"/>
      <w:suff w:val="nothing"/>
      <w:lvlText w:val=""/>
      <w:lvlJc w:val="left"/>
      <w:pPr>
        <w:ind w:left="720" w:firstLine="0"/>
      </w:pPr>
      <w:rPr>
        <w:rFonts w:hint="default"/>
      </w:rPr>
    </w:lvl>
    <w:lvl w:ilvl="8">
      <w:start w:val="1"/>
      <w:numFmt w:val="none"/>
      <w:pStyle w:val="Heading9"/>
      <w:suff w:val="nothing"/>
      <w:lvlText w:val=""/>
      <w:lvlJc w:val="left"/>
      <w:pPr>
        <w:ind w:left="720" w:firstLine="0"/>
      </w:pPr>
      <w:rPr>
        <w:rFonts w:hint="default"/>
      </w:rPr>
    </w:lvl>
  </w:abstractNum>
  <w:abstractNum w:abstractNumId="28" w15:restartNumberingAfterBreak="0">
    <w:nsid w:val="51200365"/>
    <w:multiLevelType w:val="multilevel"/>
    <w:tmpl w:val="FD2ADE48"/>
    <w:name w:val="Plato Heading List"/>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29" w15:restartNumberingAfterBreak="0">
    <w:nsid w:val="55240FEF"/>
    <w:multiLevelType w:val="hybridMultilevel"/>
    <w:tmpl w:val="E1B81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56141D"/>
    <w:multiLevelType w:val="multilevel"/>
    <w:tmpl w:val="4F364786"/>
    <w:lvl w:ilvl="0">
      <w:start w:val="1"/>
      <w:numFmt w:val="decimal"/>
      <w:lvlText w:val="%1"/>
      <w:lvlJc w:val="left"/>
      <w:pPr>
        <w:ind w:left="720" w:hanging="720"/>
      </w:pPr>
      <w:rPr>
        <w:rFonts w:ascii="Verdana" w:eastAsia="Verdana" w:hAnsi="Verdana" w:cs="Verdana"/>
        <w:b w:val="0"/>
        <w:i w:val="0"/>
        <w:smallCaps w:val="0"/>
        <w:strike w:val="0"/>
        <w:sz w:val="18"/>
        <w:szCs w:val="18"/>
        <w:u w:val="none"/>
        <w:vertAlign w:val="baseline"/>
      </w:rPr>
    </w:lvl>
    <w:lvl w:ilvl="1">
      <w:start w:val="1"/>
      <w:numFmt w:val="decimal"/>
      <w:lvlText w:val="%1.%2"/>
      <w:lvlJc w:val="left"/>
      <w:pPr>
        <w:ind w:left="720" w:hanging="720"/>
      </w:pPr>
      <w:rPr>
        <w:rFonts w:ascii="Arial" w:eastAsia="Verdana" w:hAnsi="Arial" w:cs="Arial" w:hint="default"/>
        <w:b w:val="0"/>
        <w:i w:val="0"/>
        <w:smallCaps w:val="0"/>
        <w:strike w:val="0"/>
        <w:sz w:val="14"/>
        <w:szCs w:val="14"/>
        <w:u w:val="none"/>
        <w:vertAlign w:val="baseline"/>
      </w:rPr>
    </w:lvl>
    <w:lvl w:ilvl="2">
      <w:start w:val="1"/>
      <w:numFmt w:val="decimal"/>
      <w:lvlText w:val="%1.%2.%3"/>
      <w:lvlJc w:val="left"/>
      <w:pPr>
        <w:ind w:left="1701" w:hanging="981"/>
      </w:pPr>
      <w:rPr>
        <w:rFonts w:ascii="Verdana" w:eastAsia="Verdana" w:hAnsi="Verdana" w:cs="Verdana"/>
        <w:b w:val="0"/>
        <w:i w:val="0"/>
        <w:smallCaps w:val="0"/>
        <w:strike w:val="0"/>
        <w:sz w:val="18"/>
        <w:szCs w:val="18"/>
        <w:u w:val="none"/>
        <w:vertAlign w:val="baseline"/>
      </w:rPr>
    </w:lvl>
    <w:lvl w:ilvl="3">
      <w:start w:val="1"/>
      <w:numFmt w:val="lowerLetter"/>
      <w:lvlText w:val="(%4)"/>
      <w:lvlJc w:val="left"/>
      <w:pPr>
        <w:ind w:left="2302" w:hanging="601"/>
      </w:pPr>
      <w:rPr>
        <w:rFonts w:ascii="Verdana" w:eastAsia="Verdana" w:hAnsi="Verdana" w:cs="Verdana"/>
        <w:b w:val="0"/>
        <w:i w:val="0"/>
        <w:smallCaps w:val="0"/>
        <w:strike w:val="0"/>
        <w:sz w:val="18"/>
        <w:szCs w:val="18"/>
        <w:u w:val="none"/>
        <w:vertAlign w:val="baseline"/>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58D76D0C"/>
    <w:multiLevelType w:val="hybridMultilevel"/>
    <w:tmpl w:val="89C49770"/>
    <w:lvl w:ilvl="0" w:tplc="7752FAEA">
      <w:start w:val="1"/>
      <w:numFmt w:val="lowerRoman"/>
      <w:lvlText w:val="(%1)"/>
      <w:lvlJc w:val="left"/>
      <w:pPr>
        <w:ind w:left="1542" w:hanging="720"/>
      </w:pPr>
      <w:rPr>
        <w:rFonts w:hint="default"/>
      </w:rPr>
    </w:lvl>
    <w:lvl w:ilvl="1" w:tplc="08090019" w:tentative="1">
      <w:start w:val="1"/>
      <w:numFmt w:val="lowerLetter"/>
      <w:lvlText w:val="%2."/>
      <w:lvlJc w:val="left"/>
      <w:pPr>
        <w:ind w:left="1902" w:hanging="360"/>
      </w:pPr>
    </w:lvl>
    <w:lvl w:ilvl="2" w:tplc="0809001B" w:tentative="1">
      <w:start w:val="1"/>
      <w:numFmt w:val="lowerRoman"/>
      <w:lvlText w:val="%3."/>
      <w:lvlJc w:val="right"/>
      <w:pPr>
        <w:ind w:left="2622" w:hanging="180"/>
      </w:pPr>
    </w:lvl>
    <w:lvl w:ilvl="3" w:tplc="0809000F" w:tentative="1">
      <w:start w:val="1"/>
      <w:numFmt w:val="decimal"/>
      <w:lvlText w:val="%4."/>
      <w:lvlJc w:val="left"/>
      <w:pPr>
        <w:ind w:left="3342" w:hanging="360"/>
      </w:pPr>
    </w:lvl>
    <w:lvl w:ilvl="4" w:tplc="08090019" w:tentative="1">
      <w:start w:val="1"/>
      <w:numFmt w:val="lowerLetter"/>
      <w:lvlText w:val="%5."/>
      <w:lvlJc w:val="left"/>
      <w:pPr>
        <w:ind w:left="4062" w:hanging="360"/>
      </w:pPr>
    </w:lvl>
    <w:lvl w:ilvl="5" w:tplc="0809001B" w:tentative="1">
      <w:start w:val="1"/>
      <w:numFmt w:val="lowerRoman"/>
      <w:lvlText w:val="%6."/>
      <w:lvlJc w:val="right"/>
      <w:pPr>
        <w:ind w:left="4782" w:hanging="180"/>
      </w:pPr>
    </w:lvl>
    <w:lvl w:ilvl="6" w:tplc="0809000F" w:tentative="1">
      <w:start w:val="1"/>
      <w:numFmt w:val="decimal"/>
      <w:lvlText w:val="%7."/>
      <w:lvlJc w:val="left"/>
      <w:pPr>
        <w:ind w:left="5502" w:hanging="360"/>
      </w:pPr>
    </w:lvl>
    <w:lvl w:ilvl="7" w:tplc="08090019" w:tentative="1">
      <w:start w:val="1"/>
      <w:numFmt w:val="lowerLetter"/>
      <w:lvlText w:val="%8."/>
      <w:lvlJc w:val="left"/>
      <w:pPr>
        <w:ind w:left="6222" w:hanging="360"/>
      </w:pPr>
    </w:lvl>
    <w:lvl w:ilvl="8" w:tplc="0809001B" w:tentative="1">
      <w:start w:val="1"/>
      <w:numFmt w:val="lowerRoman"/>
      <w:lvlText w:val="%9."/>
      <w:lvlJc w:val="right"/>
      <w:pPr>
        <w:ind w:left="6942" w:hanging="180"/>
      </w:pPr>
    </w:lvl>
  </w:abstractNum>
  <w:abstractNum w:abstractNumId="32" w15:restartNumberingAfterBreak="0">
    <w:nsid w:val="5CFF5CAA"/>
    <w:multiLevelType w:val="hybridMultilevel"/>
    <w:tmpl w:val="83BAD65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1B53AA2"/>
    <w:multiLevelType w:val="hybridMultilevel"/>
    <w:tmpl w:val="00482678"/>
    <w:lvl w:ilvl="0" w:tplc="0809000F">
      <w:start w:val="1"/>
      <w:numFmt w:val="decimal"/>
      <w:lvlText w:val="%1."/>
      <w:lvlJc w:val="left"/>
      <w:pPr>
        <w:ind w:left="611" w:hanging="510"/>
      </w:pPr>
      <w:rPr>
        <w:rFonts w:hint="default"/>
      </w:rPr>
    </w:lvl>
    <w:lvl w:ilvl="1" w:tplc="08090019" w:tentative="1">
      <w:start w:val="1"/>
      <w:numFmt w:val="lowerLetter"/>
      <w:lvlText w:val="%2."/>
      <w:lvlJc w:val="left"/>
      <w:pPr>
        <w:ind w:left="1181" w:hanging="360"/>
      </w:pPr>
    </w:lvl>
    <w:lvl w:ilvl="2" w:tplc="0809001B" w:tentative="1">
      <w:start w:val="1"/>
      <w:numFmt w:val="lowerRoman"/>
      <w:lvlText w:val="%3."/>
      <w:lvlJc w:val="right"/>
      <w:pPr>
        <w:ind w:left="1901" w:hanging="180"/>
      </w:pPr>
    </w:lvl>
    <w:lvl w:ilvl="3" w:tplc="0809000F" w:tentative="1">
      <w:start w:val="1"/>
      <w:numFmt w:val="decimal"/>
      <w:lvlText w:val="%4."/>
      <w:lvlJc w:val="left"/>
      <w:pPr>
        <w:ind w:left="2621" w:hanging="360"/>
      </w:pPr>
    </w:lvl>
    <w:lvl w:ilvl="4" w:tplc="08090019" w:tentative="1">
      <w:start w:val="1"/>
      <w:numFmt w:val="lowerLetter"/>
      <w:lvlText w:val="%5."/>
      <w:lvlJc w:val="left"/>
      <w:pPr>
        <w:ind w:left="3341" w:hanging="360"/>
      </w:pPr>
    </w:lvl>
    <w:lvl w:ilvl="5" w:tplc="0809001B" w:tentative="1">
      <w:start w:val="1"/>
      <w:numFmt w:val="lowerRoman"/>
      <w:lvlText w:val="%6."/>
      <w:lvlJc w:val="right"/>
      <w:pPr>
        <w:ind w:left="4061" w:hanging="180"/>
      </w:pPr>
    </w:lvl>
    <w:lvl w:ilvl="6" w:tplc="0809000F" w:tentative="1">
      <w:start w:val="1"/>
      <w:numFmt w:val="decimal"/>
      <w:lvlText w:val="%7."/>
      <w:lvlJc w:val="left"/>
      <w:pPr>
        <w:ind w:left="4781" w:hanging="360"/>
      </w:pPr>
    </w:lvl>
    <w:lvl w:ilvl="7" w:tplc="08090019" w:tentative="1">
      <w:start w:val="1"/>
      <w:numFmt w:val="lowerLetter"/>
      <w:lvlText w:val="%8."/>
      <w:lvlJc w:val="left"/>
      <w:pPr>
        <w:ind w:left="5501" w:hanging="360"/>
      </w:pPr>
    </w:lvl>
    <w:lvl w:ilvl="8" w:tplc="0809001B" w:tentative="1">
      <w:start w:val="1"/>
      <w:numFmt w:val="lowerRoman"/>
      <w:lvlText w:val="%9."/>
      <w:lvlJc w:val="right"/>
      <w:pPr>
        <w:ind w:left="6221" w:hanging="180"/>
      </w:pPr>
    </w:lvl>
  </w:abstractNum>
  <w:abstractNum w:abstractNumId="34" w15:restartNumberingAfterBreak="0">
    <w:nsid w:val="646D0868"/>
    <w:multiLevelType w:val="hybridMultilevel"/>
    <w:tmpl w:val="40AEE250"/>
    <w:lvl w:ilvl="0" w:tplc="20FE11BC">
      <w:start w:val="1"/>
      <w:numFmt w:val="lowerLetter"/>
      <w:lvlText w:val="(%1)"/>
      <w:lvlJc w:val="left"/>
      <w:pPr>
        <w:ind w:left="360" w:hanging="360"/>
      </w:pPr>
      <w:rPr>
        <w:rFonts w:ascii="Arial" w:eastAsia="Times New Roman" w:hAnsi="Arial" w:cs="Arial"/>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A2308B1"/>
    <w:multiLevelType w:val="hybridMultilevel"/>
    <w:tmpl w:val="8F00858E"/>
    <w:lvl w:ilvl="0" w:tplc="6BC60888">
      <w:start w:val="5"/>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7D4868"/>
    <w:multiLevelType w:val="hybridMultilevel"/>
    <w:tmpl w:val="08C27F4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3F852C8"/>
    <w:multiLevelType w:val="hybridMultilevel"/>
    <w:tmpl w:val="3E4EB5A0"/>
    <w:lvl w:ilvl="0" w:tplc="C9B25752">
      <w:start w:val="5"/>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2D430E"/>
    <w:multiLevelType w:val="hybridMultilevel"/>
    <w:tmpl w:val="8AAC725E"/>
    <w:lvl w:ilvl="0" w:tplc="0809000F">
      <w:start w:val="1"/>
      <w:numFmt w:val="decimal"/>
      <w:lvlText w:val="%1."/>
      <w:lvlJc w:val="left"/>
      <w:pPr>
        <w:ind w:left="1440" w:hanging="360"/>
      </w:pPr>
    </w:lvl>
    <w:lvl w:ilvl="1" w:tplc="08090001">
      <w:start w:val="1"/>
      <w:numFmt w:val="bullet"/>
      <w:lvlText w:val=""/>
      <w:lvlJc w:val="left"/>
      <w:pPr>
        <w:ind w:left="720" w:hanging="360"/>
      </w:pPr>
      <w:rPr>
        <w:rFonts w:ascii="Symbol" w:hAnsi="Symbol"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15:restartNumberingAfterBreak="0">
    <w:nsid w:val="76B717A4"/>
    <w:multiLevelType w:val="multilevel"/>
    <w:tmpl w:val="D9702E12"/>
    <w:lvl w:ilvl="0">
      <w:start w:val="1"/>
      <w:numFmt w:val="decimal"/>
      <w:pStyle w:val="Numtext1"/>
      <w:lvlText w:val="%1."/>
      <w:lvlJc w:val="left"/>
      <w:pPr>
        <w:tabs>
          <w:tab w:val="num" w:pos="720"/>
        </w:tabs>
        <w:ind w:left="720" w:hanging="720"/>
      </w:pPr>
      <w:rPr>
        <w:rFonts w:hint="default"/>
      </w:rPr>
    </w:lvl>
    <w:lvl w:ilvl="1">
      <w:start w:val="1"/>
      <w:numFmt w:val="lowerLetter"/>
      <w:pStyle w:val="Numtext2"/>
      <w:lvlText w:val="(%2)"/>
      <w:lvlJc w:val="left"/>
      <w:pPr>
        <w:tabs>
          <w:tab w:val="num" w:pos="720"/>
        </w:tabs>
        <w:ind w:left="720" w:firstLine="0"/>
      </w:pPr>
      <w:rPr>
        <w:rFonts w:hint="default"/>
      </w:rPr>
    </w:lvl>
    <w:lvl w:ilvl="2">
      <w:start w:val="1"/>
      <w:numFmt w:val="lowerRoman"/>
      <w:pStyle w:val="Numtext3"/>
      <w:lvlText w:val="(%3)"/>
      <w:lvlJc w:val="left"/>
      <w:pPr>
        <w:tabs>
          <w:tab w:val="num" w:pos="1440"/>
        </w:tabs>
        <w:ind w:left="1440" w:firstLine="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77D61255"/>
    <w:multiLevelType w:val="multilevel"/>
    <w:tmpl w:val="F9D05014"/>
    <w:lvl w:ilvl="0">
      <w:start w:val="1"/>
      <w:numFmt w:val="decimal"/>
      <w:lvlText w:val="%1."/>
      <w:lvlJc w:val="left"/>
      <w:pPr>
        <w:tabs>
          <w:tab w:val="num" w:pos="720"/>
        </w:tabs>
        <w:ind w:left="720" w:hanging="720"/>
      </w:pPr>
      <w:rPr>
        <w:rFonts w:ascii="Arial" w:hAnsi="Arial" w:cs="Arial" w:hint="default"/>
        <w:b/>
        <w:i w:val="0"/>
        <w:caps/>
        <w:sz w:val="20"/>
      </w:rPr>
    </w:lvl>
    <w:lvl w:ilvl="1">
      <w:start w:val="1"/>
      <w:numFmt w:val="decimal"/>
      <w:lvlText w:val="%1.%2"/>
      <w:lvlJc w:val="left"/>
      <w:pPr>
        <w:tabs>
          <w:tab w:val="num" w:pos="720"/>
        </w:tabs>
        <w:ind w:left="720" w:hanging="720"/>
      </w:pPr>
      <w:rPr>
        <w:rFonts w:ascii="Arial" w:hAnsi="Arial" w:cs="Arial" w:hint="default"/>
        <w:b w:val="0"/>
        <w:i w:val="0"/>
        <w:caps w:val="0"/>
        <w:sz w:val="20"/>
      </w:rPr>
    </w:lvl>
    <w:lvl w:ilvl="2">
      <w:start w:val="1"/>
      <w:numFmt w:val="lowerLetter"/>
      <w:lvlText w:val="%3)"/>
      <w:lvlJc w:val="left"/>
      <w:pPr>
        <w:tabs>
          <w:tab w:val="num" w:pos="1559"/>
        </w:tabs>
        <w:ind w:left="1559" w:hanging="567"/>
      </w:pPr>
      <w:rPr>
        <w:rFonts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41" w15:restartNumberingAfterBreak="0">
    <w:nsid w:val="782E5809"/>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58594179">
    <w:abstractNumId w:val="25"/>
  </w:num>
  <w:num w:numId="2" w16cid:durableId="877665480">
    <w:abstractNumId w:val="10"/>
  </w:num>
  <w:num w:numId="3" w16cid:durableId="1476532420">
    <w:abstractNumId w:val="39"/>
  </w:num>
  <w:num w:numId="4" w16cid:durableId="601690753">
    <w:abstractNumId w:val="12"/>
  </w:num>
  <w:num w:numId="5" w16cid:durableId="132456008">
    <w:abstractNumId w:val="22"/>
  </w:num>
  <w:num w:numId="6" w16cid:durableId="555549703">
    <w:abstractNumId w:val="26"/>
  </w:num>
  <w:num w:numId="7" w16cid:durableId="1846555428">
    <w:abstractNumId w:val="27"/>
  </w:num>
  <w:num w:numId="8" w16cid:durableId="1250309366">
    <w:abstractNumId w:val="14"/>
  </w:num>
  <w:num w:numId="9" w16cid:durableId="1247425994">
    <w:abstractNumId w:val="10"/>
  </w:num>
  <w:num w:numId="10" w16cid:durableId="211382567">
    <w:abstractNumId w:val="10"/>
  </w:num>
  <w:num w:numId="11" w16cid:durableId="172766801">
    <w:abstractNumId w:val="3"/>
  </w:num>
  <w:num w:numId="12" w16cid:durableId="638415150">
    <w:abstractNumId w:val="1"/>
  </w:num>
  <w:num w:numId="13" w16cid:durableId="524951503">
    <w:abstractNumId w:val="41"/>
  </w:num>
  <w:num w:numId="14" w16cid:durableId="1905411186">
    <w:abstractNumId w:val="11"/>
  </w:num>
  <w:num w:numId="15" w16cid:durableId="282348139">
    <w:abstractNumId w:val="16"/>
  </w:num>
  <w:num w:numId="16" w16cid:durableId="804859901">
    <w:abstractNumId w:val="8"/>
  </w:num>
  <w:num w:numId="17" w16cid:durableId="521938392">
    <w:abstractNumId w:val="7"/>
  </w:num>
  <w:num w:numId="18" w16cid:durableId="2121488412">
    <w:abstractNumId w:val="6"/>
  </w:num>
  <w:num w:numId="19" w16cid:durableId="1097091836">
    <w:abstractNumId w:val="5"/>
  </w:num>
  <w:num w:numId="20" w16cid:durableId="1756509361">
    <w:abstractNumId w:val="4"/>
  </w:num>
  <w:num w:numId="21" w16cid:durableId="564681052">
    <w:abstractNumId w:val="2"/>
  </w:num>
  <w:num w:numId="22" w16cid:durableId="2145732698">
    <w:abstractNumId w:val="0"/>
  </w:num>
  <w:num w:numId="23" w16cid:durableId="150558441">
    <w:abstractNumId w:val="24"/>
  </w:num>
  <w:num w:numId="24" w16cid:durableId="22366319">
    <w:abstractNumId w:val="18"/>
  </w:num>
  <w:num w:numId="25" w16cid:durableId="1794326630">
    <w:abstractNumId w:val="19"/>
  </w:num>
  <w:num w:numId="26" w16cid:durableId="1220289422">
    <w:abstractNumId w:val="21"/>
  </w:num>
  <w:num w:numId="27" w16cid:durableId="1343433080">
    <w:abstractNumId w:val="15"/>
  </w:num>
  <w:num w:numId="28" w16cid:durableId="516117074">
    <w:abstractNumId w:val="34"/>
  </w:num>
  <w:num w:numId="29" w16cid:durableId="1183323585">
    <w:abstractNumId w:val="30"/>
  </w:num>
  <w:num w:numId="30" w16cid:durableId="498735246">
    <w:abstractNumId w:val="17"/>
  </w:num>
  <w:num w:numId="31" w16cid:durableId="1037698083">
    <w:abstractNumId w:val="13"/>
  </w:num>
  <w:num w:numId="32" w16cid:durableId="54198856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88923765">
    <w:abstractNumId w:val="40"/>
  </w:num>
  <w:num w:numId="34" w16cid:durableId="861355099">
    <w:abstractNumId w:val="33"/>
  </w:num>
  <w:num w:numId="35" w16cid:durableId="534855954">
    <w:abstractNumId w:val="32"/>
  </w:num>
  <w:num w:numId="36" w16cid:durableId="248082420">
    <w:abstractNumId w:val="31"/>
  </w:num>
  <w:num w:numId="37" w16cid:durableId="689645785">
    <w:abstractNumId w:val="23"/>
  </w:num>
  <w:num w:numId="38" w16cid:durableId="1442455564">
    <w:abstractNumId w:val="28"/>
  </w:num>
  <w:num w:numId="39" w16cid:durableId="581574345">
    <w:abstractNumId w:val="36"/>
  </w:num>
  <w:num w:numId="40" w16cid:durableId="1059286597">
    <w:abstractNumId w:val="20"/>
  </w:num>
  <w:num w:numId="41" w16cid:durableId="191236341">
    <w:abstractNumId w:val="37"/>
  </w:num>
  <w:num w:numId="42" w16cid:durableId="1518231323">
    <w:abstractNumId w:val="9"/>
  </w:num>
  <w:num w:numId="43" w16cid:durableId="1603495043">
    <w:abstractNumId w:val="35"/>
  </w:num>
  <w:num w:numId="44" w16cid:durableId="915744416">
    <w:abstractNumId w:val="29"/>
  </w:num>
  <w:num w:numId="45" w16cid:durableId="160245693">
    <w:abstractNumId w:val="3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F6E"/>
    <w:rsid w:val="00000B7A"/>
    <w:rsid w:val="000018DE"/>
    <w:rsid w:val="00004765"/>
    <w:rsid w:val="00007792"/>
    <w:rsid w:val="00010204"/>
    <w:rsid w:val="000142DC"/>
    <w:rsid w:val="00014658"/>
    <w:rsid w:val="00021CA3"/>
    <w:rsid w:val="00024434"/>
    <w:rsid w:val="00027328"/>
    <w:rsid w:val="0003154E"/>
    <w:rsid w:val="00035F53"/>
    <w:rsid w:val="0003652B"/>
    <w:rsid w:val="00036F42"/>
    <w:rsid w:val="000423F4"/>
    <w:rsid w:val="0004542C"/>
    <w:rsid w:val="0004566F"/>
    <w:rsid w:val="00047BA6"/>
    <w:rsid w:val="000514EA"/>
    <w:rsid w:val="00055ECA"/>
    <w:rsid w:val="00056E87"/>
    <w:rsid w:val="00061059"/>
    <w:rsid w:val="00063DC6"/>
    <w:rsid w:val="00066D7A"/>
    <w:rsid w:val="00071915"/>
    <w:rsid w:val="000735AD"/>
    <w:rsid w:val="00076CFE"/>
    <w:rsid w:val="00077194"/>
    <w:rsid w:val="00092E66"/>
    <w:rsid w:val="000940FA"/>
    <w:rsid w:val="000A31E8"/>
    <w:rsid w:val="000B3C95"/>
    <w:rsid w:val="000D0729"/>
    <w:rsid w:val="000D247E"/>
    <w:rsid w:val="000D45FE"/>
    <w:rsid w:val="000D4DE5"/>
    <w:rsid w:val="000D558B"/>
    <w:rsid w:val="000E1A19"/>
    <w:rsid w:val="000E2931"/>
    <w:rsid w:val="000E2F8F"/>
    <w:rsid w:val="000E2FBD"/>
    <w:rsid w:val="000F50F3"/>
    <w:rsid w:val="00100997"/>
    <w:rsid w:val="00103CC8"/>
    <w:rsid w:val="00111ABA"/>
    <w:rsid w:val="00113149"/>
    <w:rsid w:val="00122E28"/>
    <w:rsid w:val="00123015"/>
    <w:rsid w:val="001306D4"/>
    <w:rsid w:val="00130AE6"/>
    <w:rsid w:val="00131212"/>
    <w:rsid w:val="0014521D"/>
    <w:rsid w:val="001465DC"/>
    <w:rsid w:val="0016085F"/>
    <w:rsid w:val="001614DC"/>
    <w:rsid w:val="00164F56"/>
    <w:rsid w:val="00166968"/>
    <w:rsid w:val="00167C3A"/>
    <w:rsid w:val="00171C10"/>
    <w:rsid w:val="00171F7F"/>
    <w:rsid w:val="00174736"/>
    <w:rsid w:val="00180EE4"/>
    <w:rsid w:val="001950ED"/>
    <w:rsid w:val="001966F5"/>
    <w:rsid w:val="00197DCA"/>
    <w:rsid w:val="001A11D2"/>
    <w:rsid w:val="001A180A"/>
    <w:rsid w:val="001A522E"/>
    <w:rsid w:val="001B185A"/>
    <w:rsid w:val="001B46A8"/>
    <w:rsid w:val="001B6621"/>
    <w:rsid w:val="001C1C14"/>
    <w:rsid w:val="001C32A1"/>
    <w:rsid w:val="001C691C"/>
    <w:rsid w:val="001C6A2E"/>
    <w:rsid w:val="001C6FF1"/>
    <w:rsid w:val="001C7AB9"/>
    <w:rsid w:val="001D30D6"/>
    <w:rsid w:val="001D48BB"/>
    <w:rsid w:val="001D66B4"/>
    <w:rsid w:val="001E2490"/>
    <w:rsid w:val="001E4107"/>
    <w:rsid w:val="001E5595"/>
    <w:rsid w:val="001E75E3"/>
    <w:rsid w:val="001F0B14"/>
    <w:rsid w:val="001F1E48"/>
    <w:rsid w:val="001F5CD9"/>
    <w:rsid w:val="001F66A6"/>
    <w:rsid w:val="00212DEC"/>
    <w:rsid w:val="00220CC5"/>
    <w:rsid w:val="00231CFE"/>
    <w:rsid w:val="002336B2"/>
    <w:rsid w:val="00241B2C"/>
    <w:rsid w:val="0024273F"/>
    <w:rsid w:val="00254A37"/>
    <w:rsid w:val="00263E4C"/>
    <w:rsid w:val="00267D3B"/>
    <w:rsid w:val="002700E7"/>
    <w:rsid w:val="00270851"/>
    <w:rsid w:val="002708A0"/>
    <w:rsid w:val="00272B07"/>
    <w:rsid w:val="002734AB"/>
    <w:rsid w:val="00277E7C"/>
    <w:rsid w:val="0028002A"/>
    <w:rsid w:val="002845E2"/>
    <w:rsid w:val="0028780D"/>
    <w:rsid w:val="00295413"/>
    <w:rsid w:val="0029737F"/>
    <w:rsid w:val="00297681"/>
    <w:rsid w:val="002A37FF"/>
    <w:rsid w:val="002A4BCB"/>
    <w:rsid w:val="002A6153"/>
    <w:rsid w:val="002A7B70"/>
    <w:rsid w:val="002B3705"/>
    <w:rsid w:val="002B3D71"/>
    <w:rsid w:val="002B5CC9"/>
    <w:rsid w:val="002C0EAD"/>
    <w:rsid w:val="002C3DB9"/>
    <w:rsid w:val="002C7FAB"/>
    <w:rsid w:val="002D4003"/>
    <w:rsid w:val="002D4E6B"/>
    <w:rsid w:val="002E0F2E"/>
    <w:rsid w:val="002E593D"/>
    <w:rsid w:val="002F1425"/>
    <w:rsid w:val="00302F5E"/>
    <w:rsid w:val="003077D5"/>
    <w:rsid w:val="00312604"/>
    <w:rsid w:val="00312A5E"/>
    <w:rsid w:val="00316A2D"/>
    <w:rsid w:val="003177A7"/>
    <w:rsid w:val="0032723C"/>
    <w:rsid w:val="003342D0"/>
    <w:rsid w:val="003348A9"/>
    <w:rsid w:val="003561C9"/>
    <w:rsid w:val="0036112B"/>
    <w:rsid w:val="00363454"/>
    <w:rsid w:val="00363C7E"/>
    <w:rsid w:val="003677C8"/>
    <w:rsid w:val="00372E29"/>
    <w:rsid w:val="003750E5"/>
    <w:rsid w:val="0037602E"/>
    <w:rsid w:val="003806FD"/>
    <w:rsid w:val="00381245"/>
    <w:rsid w:val="00381B3C"/>
    <w:rsid w:val="00392986"/>
    <w:rsid w:val="00394482"/>
    <w:rsid w:val="00397546"/>
    <w:rsid w:val="003A1187"/>
    <w:rsid w:val="003A3AA1"/>
    <w:rsid w:val="003A4A9E"/>
    <w:rsid w:val="003B1A54"/>
    <w:rsid w:val="003B1D3B"/>
    <w:rsid w:val="003B324D"/>
    <w:rsid w:val="003B7293"/>
    <w:rsid w:val="003B7D22"/>
    <w:rsid w:val="003C2B5D"/>
    <w:rsid w:val="003C49CB"/>
    <w:rsid w:val="003D128B"/>
    <w:rsid w:val="003D3623"/>
    <w:rsid w:val="003D4661"/>
    <w:rsid w:val="003E0BA5"/>
    <w:rsid w:val="003E1C46"/>
    <w:rsid w:val="003F072A"/>
    <w:rsid w:val="003F0A65"/>
    <w:rsid w:val="003F1B04"/>
    <w:rsid w:val="003F234F"/>
    <w:rsid w:val="003F2C7E"/>
    <w:rsid w:val="00400A31"/>
    <w:rsid w:val="00404418"/>
    <w:rsid w:val="0041150A"/>
    <w:rsid w:val="004229DB"/>
    <w:rsid w:val="0042435B"/>
    <w:rsid w:val="00430142"/>
    <w:rsid w:val="00433AF7"/>
    <w:rsid w:val="00433FA3"/>
    <w:rsid w:val="00441DEF"/>
    <w:rsid w:val="004511C9"/>
    <w:rsid w:val="004528C8"/>
    <w:rsid w:val="00456190"/>
    <w:rsid w:val="0045755E"/>
    <w:rsid w:val="0046037A"/>
    <w:rsid w:val="00462FFE"/>
    <w:rsid w:val="004651AB"/>
    <w:rsid w:val="004660B7"/>
    <w:rsid w:val="00470EA9"/>
    <w:rsid w:val="004714B2"/>
    <w:rsid w:val="00476CEB"/>
    <w:rsid w:val="004800F1"/>
    <w:rsid w:val="0048085B"/>
    <w:rsid w:val="00483E39"/>
    <w:rsid w:val="004918C0"/>
    <w:rsid w:val="004924F1"/>
    <w:rsid w:val="0049461B"/>
    <w:rsid w:val="004B1326"/>
    <w:rsid w:val="004B4C6C"/>
    <w:rsid w:val="004B5E1A"/>
    <w:rsid w:val="004C02B9"/>
    <w:rsid w:val="004D18E7"/>
    <w:rsid w:val="004D2E2B"/>
    <w:rsid w:val="004D70AD"/>
    <w:rsid w:val="004E19FC"/>
    <w:rsid w:val="004E48CF"/>
    <w:rsid w:val="004E4AC1"/>
    <w:rsid w:val="004F7CD1"/>
    <w:rsid w:val="004F7F3A"/>
    <w:rsid w:val="00501B9E"/>
    <w:rsid w:val="00502EA5"/>
    <w:rsid w:val="00503176"/>
    <w:rsid w:val="005055CF"/>
    <w:rsid w:val="00524D97"/>
    <w:rsid w:val="00525892"/>
    <w:rsid w:val="00530E85"/>
    <w:rsid w:val="00533A95"/>
    <w:rsid w:val="00540384"/>
    <w:rsid w:val="005421FF"/>
    <w:rsid w:val="00551A17"/>
    <w:rsid w:val="00557AF2"/>
    <w:rsid w:val="00566B79"/>
    <w:rsid w:val="00590728"/>
    <w:rsid w:val="00592D43"/>
    <w:rsid w:val="005932DF"/>
    <w:rsid w:val="00593E84"/>
    <w:rsid w:val="005948A3"/>
    <w:rsid w:val="0059747E"/>
    <w:rsid w:val="005A15FD"/>
    <w:rsid w:val="005A79BB"/>
    <w:rsid w:val="005B036C"/>
    <w:rsid w:val="005B1989"/>
    <w:rsid w:val="005B2AA9"/>
    <w:rsid w:val="005B5322"/>
    <w:rsid w:val="005C02FF"/>
    <w:rsid w:val="005C07E8"/>
    <w:rsid w:val="005D1ADE"/>
    <w:rsid w:val="005D1F6E"/>
    <w:rsid w:val="005D2E63"/>
    <w:rsid w:val="005E7136"/>
    <w:rsid w:val="005F0337"/>
    <w:rsid w:val="005F6061"/>
    <w:rsid w:val="00600999"/>
    <w:rsid w:val="00625409"/>
    <w:rsid w:val="00633731"/>
    <w:rsid w:val="006349C4"/>
    <w:rsid w:val="00636252"/>
    <w:rsid w:val="00641A53"/>
    <w:rsid w:val="00646DD0"/>
    <w:rsid w:val="00661647"/>
    <w:rsid w:val="00662B1E"/>
    <w:rsid w:val="006641A4"/>
    <w:rsid w:val="0066768E"/>
    <w:rsid w:val="00671316"/>
    <w:rsid w:val="00672CA9"/>
    <w:rsid w:val="00675176"/>
    <w:rsid w:val="00675ED0"/>
    <w:rsid w:val="006779F6"/>
    <w:rsid w:val="00680A25"/>
    <w:rsid w:val="006818FE"/>
    <w:rsid w:val="006940DF"/>
    <w:rsid w:val="006A7E4C"/>
    <w:rsid w:val="006B1ACA"/>
    <w:rsid w:val="006B1BC1"/>
    <w:rsid w:val="006B5F06"/>
    <w:rsid w:val="006C31A2"/>
    <w:rsid w:val="006C3B9B"/>
    <w:rsid w:val="006D467B"/>
    <w:rsid w:val="006E0FE3"/>
    <w:rsid w:val="006E2942"/>
    <w:rsid w:val="006E32B7"/>
    <w:rsid w:val="006F02B3"/>
    <w:rsid w:val="006F3001"/>
    <w:rsid w:val="006F3518"/>
    <w:rsid w:val="006F4683"/>
    <w:rsid w:val="006F6FAE"/>
    <w:rsid w:val="00701075"/>
    <w:rsid w:val="00702322"/>
    <w:rsid w:val="00707378"/>
    <w:rsid w:val="00710ABC"/>
    <w:rsid w:val="0071128B"/>
    <w:rsid w:val="00715B24"/>
    <w:rsid w:val="00716596"/>
    <w:rsid w:val="00723157"/>
    <w:rsid w:val="00726C3B"/>
    <w:rsid w:val="007302D6"/>
    <w:rsid w:val="00731653"/>
    <w:rsid w:val="00732347"/>
    <w:rsid w:val="007324B4"/>
    <w:rsid w:val="00734D70"/>
    <w:rsid w:val="007351C9"/>
    <w:rsid w:val="00735F29"/>
    <w:rsid w:val="0074044F"/>
    <w:rsid w:val="00741500"/>
    <w:rsid w:val="00753F22"/>
    <w:rsid w:val="00755A8E"/>
    <w:rsid w:val="00755C79"/>
    <w:rsid w:val="00763993"/>
    <w:rsid w:val="00766AB6"/>
    <w:rsid w:val="00766CFF"/>
    <w:rsid w:val="00773C8E"/>
    <w:rsid w:val="00776B55"/>
    <w:rsid w:val="007770C8"/>
    <w:rsid w:val="0078138D"/>
    <w:rsid w:val="007827C4"/>
    <w:rsid w:val="007977B9"/>
    <w:rsid w:val="007A0276"/>
    <w:rsid w:val="007A58D3"/>
    <w:rsid w:val="007B20F0"/>
    <w:rsid w:val="007B58F2"/>
    <w:rsid w:val="007C5979"/>
    <w:rsid w:val="007C76F6"/>
    <w:rsid w:val="007D1C74"/>
    <w:rsid w:val="007D45D2"/>
    <w:rsid w:val="007D6ECB"/>
    <w:rsid w:val="007E146A"/>
    <w:rsid w:val="007E2C18"/>
    <w:rsid w:val="007E3121"/>
    <w:rsid w:val="007E4F1C"/>
    <w:rsid w:val="007E6D71"/>
    <w:rsid w:val="007F0539"/>
    <w:rsid w:val="007F0B12"/>
    <w:rsid w:val="007F112A"/>
    <w:rsid w:val="007F3198"/>
    <w:rsid w:val="007F5F4F"/>
    <w:rsid w:val="007F76BB"/>
    <w:rsid w:val="00801E3A"/>
    <w:rsid w:val="00803BC8"/>
    <w:rsid w:val="008074D5"/>
    <w:rsid w:val="00811893"/>
    <w:rsid w:val="00830172"/>
    <w:rsid w:val="0083087E"/>
    <w:rsid w:val="00832014"/>
    <w:rsid w:val="00836F5B"/>
    <w:rsid w:val="00837620"/>
    <w:rsid w:val="008418AA"/>
    <w:rsid w:val="0084212A"/>
    <w:rsid w:val="00844237"/>
    <w:rsid w:val="00854C43"/>
    <w:rsid w:val="00855013"/>
    <w:rsid w:val="008552F8"/>
    <w:rsid w:val="00855DF0"/>
    <w:rsid w:val="008563C0"/>
    <w:rsid w:val="00864CCC"/>
    <w:rsid w:val="008679BE"/>
    <w:rsid w:val="0087147D"/>
    <w:rsid w:val="008773CD"/>
    <w:rsid w:val="00886843"/>
    <w:rsid w:val="00887873"/>
    <w:rsid w:val="00895F0C"/>
    <w:rsid w:val="0089761C"/>
    <w:rsid w:val="008A17B4"/>
    <w:rsid w:val="008A38FF"/>
    <w:rsid w:val="008A56A4"/>
    <w:rsid w:val="008C4D5B"/>
    <w:rsid w:val="008C745E"/>
    <w:rsid w:val="008D0A2D"/>
    <w:rsid w:val="008D1FAF"/>
    <w:rsid w:val="008D5038"/>
    <w:rsid w:val="008E206B"/>
    <w:rsid w:val="008E4F34"/>
    <w:rsid w:val="008E7706"/>
    <w:rsid w:val="008F3950"/>
    <w:rsid w:val="008F73CE"/>
    <w:rsid w:val="009003E3"/>
    <w:rsid w:val="00901E20"/>
    <w:rsid w:val="0090264F"/>
    <w:rsid w:val="009028CD"/>
    <w:rsid w:val="00904888"/>
    <w:rsid w:val="00906FA0"/>
    <w:rsid w:val="00915235"/>
    <w:rsid w:val="00923A42"/>
    <w:rsid w:val="009275C1"/>
    <w:rsid w:val="009300DA"/>
    <w:rsid w:val="009405BB"/>
    <w:rsid w:val="00940D8A"/>
    <w:rsid w:val="009447B6"/>
    <w:rsid w:val="00952536"/>
    <w:rsid w:val="00953D9B"/>
    <w:rsid w:val="009626D2"/>
    <w:rsid w:val="00963C5B"/>
    <w:rsid w:val="00964CAA"/>
    <w:rsid w:val="00972B5B"/>
    <w:rsid w:val="0097390A"/>
    <w:rsid w:val="00974BFD"/>
    <w:rsid w:val="00977761"/>
    <w:rsid w:val="00980DDA"/>
    <w:rsid w:val="00982B9C"/>
    <w:rsid w:val="00986C3E"/>
    <w:rsid w:val="00991D67"/>
    <w:rsid w:val="009A0B15"/>
    <w:rsid w:val="009A6753"/>
    <w:rsid w:val="009A6A6C"/>
    <w:rsid w:val="009A7F7A"/>
    <w:rsid w:val="009B159A"/>
    <w:rsid w:val="009B1B33"/>
    <w:rsid w:val="009B5C63"/>
    <w:rsid w:val="009B6968"/>
    <w:rsid w:val="009C347E"/>
    <w:rsid w:val="009C4169"/>
    <w:rsid w:val="009C5799"/>
    <w:rsid w:val="009D4917"/>
    <w:rsid w:val="009D4B81"/>
    <w:rsid w:val="009E39B0"/>
    <w:rsid w:val="009F15D8"/>
    <w:rsid w:val="009F7635"/>
    <w:rsid w:val="00A0035F"/>
    <w:rsid w:val="00A02EFC"/>
    <w:rsid w:val="00A03D10"/>
    <w:rsid w:val="00A124B8"/>
    <w:rsid w:val="00A1257B"/>
    <w:rsid w:val="00A14BBF"/>
    <w:rsid w:val="00A17B52"/>
    <w:rsid w:val="00A24A53"/>
    <w:rsid w:val="00A2531F"/>
    <w:rsid w:val="00A271AB"/>
    <w:rsid w:val="00A329A5"/>
    <w:rsid w:val="00A41B2C"/>
    <w:rsid w:val="00A43DD5"/>
    <w:rsid w:val="00A4486A"/>
    <w:rsid w:val="00A51DE2"/>
    <w:rsid w:val="00A53B23"/>
    <w:rsid w:val="00A6613D"/>
    <w:rsid w:val="00A67E4C"/>
    <w:rsid w:val="00A67F53"/>
    <w:rsid w:val="00A71C82"/>
    <w:rsid w:val="00A722E1"/>
    <w:rsid w:val="00A72855"/>
    <w:rsid w:val="00A72CEC"/>
    <w:rsid w:val="00A733CC"/>
    <w:rsid w:val="00A73954"/>
    <w:rsid w:val="00A7459D"/>
    <w:rsid w:val="00A74918"/>
    <w:rsid w:val="00A75337"/>
    <w:rsid w:val="00A77127"/>
    <w:rsid w:val="00A77B9D"/>
    <w:rsid w:val="00A81F60"/>
    <w:rsid w:val="00A84DB9"/>
    <w:rsid w:val="00A919CA"/>
    <w:rsid w:val="00A93C85"/>
    <w:rsid w:val="00AA043D"/>
    <w:rsid w:val="00AA12C9"/>
    <w:rsid w:val="00AA13F2"/>
    <w:rsid w:val="00AB216F"/>
    <w:rsid w:val="00AB5803"/>
    <w:rsid w:val="00AC095F"/>
    <w:rsid w:val="00AC221B"/>
    <w:rsid w:val="00AC2F57"/>
    <w:rsid w:val="00AD238F"/>
    <w:rsid w:val="00AD54A5"/>
    <w:rsid w:val="00AE3EFB"/>
    <w:rsid w:val="00AE428C"/>
    <w:rsid w:val="00AE728E"/>
    <w:rsid w:val="00AF0E8F"/>
    <w:rsid w:val="00AF5AA8"/>
    <w:rsid w:val="00AF65EE"/>
    <w:rsid w:val="00AF71A3"/>
    <w:rsid w:val="00B00A52"/>
    <w:rsid w:val="00B07543"/>
    <w:rsid w:val="00B07DD7"/>
    <w:rsid w:val="00B11375"/>
    <w:rsid w:val="00B11586"/>
    <w:rsid w:val="00B16422"/>
    <w:rsid w:val="00B223A2"/>
    <w:rsid w:val="00B246F7"/>
    <w:rsid w:val="00B3077B"/>
    <w:rsid w:val="00B408CE"/>
    <w:rsid w:val="00B4246D"/>
    <w:rsid w:val="00B440D0"/>
    <w:rsid w:val="00B55DA9"/>
    <w:rsid w:val="00B623CC"/>
    <w:rsid w:val="00B647E9"/>
    <w:rsid w:val="00B70497"/>
    <w:rsid w:val="00B7508A"/>
    <w:rsid w:val="00B77CE0"/>
    <w:rsid w:val="00B87318"/>
    <w:rsid w:val="00B95BC9"/>
    <w:rsid w:val="00BA1373"/>
    <w:rsid w:val="00BA2263"/>
    <w:rsid w:val="00BA2C2C"/>
    <w:rsid w:val="00BA2C6A"/>
    <w:rsid w:val="00BB1B66"/>
    <w:rsid w:val="00BB56DE"/>
    <w:rsid w:val="00BB5F6E"/>
    <w:rsid w:val="00BC720A"/>
    <w:rsid w:val="00BD1F79"/>
    <w:rsid w:val="00BD3346"/>
    <w:rsid w:val="00BE0906"/>
    <w:rsid w:val="00BE4768"/>
    <w:rsid w:val="00BF02AF"/>
    <w:rsid w:val="00BF0399"/>
    <w:rsid w:val="00BF1FF9"/>
    <w:rsid w:val="00C0035D"/>
    <w:rsid w:val="00C01AE2"/>
    <w:rsid w:val="00C0424C"/>
    <w:rsid w:val="00C04ABD"/>
    <w:rsid w:val="00C04D46"/>
    <w:rsid w:val="00C056C7"/>
    <w:rsid w:val="00C06F6D"/>
    <w:rsid w:val="00C138F8"/>
    <w:rsid w:val="00C15940"/>
    <w:rsid w:val="00C25DC2"/>
    <w:rsid w:val="00C27E8D"/>
    <w:rsid w:val="00C33BC5"/>
    <w:rsid w:val="00C34E2C"/>
    <w:rsid w:val="00C37F28"/>
    <w:rsid w:val="00C416D1"/>
    <w:rsid w:val="00C478E8"/>
    <w:rsid w:val="00C51C37"/>
    <w:rsid w:val="00C51CF5"/>
    <w:rsid w:val="00C51D9B"/>
    <w:rsid w:val="00C63931"/>
    <w:rsid w:val="00C667D6"/>
    <w:rsid w:val="00C7257B"/>
    <w:rsid w:val="00C7348A"/>
    <w:rsid w:val="00C74E5A"/>
    <w:rsid w:val="00C82FE6"/>
    <w:rsid w:val="00C83DA3"/>
    <w:rsid w:val="00C84323"/>
    <w:rsid w:val="00C85392"/>
    <w:rsid w:val="00C85BB1"/>
    <w:rsid w:val="00C92FBE"/>
    <w:rsid w:val="00C96CAC"/>
    <w:rsid w:val="00C9710D"/>
    <w:rsid w:val="00CA0412"/>
    <w:rsid w:val="00CA0ED8"/>
    <w:rsid w:val="00CB09EE"/>
    <w:rsid w:val="00CB262B"/>
    <w:rsid w:val="00CB4CC6"/>
    <w:rsid w:val="00CB5C26"/>
    <w:rsid w:val="00CC7F9F"/>
    <w:rsid w:val="00CD0CAA"/>
    <w:rsid w:val="00CD3639"/>
    <w:rsid w:val="00CD4B24"/>
    <w:rsid w:val="00CD6127"/>
    <w:rsid w:val="00CD74A4"/>
    <w:rsid w:val="00CE0071"/>
    <w:rsid w:val="00CE0D6C"/>
    <w:rsid w:val="00CE26A7"/>
    <w:rsid w:val="00CF1DD0"/>
    <w:rsid w:val="00CF3C83"/>
    <w:rsid w:val="00D01182"/>
    <w:rsid w:val="00D01AAB"/>
    <w:rsid w:val="00D05A13"/>
    <w:rsid w:val="00D12BB4"/>
    <w:rsid w:val="00D170DC"/>
    <w:rsid w:val="00D17195"/>
    <w:rsid w:val="00D17865"/>
    <w:rsid w:val="00D309F7"/>
    <w:rsid w:val="00D357B2"/>
    <w:rsid w:val="00D360A3"/>
    <w:rsid w:val="00D45A19"/>
    <w:rsid w:val="00D47692"/>
    <w:rsid w:val="00D52AC7"/>
    <w:rsid w:val="00D61D6B"/>
    <w:rsid w:val="00D623BE"/>
    <w:rsid w:val="00D62732"/>
    <w:rsid w:val="00D632DE"/>
    <w:rsid w:val="00D64FAB"/>
    <w:rsid w:val="00D66AE2"/>
    <w:rsid w:val="00D80415"/>
    <w:rsid w:val="00D82901"/>
    <w:rsid w:val="00D84AD6"/>
    <w:rsid w:val="00D85556"/>
    <w:rsid w:val="00D90999"/>
    <w:rsid w:val="00D93B2F"/>
    <w:rsid w:val="00D97D8D"/>
    <w:rsid w:val="00DA0F70"/>
    <w:rsid w:val="00DA1B18"/>
    <w:rsid w:val="00DA4088"/>
    <w:rsid w:val="00DA49BB"/>
    <w:rsid w:val="00DD08ED"/>
    <w:rsid w:val="00DD40D4"/>
    <w:rsid w:val="00DD75D4"/>
    <w:rsid w:val="00DE05F5"/>
    <w:rsid w:val="00DE1116"/>
    <w:rsid w:val="00DE1C20"/>
    <w:rsid w:val="00DE3D6D"/>
    <w:rsid w:val="00DF0581"/>
    <w:rsid w:val="00DF3D58"/>
    <w:rsid w:val="00DF4ECA"/>
    <w:rsid w:val="00DF5990"/>
    <w:rsid w:val="00DF7A3B"/>
    <w:rsid w:val="00E019AE"/>
    <w:rsid w:val="00E02F23"/>
    <w:rsid w:val="00E1632D"/>
    <w:rsid w:val="00E2145C"/>
    <w:rsid w:val="00E2349B"/>
    <w:rsid w:val="00E24611"/>
    <w:rsid w:val="00E35961"/>
    <w:rsid w:val="00E37A1F"/>
    <w:rsid w:val="00E41392"/>
    <w:rsid w:val="00E41996"/>
    <w:rsid w:val="00E41FA4"/>
    <w:rsid w:val="00E4513E"/>
    <w:rsid w:val="00E51D6D"/>
    <w:rsid w:val="00E52457"/>
    <w:rsid w:val="00E54997"/>
    <w:rsid w:val="00E60B7D"/>
    <w:rsid w:val="00E61555"/>
    <w:rsid w:val="00E620CD"/>
    <w:rsid w:val="00E64FD0"/>
    <w:rsid w:val="00E675EA"/>
    <w:rsid w:val="00E677AA"/>
    <w:rsid w:val="00E70652"/>
    <w:rsid w:val="00E72051"/>
    <w:rsid w:val="00E725A6"/>
    <w:rsid w:val="00E7617D"/>
    <w:rsid w:val="00E77F4D"/>
    <w:rsid w:val="00E8050C"/>
    <w:rsid w:val="00E8565C"/>
    <w:rsid w:val="00E932E6"/>
    <w:rsid w:val="00E950C9"/>
    <w:rsid w:val="00EA484C"/>
    <w:rsid w:val="00EB54BA"/>
    <w:rsid w:val="00EB5E1A"/>
    <w:rsid w:val="00EB6DDE"/>
    <w:rsid w:val="00EB776A"/>
    <w:rsid w:val="00EC1352"/>
    <w:rsid w:val="00EC2C25"/>
    <w:rsid w:val="00EC7AED"/>
    <w:rsid w:val="00ED2AD4"/>
    <w:rsid w:val="00EE247F"/>
    <w:rsid w:val="00EF0526"/>
    <w:rsid w:val="00EF17E7"/>
    <w:rsid w:val="00EF6E89"/>
    <w:rsid w:val="00F024C8"/>
    <w:rsid w:val="00F02657"/>
    <w:rsid w:val="00F046B2"/>
    <w:rsid w:val="00F11F48"/>
    <w:rsid w:val="00F13453"/>
    <w:rsid w:val="00F14651"/>
    <w:rsid w:val="00F14B0C"/>
    <w:rsid w:val="00F15F3A"/>
    <w:rsid w:val="00F16804"/>
    <w:rsid w:val="00F24131"/>
    <w:rsid w:val="00F27347"/>
    <w:rsid w:val="00F31ADD"/>
    <w:rsid w:val="00F37C7F"/>
    <w:rsid w:val="00F4501B"/>
    <w:rsid w:val="00F46154"/>
    <w:rsid w:val="00F527D6"/>
    <w:rsid w:val="00F645CE"/>
    <w:rsid w:val="00F70D5B"/>
    <w:rsid w:val="00F75365"/>
    <w:rsid w:val="00F76A79"/>
    <w:rsid w:val="00F86B51"/>
    <w:rsid w:val="00F91613"/>
    <w:rsid w:val="00F93946"/>
    <w:rsid w:val="00F94F6C"/>
    <w:rsid w:val="00F96A05"/>
    <w:rsid w:val="00F97E49"/>
    <w:rsid w:val="00FA049A"/>
    <w:rsid w:val="00FA15F9"/>
    <w:rsid w:val="00FA57D4"/>
    <w:rsid w:val="00FA5EDE"/>
    <w:rsid w:val="00FA7C83"/>
    <w:rsid w:val="00FA7F98"/>
    <w:rsid w:val="00FB5C8C"/>
    <w:rsid w:val="00FD1E37"/>
    <w:rsid w:val="00FD23C2"/>
    <w:rsid w:val="00FD24F0"/>
    <w:rsid w:val="00FD7BD4"/>
    <w:rsid w:val="00FD7C3E"/>
    <w:rsid w:val="00FE1644"/>
    <w:rsid w:val="00FE26F5"/>
    <w:rsid w:val="00FE6322"/>
    <w:rsid w:val="00FF2E2D"/>
    <w:rsid w:val="00FF4C0E"/>
    <w:rsid w:val="017B0FBD"/>
    <w:rsid w:val="0977875D"/>
    <w:rsid w:val="0C80FD41"/>
    <w:rsid w:val="10BBA86F"/>
    <w:rsid w:val="14A727AC"/>
    <w:rsid w:val="272D7A93"/>
    <w:rsid w:val="27EBE0EB"/>
    <w:rsid w:val="298EC122"/>
    <w:rsid w:val="2BD1FF46"/>
    <w:rsid w:val="32DB43E6"/>
    <w:rsid w:val="3B756551"/>
    <w:rsid w:val="3B8635BE"/>
    <w:rsid w:val="3F222A84"/>
    <w:rsid w:val="42939D6E"/>
    <w:rsid w:val="44D96523"/>
    <w:rsid w:val="4C72B70F"/>
    <w:rsid w:val="5D289377"/>
    <w:rsid w:val="6065CB2D"/>
    <w:rsid w:val="63649777"/>
    <w:rsid w:val="65479802"/>
    <w:rsid w:val="6D78D01D"/>
    <w:rsid w:val="7456F2A4"/>
    <w:rsid w:val="7728F81A"/>
    <w:rsid w:val="7D11FF7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011C77"/>
  <w15:chartTrackingRefBased/>
  <w15:docId w15:val="{DAD061C0-100B-4404-8676-7E604501E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en-GB" w:eastAsia="en-US" w:bidi="ar-SA"/>
      </w:rPr>
    </w:rPrDefault>
    <w:pPrDefault>
      <w:pPr>
        <w:spacing w:line="264" w:lineRule="atLeast"/>
      </w:pPr>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4B0C"/>
    <w:pPr>
      <w:spacing w:after="120"/>
      <w:jc w:val="both"/>
    </w:pPr>
  </w:style>
  <w:style w:type="paragraph" w:styleId="Heading1">
    <w:name w:val="heading 1"/>
    <w:aliases w:val="Heading EMC-1,No numbers,H1,A MAJOR/BOLD,1,Para,Heading a,*,Schedheading,h1 chapter heading,Heading 1(Report Only),RFP Heading 1,h1,Chapter,Part,Section Heading,L1,Level 1,Appendix,Appendix1,Appendix2,Appendix3,Head1,Heading apps,Seans Heading"/>
    <w:basedOn w:val="Normal"/>
    <w:next w:val="Heading2"/>
    <w:link w:val="Heading1Char"/>
    <w:qFormat/>
    <w:rsid w:val="00F14B0C"/>
    <w:pPr>
      <w:keepNext/>
      <w:numPr>
        <w:numId w:val="7"/>
      </w:numPr>
      <w:outlineLvl w:val="0"/>
    </w:pPr>
    <w:rPr>
      <w:b/>
      <w:bCs/>
      <w:smallCaps/>
      <w:sz w:val="14"/>
    </w:rPr>
  </w:style>
  <w:style w:type="paragraph" w:styleId="Heading2">
    <w:name w:val="heading 2"/>
    <w:aliases w:val="(1.1,1.1.1 heading,1.3 etc),2,21,Activity,H2,Heading 2 John,Heading Two,KJL:1st Level,Lev 2,Major,Major heading,Numbered - 2,PA Major Section,PARA2,Project 2,Prophead 2,RF,RFP Heading 2,Reset numbering,S Heading,S Heading 2,h 3,h2,l2,sh2,test"/>
    <w:basedOn w:val="Normal"/>
    <w:link w:val="Heading2Char"/>
    <w:uiPriority w:val="9"/>
    <w:qFormat/>
    <w:rsid w:val="00F14B0C"/>
    <w:pPr>
      <w:numPr>
        <w:ilvl w:val="1"/>
        <w:numId w:val="7"/>
      </w:numPr>
      <w:spacing w:before="120"/>
      <w:ind w:left="737" w:hanging="340"/>
      <w:outlineLvl w:val="1"/>
    </w:pPr>
    <w:rPr>
      <w:rFonts w:cs="Arial"/>
      <w:bCs/>
      <w:iCs/>
      <w:sz w:val="14"/>
    </w:rPr>
  </w:style>
  <w:style w:type="paragraph" w:styleId="Heading3">
    <w:name w:val="heading 3"/>
    <w:aliases w:val="(Alt+3),3,3m,3rd Level,Annotationen,C Sub-Sub/Italic,C Sub-Sub/Italic1,GPH Heading 3,H3,H31,Head 31,Head 32,HeadC,Lev 3,Level 1 - 1,Level 1 - 2,Min,Numbered - 3,Section,Sub-section,Sub2Para,Titre 3 SQ,h3,h3 sub heading,h3 sub heading1,sub-sub"/>
    <w:basedOn w:val="Normal"/>
    <w:link w:val="Heading3Char"/>
    <w:uiPriority w:val="9"/>
    <w:qFormat/>
    <w:rsid w:val="00F14B0C"/>
    <w:pPr>
      <w:numPr>
        <w:ilvl w:val="2"/>
        <w:numId w:val="7"/>
      </w:numPr>
      <w:ind w:left="1134" w:hanging="397"/>
      <w:outlineLvl w:val="2"/>
    </w:pPr>
    <w:rPr>
      <w:rFonts w:cs="Arial"/>
      <w:bCs/>
      <w:szCs w:val="24"/>
    </w:rPr>
  </w:style>
  <w:style w:type="paragraph" w:styleId="Heading4">
    <w:name w:val="heading 4"/>
    <w:aliases w:val="14,141,142,143,4,41,42,Case Sub-Header,First Subheading,H4,Level 4 Topic Heading,Map Title,Second Level Heading HM,Service Conformance Appendix,Service Conformance Level 4,Sub-Minor,Subhead C,a.,h4,h41,h42,h43,heading4,l4,l41,l42,parapoint,¶"/>
    <w:basedOn w:val="Normal"/>
    <w:link w:val="Heading4Char"/>
    <w:uiPriority w:val="9"/>
    <w:qFormat/>
    <w:rsid w:val="00F14B0C"/>
    <w:pPr>
      <w:numPr>
        <w:ilvl w:val="3"/>
        <w:numId w:val="7"/>
      </w:numPr>
      <w:ind w:hanging="360"/>
      <w:outlineLvl w:val="3"/>
    </w:pPr>
    <w:rPr>
      <w:bCs/>
      <w:szCs w:val="24"/>
    </w:rPr>
  </w:style>
  <w:style w:type="paragraph" w:styleId="Heading5">
    <w:name w:val="heading 5"/>
    <w:aliases w:val="Block Label,H5,Sub4Para,l5,Level 5,Para5,h5,5,(A),A,Heading 5 StGeorge,Level 3 - i,L5,h51,h52,heading 5,l5+toc5,VS5,H51,H52,H53,H54,H55,H56,H57,H58,H59,H510,H511,H512,H513,H514,H515,H516,H517,H518,H519,H520,H521,H522,H523,H524,H525,H526,H527"/>
    <w:basedOn w:val="Normal"/>
    <w:link w:val="Heading5Char"/>
    <w:qFormat/>
    <w:rsid w:val="00F14B0C"/>
    <w:pPr>
      <w:numPr>
        <w:ilvl w:val="4"/>
        <w:numId w:val="7"/>
      </w:numPr>
      <w:ind w:hanging="360"/>
      <w:outlineLvl w:val="4"/>
    </w:pPr>
    <w:rPr>
      <w:bCs/>
      <w:iCs/>
      <w:szCs w:val="24"/>
    </w:rPr>
  </w:style>
  <w:style w:type="paragraph" w:styleId="Heading6">
    <w:name w:val="heading 6"/>
    <w:basedOn w:val="Normal"/>
    <w:next w:val="BodyText"/>
    <w:link w:val="Heading6Char"/>
    <w:uiPriority w:val="9"/>
    <w:qFormat/>
    <w:rsid w:val="00F14B0C"/>
    <w:pPr>
      <w:numPr>
        <w:ilvl w:val="5"/>
        <w:numId w:val="7"/>
      </w:numPr>
      <w:tabs>
        <w:tab w:val="num" w:pos="4320"/>
      </w:tabs>
      <w:ind w:left="4320" w:hanging="180"/>
      <w:outlineLvl w:val="5"/>
    </w:pPr>
    <w:rPr>
      <w:bCs/>
    </w:rPr>
  </w:style>
  <w:style w:type="paragraph" w:styleId="Heading7">
    <w:name w:val="heading 7"/>
    <w:basedOn w:val="Normal"/>
    <w:next w:val="BodyText"/>
    <w:link w:val="Heading7Char"/>
    <w:uiPriority w:val="9"/>
    <w:qFormat/>
    <w:rsid w:val="00F14B0C"/>
    <w:pPr>
      <w:numPr>
        <w:ilvl w:val="6"/>
        <w:numId w:val="7"/>
      </w:numPr>
      <w:tabs>
        <w:tab w:val="num" w:pos="5040"/>
      </w:tabs>
      <w:ind w:left="5040" w:hanging="360"/>
      <w:outlineLvl w:val="6"/>
    </w:pPr>
    <w:rPr>
      <w:szCs w:val="24"/>
    </w:rPr>
  </w:style>
  <w:style w:type="paragraph" w:styleId="Heading8">
    <w:name w:val="heading 8"/>
    <w:basedOn w:val="Normal"/>
    <w:next w:val="BodyText"/>
    <w:link w:val="Heading8Char"/>
    <w:uiPriority w:val="9"/>
    <w:qFormat/>
    <w:rsid w:val="00F14B0C"/>
    <w:pPr>
      <w:numPr>
        <w:ilvl w:val="7"/>
        <w:numId w:val="7"/>
      </w:numPr>
      <w:tabs>
        <w:tab w:val="num" w:pos="5760"/>
      </w:tabs>
      <w:ind w:left="5760" w:hanging="360"/>
      <w:outlineLvl w:val="7"/>
    </w:pPr>
    <w:rPr>
      <w:iCs/>
      <w:szCs w:val="24"/>
    </w:rPr>
  </w:style>
  <w:style w:type="paragraph" w:styleId="Heading9">
    <w:name w:val="heading 9"/>
    <w:basedOn w:val="Normal"/>
    <w:next w:val="BodyText"/>
    <w:link w:val="Heading9Char"/>
    <w:uiPriority w:val="9"/>
    <w:qFormat/>
    <w:rsid w:val="00F14B0C"/>
    <w:pPr>
      <w:numPr>
        <w:ilvl w:val="8"/>
        <w:numId w:val="7"/>
      </w:numPr>
      <w:tabs>
        <w:tab w:val="num" w:pos="6480"/>
      </w:tabs>
      <w:ind w:left="6480" w:hanging="18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qFormat/>
    <w:rsid w:val="00270851"/>
    <w:pPr>
      <w:tabs>
        <w:tab w:val="left" w:pos="1440"/>
      </w:tabs>
      <w:ind w:left="1440" w:right="1440"/>
    </w:pPr>
  </w:style>
  <w:style w:type="paragraph" w:customStyle="1" w:styleId="BodySingle">
    <w:name w:val="Body Single"/>
    <w:basedOn w:val="Normal"/>
    <w:qFormat/>
    <w:rsid w:val="00270851"/>
    <w:pPr>
      <w:spacing w:after="0"/>
    </w:pPr>
  </w:style>
  <w:style w:type="paragraph" w:styleId="BodyText">
    <w:name w:val="Body Text"/>
    <w:basedOn w:val="Normal"/>
    <w:link w:val="BodyTextChar"/>
    <w:uiPriority w:val="99"/>
    <w:qFormat/>
    <w:rsid w:val="00270851"/>
  </w:style>
  <w:style w:type="character" w:customStyle="1" w:styleId="BodyTextChar">
    <w:name w:val="Body Text Char"/>
    <w:basedOn w:val="DefaultParagraphFont"/>
    <w:link w:val="BodyText"/>
    <w:uiPriority w:val="99"/>
    <w:rsid w:val="00270851"/>
    <w:rPr>
      <w:rFonts w:ascii="Arial" w:eastAsia="Times New Roman" w:hAnsi="Arial" w:cs="Times New Roman"/>
      <w:sz w:val="20"/>
      <w:szCs w:val="21"/>
    </w:rPr>
  </w:style>
  <w:style w:type="paragraph" w:customStyle="1" w:styleId="BodyText1">
    <w:name w:val="Body Text 1"/>
    <w:basedOn w:val="Normal"/>
    <w:qFormat/>
    <w:rsid w:val="00270851"/>
    <w:pPr>
      <w:ind w:left="720"/>
    </w:pPr>
  </w:style>
  <w:style w:type="paragraph" w:styleId="BodyText2">
    <w:name w:val="Body Text 2"/>
    <w:basedOn w:val="Normal"/>
    <w:link w:val="BodyText2Char"/>
    <w:uiPriority w:val="99"/>
    <w:qFormat/>
    <w:rsid w:val="00270851"/>
    <w:pPr>
      <w:ind w:left="1440"/>
    </w:pPr>
  </w:style>
  <w:style w:type="character" w:customStyle="1" w:styleId="BodyText2Char">
    <w:name w:val="Body Text 2 Char"/>
    <w:basedOn w:val="DefaultParagraphFont"/>
    <w:link w:val="BodyText2"/>
    <w:uiPriority w:val="99"/>
    <w:rsid w:val="00270851"/>
    <w:rPr>
      <w:rFonts w:ascii="Arial" w:eastAsia="Times New Roman" w:hAnsi="Arial" w:cs="Times New Roman"/>
      <w:sz w:val="20"/>
      <w:szCs w:val="21"/>
    </w:rPr>
  </w:style>
  <w:style w:type="paragraph" w:styleId="BodyText3">
    <w:name w:val="Body Text 3"/>
    <w:basedOn w:val="Normal"/>
    <w:link w:val="BodyText3Char"/>
    <w:qFormat/>
    <w:rsid w:val="00270851"/>
    <w:pPr>
      <w:ind w:left="2160"/>
    </w:pPr>
    <w:rPr>
      <w:szCs w:val="16"/>
    </w:rPr>
  </w:style>
  <w:style w:type="character" w:customStyle="1" w:styleId="BodyText3Char">
    <w:name w:val="Body Text 3 Char"/>
    <w:basedOn w:val="DefaultParagraphFont"/>
    <w:link w:val="BodyText3"/>
    <w:rsid w:val="00270851"/>
    <w:rPr>
      <w:rFonts w:ascii="Arial" w:eastAsia="Times New Roman" w:hAnsi="Arial" w:cs="Times New Roman"/>
      <w:sz w:val="20"/>
      <w:szCs w:val="16"/>
    </w:rPr>
  </w:style>
  <w:style w:type="paragraph" w:customStyle="1" w:styleId="BodyText4">
    <w:name w:val="Body Text 4"/>
    <w:basedOn w:val="Normal"/>
    <w:qFormat/>
    <w:rsid w:val="00270851"/>
    <w:pPr>
      <w:ind w:left="2880"/>
    </w:pPr>
  </w:style>
  <w:style w:type="paragraph" w:customStyle="1" w:styleId="BodyText5">
    <w:name w:val="Body Text 5"/>
    <w:basedOn w:val="Normal"/>
    <w:qFormat/>
    <w:rsid w:val="00270851"/>
    <w:pPr>
      <w:ind w:left="3600"/>
    </w:pPr>
  </w:style>
  <w:style w:type="paragraph" w:styleId="BodyTextFirstIndent">
    <w:name w:val="Body Text First Indent"/>
    <w:basedOn w:val="BodyText"/>
    <w:link w:val="BodyTextFirstIndentChar"/>
    <w:rsid w:val="00270851"/>
    <w:pPr>
      <w:ind w:firstLine="360"/>
    </w:pPr>
  </w:style>
  <w:style w:type="character" w:customStyle="1" w:styleId="BodyTextFirstIndentChar">
    <w:name w:val="Body Text First Indent Char"/>
    <w:basedOn w:val="BodyTextChar"/>
    <w:link w:val="BodyTextFirstIndent"/>
    <w:rsid w:val="00270851"/>
    <w:rPr>
      <w:rFonts w:ascii="Arial" w:eastAsia="Times New Roman" w:hAnsi="Arial" w:cs="Times New Roman"/>
      <w:sz w:val="20"/>
      <w:szCs w:val="21"/>
    </w:rPr>
  </w:style>
  <w:style w:type="paragraph" w:styleId="BodyTextIndent">
    <w:name w:val="Body Text Indent"/>
    <w:basedOn w:val="Normal"/>
    <w:link w:val="BodyTextIndentChar"/>
    <w:rsid w:val="00270851"/>
    <w:pPr>
      <w:ind w:left="283"/>
    </w:pPr>
  </w:style>
  <w:style w:type="character" w:customStyle="1" w:styleId="BodyTextIndentChar">
    <w:name w:val="Body Text Indent Char"/>
    <w:basedOn w:val="DefaultParagraphFont"/>
    <w:link w:val="BodyTextIndent"/>
    <w:rsid w:val="00270851"/>
    <w:rPr>
      <w:rFonts w:ascii="Arial" w:eastAsia="Times New Roman" w:hAnsi="Arial" w:cs="Times New Roman"/>
      <w:sz w:val="20"/>
      <w:szCs w:val="21"/>
    </w:rPr>
  </w:style>
  <w:style w:type="paragraph" w:styleId="BodyTextFirstIndent2">
    <w:name w:val="Body Text First Indent 2"/>
    <w:basedOn w:val="BodyTextIndent"/>
    <w:link w:val="BodyTextFirstIndent2Char"/>
    <w:rsid w:val="00270851"/>
    <w:pPr>
      <w:ind w:left="360" w:firstLine="360"/>
    </w:pPr>
  </w:style>
  <w:style w:type="character" w:customStyle="1" w:styleId="BodyTextFirstIndent2Char">
    <w:name w:val="Body Text First Indent 2 Char"/>
    <w:basedOn w:val="BodyTextIndentChar"/>
    <w:link w:val="BodyTextFirstIndent2"/>
    <w:rsid w:val="00270851"/>
    <w:rPr>
      <w:rFonts w:ascii="Arial" w:eastAsia="Times New Roman" w:hAnsi="Arial" w:cs="Times New Roman"/>
      <w:sz w:val="20"/>
      <w:szCs w:val="21"/>
    </w:rPr>
  </w:style>
  <w:style w:type="paragraph" w:styleId="BodyTextIndent2">
    <w:name w:val="Body Text Indent 2"/>
    <w:basedOn w:val="Normal"/>
    <w:link w:val="BodyTextIndent2Char"/>
    <w:rsid w:val="00270851"/>
    <w:pPr>
      <w:spacing w:line="480" w:lineRule="auto"/>
      <w:ind w:left="283"/>
    </w:pPr>
  </w:style>
  <w:style w:type="character" w:customStyle="1" w:styleId="BodyTextIndent2Char">
    <w:name w:val="Body Text Indent 2 Char"/>
    <w:basedOn w:val="DefaultParagraphFont"/>
    <w:link w:val="BodyTextIndent2"/>
    <w:rsid w:val="00270851"/>
    <w:rPr>
      <w:rFonts w:ascii="Arial" w:eastAsia="Times New Roman" w:hAnsi="Arial" w:cs="Times New Roman"/>
      <w:sz w:val="20"/>
      <w:szCs w:val="21"/>
    </w:rPr>
  </w:style>
  <w:style w:type="paragraph" w:styleId="BodyTextIndent3">
    <w:name w:val="Body Text Indent 3"/>
    <w:basedOn w:val="Normal"/>
    <w:link w:val="BodyTextIndent3Char"/>
    <w:rsid w:val="00270851"/>
    <w:pPr>
      <w:ind w:left="283"/>
    </w:pPr>
    <w:rPr>
      <w:sz w:val="16"/>
      <w:szCs w:val="16"/>
    </w:rPr>
  </w:style>
  <w:style w:type="character" w:customStyle="1" w:styleId="BodyTextIndent3Char">
    <w:name w:val="Body Text Indent 3 Char"/>
    <w:basedOn w:val="DefaultParagraphFont"/>
    <w:link w:val="BodyTextIndent3"/>
    <w:rsid w:val="00270851"/>
    <w:rPr>
      <w:rFonts w:ascii="Arial" w:eastAsia="Times New Roman" w:hAnsi="Arial" w:cs="Times New Roman"/>
      <w:sz w:val="16"/>
      <w:szCs w:val="16"/>
    </w:rPr>
  </w:style>
  <w:style w:type="paragraph" w:customStyle="1" w:styleId="DefinitionPhrase">
    <w:name w:val="Definition Phrase"/>
    <w:basedOn w:val="Normal"/>
    <w:next w:val="Normal"/>
    <w:qFormat/>
    <w:rsid w:val="00F14B0C"/>
    <w:pPr>
      <w:keepNext/>
      <w:numPr>
        <w:numId w:val="2"/>
      </w:numPr>
      <w:spacing w:before="60" w:after="0"/>
      <w:outlineLvl w:val="0"/>
    </w:pPr>
    <w:rPr>
      <w:b/>
      <w:sz w:val="14"/>
    </w:rPr>
  </w:style>
  <w:style w:type="paragraph" w:customStyle="1" w:styleId="Definitions">
    <w:name w:val="Definitions"/>
    <w:basedOn w:val="Normal"/>
    <w:next w:val="DefinitionPhrase"/>
    <w:qFormat/>
    <w:rsid w:val="00F14B0C"/>
    <w:pPr>
      <w:numPr>
        <w:ilvl w:val="1"/>
        <w:numId w:val="2"/>
      </w:numPr>
      <w:outlineLvl w:val="1"/>
    </w:pPr>
    <w:rPr>
      <w:sz w:val="32"/>
    </w:rPr>
  </w:style>
  <w:style w:type="paragraph" w:styleId="Footer">
    <w:name w:val="footer"/>
    <w:basedOn w:val="Normal"/>
    <w:link w:val="FooterChar"/>
    <w:uiPriority w:val="99"/>
    <w:rsid w:val="00F14B0C"/>
    <w:pPr>
      <w:tabs>
        <w:tab w:val="center" w:pos="4678"/>
        <w:tab w:val="right" w:pos="9356"/>
      </w:tabs>
    </w:pPr>
    <w:rPr>
      <w:sz w:val="16"/>
    </w:rPr>
  </w:style>
  <w:style w:type="character" w:customStyle="1" w:styleId="FooterChar">
    <w:name w:val="Footer Char"/>
    <w:basedOn w:val="DefaultParagraphFont"/>
    <w:link w:val="Footer"/>
    <w:uiPriority w:val="99"/>
    <w:rsid w:val="00270851"/>
    <w:rPr>
      <w:sz w:val="16"/>
    </w:rPr>
  </w:style>
  <w:style w:type="paragraph" w:styleId="Header">
    <w:name w:val="header"/>
    <w:basedOn w:val="Normal"/>
    <w:link w:val="HeaderChar"/>
    <w:uiPriority w:val="99"/>
    <w:rsid w:val="00F14B0C"/>
    <w:pPr>
      <w:tabs>
        <w:tab w:val="center" w:pos="4678"/>
        <w:tab w:val="right" w:pos="9356"/>
      </w:tabs>
    </w:pPr>
    <w:rPr>
      <w:snapToGrid w:val="0"/>
      <w:sz w:val="16"/>
      <w:szCs w:val="16"/>
    </w:rPr>
  </w:style>
  <w:style w:type="character" w:customStyle="1" w:styleId="HeaderChar">
    <w:name w:val="Header Char"/>
    <w:basedOn w:val="DefaultParagraphFont"/>
    <w:link w:val="Header"/>
    <w:uiPriority w:val="99"/>
    <w:rsid w:val="00270851"/>
    <w:rPr>
      <w:snapToGrid w:val="0"/>
      <w:sz w:val="16"/>
      <w:szCs w:val="16"/>
    </w:rPr>
  </w:style>
  <w:style w:type="character" w:customStyle="1" w:styleId="Heading1Char">
    <w:name w:val="Heading 1 Char"/>
    <w:aliases w:val="Heading EMC-1 Char,No numbers Char,H1 Char,A MAJOR/BOLD Char,1 Char,Para Char,Heading a Char,* Char,Schedheading Char,h1 chapter heading Char,Heading 1(Report Only) Char,RFP Heading 1 Char,h1 Char,Chapter Char,Part Char,L1 Char,Head1 Char"/>
    <w:basedOn w:val="DefaultParagraphFont"/>
    <w:link w:val="Heading1"/>
    <w:rsid w:val="006F3001"/>
    <w:rPr>
      <w:b/>
      <w:bCs/>
      <w:smallCaps/>
      <w:sz w:val="14"/>
    </w:rPr>
  </w:style>
  <w:style w:type="character" w:customStyle="1" w:styleId="Heading2Char">
    <w:name w:val="Heading 2 Char"/>
    <w:aliases w:val="(1.1 Char,1.1.1 heading Char,1.3 etc) Char,2 Char,21 Char,Activity Char,H2 Char,Heading 2 John Char,Heading Two Char,KJL:1st Level Char,Lev 2 Char,Major Char,Major heading Char,Numbered - 2 Char,PA Major Section Char,PARA2 Char,RF Char"/>
    <w:basedOn w:val="DefaultParagraphFont"/>
    <w:link w:val="Heading2"/>
    <w:uiPriority w:val="9"/>
    <w:rsid w:val="00DE3D6D"/>
    <w:rPr>
      <w:rFonts w:cs="Arial"/>
      <w:bCs/>
      <w:iCs/>
      <w:sz w:val="14"/>
    </w:rPr>
  </w:style>
  <w:style w:type="paragraph" w:customStyle="1" w:styleId="Heading1Boldonly">
    <w:name w:val="Heading 1 (Bold only)"/>
    <w:basedOn w:val="Heading1"/>
    <w:next w:val="Heading2"/>
    <w:qFormat/>
    <w:rsid w:val="00F14B0C"/>
    <w:rPr>
      <w:smallCaps w:val="0"/>
    </w:rPr>
  </w:style>
  <w:style w:type="paragraph" w:customStyle="1" w:styleId="Heading1Noformat">
    <w:name w:val="Heading 1 No format"/>
    <w:basedOn w:val="Heading1"/>
    <w:next w:val="Heading2"/>
    <w:qFormat/>
    <w:rsid w:val="00F14B0C"/>
    <w:pPr>
      <w:keepNext w:val="0"/>
    </w:pPr>
    <w:rPr>
      <w:b w:val="0"/>
      <w:smallCaps w:val="0"/>
    </w:rPr>
  </w:style>
  <w:style w:type="paragraph" w:customStyle="1" w:styleId="Heading2Real">
    <w:name w:val="Heading 2 (Real)"/>
    <w:basedOn w:val="Heading2"/>
    <w:next w:val="BodyText1"/>
    <w:qFormat/>
    <w:rsid w:val="00F14B0C"/>
    <w:pPr>
      <w:spacing w:after="60"/>
      <w:jc w:val="left"/>
    </w:pPr>
    <w:rPr>
      <w:b/>
    </w:rPr>
  </w:style>
  <w:style w:type="character" w:customStyle="1" w:styleId="Heading3Char">
    <w:name w:val="Heading 3 Char"/>
    <w:aliases w:val="(Alt+3) Char,3 Char,3m Char,3rd Level Char,Annotationen Char,C Sub-Sub/Italic Char,C Sub-Sub/Italic1 Char,GPH Heading 3 Char,H3 Char,H31 Char,Head 31 Char,Head 32 Char,HeadC Char,Lev 3 Char,Level 1 - 1 Char,Level 1 - 2 Char,Min Char"/>
    <w:basedOn w:val="DefaultParagraphFont"/>
    <w:link w:val="Heading3"/>
    <w:uiPriority w:val="9"/>
    <w:rsid w:val="00DE3D6D"/>
    <w:rPr>
      <w:rFonts w:cs="Arial"/>
      <w:bCs/>
      <w:szCs w:val="24"/>
    </w:rPr>
  </w:style>
  <w:style w:type="paragraph" w:customStyle="1" w:styleId="Heading3Real">
    <w:name w:val="Heading 3 (Real)"/>
    <w:basedOn w:val="Heading3"/>
    <w:next w:val="BodyText2"/>
    <w:qFormat/>
    <w:rsid w:val="00270851"/>
    <w:pPr>
      <w:keepNext/>
      <w:spacing w:after="60"/>
      <w:jc w:val="left"/>
    </w:pPr>
    <w:rPr>
      <w:b/>
      <w:szCs w:val="21"/>
    </w:rPr>
  </w:style>
  <w:style w:type="character" w:customStyle="1" w:styleId="Heading4Char">
    <w:name w:val="Heading 4 Char"/>
    <w:aliases w:val="14 Char,141 Char,142 Char,143 Char,4 Char,41 Char,42 Char,Case Sub-Header Char,First Subheading Char,H4 Char,Level 4 Topic Heading Char,Map Title Char,Second Level Heading HM Char,Service Conformance Appendix Char,Sub-Minor Char,a. Char"/>
    <w:basedOn w:val="DefaultParagraphFont"/>
    <w:link w:val="Heading4"/>
    <w:uiPriority w:val="9"/>
    <w:rsid w:val="00270851"/>
    <w:rPr>
      <w:bCs/>
      <w:szCs w:val="24"/>
    </w:rPr>
  </w:style>
  <w:style w:type="character" w:customStyle="1" w:styleId="Heading5Char">
    <w:name w:val="Heading 5 Char"/>
    <w:aliases w:val="Block Label Char,H5 Char,Sub4Para Char,l5 Char,Level 5 Char,Para5 Char,h5 Char,5 Char,(A) Char,A Char,Heading 5 StGeorge Char,Level 3 - i Char,L5 Char,h51 Char,h52 Char,heading 5 Char,l5+toc5 Char,VS5 Char,H51 Char,H52 Char,H53 Char"/>
    <w:basedOn w:val="DefaultParagraphFont"/>
    <w:link w:val="Heading5"/>
    <w:rsid w:val="00270851"/>
    <w:rPr>
      <w:bCs/>
      <w:iCs/>
      <w:szCs w:val="24"/>
    </w:rPr>
  </w:style>
  <w:style w:type="character" w:customStyle="1" w:styleId="Heading6Char">
    <w:name w:val="Heading 6 Char"/>
    <w:basedOn w:val="DefaultParagraphFont"/>
    <w:link w:val="Heading6"/>
    <w:uiPriority w:val="9"/>
    <w:rsid w:val="00270851"/>
    <w:rPr>
      <w:bCs/>
    </w:rPr>
  </w:style>
  <w:style w:type="character" w:customStyle="1" w:styleId="Heading7Char">
    <w:name w:val="Heading 7 Char"/>
    <w:basedOn w:val="DefaultParagraphFont"/>
    <w:link w:val="Heading7"/>
    <w:uiPriority w:val="9"/>
    <w:rsid w:val="00270851"/>
    <w:rPr>
      <w:szCs w:val="24"/>
    </w:rPr>
  </w:style>
  <w:style w:type="character" w:customStyle="1" w:styleId="Heading8Char">
    <w:name w:val="Heading 8 Char"/>
    <w:basedOn w:val="DefaultParagraphFont"/>
    <w:link w:val="Heading8"/>
    <w:uiPriority w:val="9"/>
    <w:rsid w:val="00270851"/>
    <w:rPr>
      <w:iCs/>
      <w:szCs w:val="24"/>
    </w:rPr>
  </w:style>
  <w:style w:type="character" w:customStyle="1" w:styleId="Heading9Char">
    <w:name w:val="Heading 9 Char"/>
    <w:basedOn w:val="DefaultParagraphFont"/>
    <w:link w:val="Heading9"/>
    <w:uiPriority w:val="9"/>
    <w:rsid w:val="00270851"/>
    <w:rPr>
      <w:rFonts w:cs="Arial"/>
    </w:rPr>
  </w:style>
  <w:style w:type="paragraph" w:styleId="ListNumber">
    <w:name w:val="List Number"/>
    <w:basedOn w:val="Normal"/>
    <w:qFormat/>
    <w:rsid w:val="00270851"/>
    <w:pPr>
      <w:numPr>
        <w:numId w:val="1"/>
      </w:numPr>
      <w:tabs>
        <w:tab w:val="clear" w:pos="720"/>
      </w:tabs>
      <w:spacing w:after="180"/>
    </w:pPr>
  </w:style>
  <w:style w:type="paragraph" w:customStyle="1" w:styleId="MajorHead">
    <w:name w:val="Major Head"/>
    <w:basedOn w:val="Normal"/>
    <w:next w:val="BodyText"/>
    <w:rsid w:val="00270851"/>
    <w:pPr>
      <w:keepNext/>
      <w:spacing w:line="240" w:lineRule="auto"/>
      <w:jc w:val="center"/>
    </w:pPr>
    <w:rPr>
      <w:b/>
      <w:caps/>
      <w:u w:val="single"/>
    </w:rPr>
  </w:style>
  <w:style w:type="paragraph" w:customStyle="1" w:styleId="MajorHeading">
    <w:name w:val="Major Heading"/>
    <w:basedOn w:val="Normal"/>
    <w:next w:val="BodyText"/>
    <w:qFormat/>
    <w:rsid w:val="00F14B0C"/>
    <w:pPr>
      <w:keepNext/>
      <w:spacing w:after="240"/>
      <w:jc w:val="center"/>
    </w:pPr>
    <w:rPr>
      <w:b/>
      <w:smallCaps/>
    </w:rPr>
  </w:style>
  <w:style w:type="paragraph" w:customStyle="1" w:styleId="MinorHead">
    <w:name w:val="Minor Head"/>
    <w:basedOn w:val="Normal"/>
    <w:next w:val="BodyText"/>
    <w:rsid w:val="00270851"/>
    <w:pPr>
      <w:keepNext/>
      <w:spacing w:line="240" w:lineRule="auto"/>
      <w:jc w:val="center"/>
    </w:pPr>
    <w:rPr>
      <w:b/>
      <w:caps/>
    </w:rPr>
  </w:style>
  <w:style w:type="paragraph" w:customStyle="1" w:styleId="MinorHeading">
    <w:name w:val="Minor Heading"/>
    <w:basedOn w:val="Normal"/>
    <w:next w:val="BodyText"/>
    <w:qFormat/>
    <w:rsid w:val="00270851"/>
    <w:pPr>
      <w:keepNext/>
      <w:spacing w:after="180"/>
      <w:jc w:val="center"/>
    </w:pPr>
    <w:rPr>
      <w:b/>
      <w:smallCaps/>
    </w:rPr>
  </w:style>
  <w:style w:type="paragraph" w:styleId="NormalIndent">
    <w:name w:val="Normal Indent"/>
    <w:basedOn w:val="Normal"/>
    <w:rsid w:val="00270851"/>
    <w:pPr>
      <w:ind w:left="720"/>
    </w:pPr>
  </w:style>
  <w:style w:type="paragraph" w:customStyle="1" w:styleId="Notesa">
    <w:name w:val="Notes (a)"/>
    <w:basedOn w:val="Normal"/>
    <w:qFormat/>
    <w:rsid w:val="00F14B0C"/>
    <w:pPr>
      <w:numPr>
        <w:ilvl w:val="2"/>
        <w:numId w:val="2"/>
      </w:numPr>
      <w:outlineLvl w:val="2"/>
    </w:pPr>
  </w:style>
  <w:style w:type="paragraph" w:customStyle="1" w:styleId="Notesi">
    <w:name w:val="Notes (i)"/>
    <w:basedOn w:val="Normal"/>
    <w:qFormat/>
    <w:rsid w:val="00F14B0C"/>
    <w:pPr>
      <w:numPr>
        <w:ilvl w:val="3"/>
        <w:numId w:val="2"/>
      </w:numPr>
      <w:outlineLvl w:val="0"/>
    </w:pPr>
  </w:style>
  <w:style w:type="paragraph" w:customStyle="1" w:styleId="Numtext1">
    <w:name w:val="Numtext 1"/>
    <w:basedOn w:val="Normal"/>
    <w:qFormat/>
    <w:rsid w:val="00C15940"/>
    <w:pPr>
      <w:numPr>
        <w:numId w:val="3"/>
      </w:numPr>
      <w:tabs>
        <w:tab w:val="clear" w:pos="720"/>
      </w:tabs>
      <w:outlineLvl w:val="0"/>
    </w:pPr>
  </w:style>
  <w:style w:type="paragraph" w:customStyle="1" w:styleId="Numtext2">
    <w:name w:val="Numtext 2"/>
    <w:basedOn w:val="Normal"/>
    <w:qFormat/>
    <w:rsid w:val="00C15940"/>
    <w:pPr>
      <w:numPr>
        <w:ilvl w:val="1"/>
        <w:numId w:val="3"/>
      </w:numPr>
      <w:tabs>
        <w:tab w:val="clear" w:pos="720"/>
      </w:tabs>
      <w:ind w:left="1440" w:hanging="720"/>
      <w:outlineLvl w:val="1"/>
    </w:pPr>
  </w:style>
  <w:style w:type="paragraph" w:customStyle="1" w:styleId="Numtext3">
    <w:name w:val="Numtext 3"/>
    <w:basedOn w:val="Normal"/>
    <w:qFormat/>
    <w:rsid w:val="00C15940"/>
    <w:pPr>
      <w:numPr>
        <w:ilvl w:val="2"/>
        <w:numId w:val="3"/>
      </w:numPr>
      <w:tabs>
        <w:tab w:val="clear" w:pos="1440"/>
      </w:tabs>
      <w:ind w:left="2160" w:hanging="720"/>
      <w:outlineLvl w:val="2"/>
    </w:pPr>
  </w:style>
  <w:style w:type="character" w:styleId="PageNumber">
    <w:name w:val="page number"/>
    <w:basedOn w:val="DefaultParagraphFont"/>
    <w:rsid w:val="00270851"/>
  </w:style>
  <w:style w:type="paragraph" w:customStyle="1" w:styleId="Parties">
    <w:name w:val="Parties"/>
    <w:basedOn w:val="Normal"/>
    <w:qFormat/>
    <w:rsid w:val="00270851"/>
    <w:pPr>
      <w:numPr>
        <w:numId w:val="4"/>
      </w:numPr>
      <w:tabs>
        <w:tab w:val="clear" w:pos="720"/>
      </w:tabs>
      <w:spacing w:before="180"/>
    </w:pPr>
  </w:style>
  <w:style w:type="paragraph" w:customStyle="1" w:styleId="Schedule">
    <w:name w:val="Schedule"/>
    <w:basedOn w:val="Normal"/>
    <w:next w:val="Normal"/>
    <w:qFormat/>
    <w:rsid w:val="00270851"/>
    <w:pPr>
      <w:keepNext/>
      <w:spacing w:before="240"/>
      <w:jc w:val="center"/>
      <w:outlineLvl w:val="0"/>
    </w:pPr>
    <w:rPr>
      <w:b/>
      <w:smallCaps/>
      <w:szCs w:val="22"/>
    </w:rPr>
  </w:style>
  <w:style w:type="paragraph" w:customStyle="1" w:styleId="ScheduleHeading1">
    <w:name w:val="Schedule Heading 1"/>
    <w:basedOn w:val="Normal"/>
    <w:next w:val="Normal"/>
    <w:qFormat/>
    <w:rsid w:val="00F14B0C"/>
    <w:pPr>
      <w:keepNext/>
      <w:numPr>
        <w:numId w:val="8"/>
      </w:numPr>
      <w:spacing w:before="300" w:after="60"/>
      <w:jc w:val="left"/>
      <w:outlineLvl w:val="0"/>
    </w:pPr>
    <w:rPr>
      <w:b/>
      <w:smallCaps/>
      <w:szCs w:val="22"/>
    </w:rPr>
  </w:style>
  <w:style w:type="paragraph" w:customStyle="1" w:styleId="ScheduleHeading2">
    <w:name w:val="Schedule Heading 2"/>
    <w:basedOn w:val="Normal"/>
    <w:qFormat/>
    <w:rsid w:val="00F14B0C"/>
    <w:pPr>
      <w:keepNext/>
      <w:numPr>
        <w:ilvl w:val="1"/>
        <w:numId w:val="8"/>
      </w:numPr>
      <w:outlineLvl w:val="1"/>
    </w:pPr>
  </w:style>
  <w:style w:type="paragraph" w:customStyle="1" w:styleId="ScheduleHeading3">
    <w:name w:val="Schedule Heading 3"/>
    <w:basedOn w:val="Normal"/>
    <w:qFormat/>
    <w:rsid w:val="00F14B0C"/>
    <w:pPr>
      <w:numPr>
        <w:ilvl w:val="2"/>
        <w:numId w:val="8"/>
      </w:numPr>
      <w:outlineLvl w:val="2"/>
    </w:pPr>
  </w:style>
  <w:style w:type="paragraph" w:customStyle="1" w:styleId="ScheduleHeading4">
    <w:name w:val="Schedule Heading 4"/>
    <w:basedOn w:val="Normal"/>
    <w:qFormat/>
    <w:rsid w:val="00270851"/>
    <w:pPr>
      <w:numPr>
        <w:ilvl w:val="3"/>
        <w:numId w:val="8"/>
      </w:numPr>
      <w:outlineLvl w:val="3"/>
    </w:pPr>
  </w:style>
  <w:style w:type="paragraph" w:customStyle="1" w:styleId="ScheduleNoTOC">
    <w:name w:val="Schedule No TOC"/>
    <w:basedOn w:val="Normal"/>
    <w:next w:val="Normal"/>
    <w:qFormat/>
    <w:rsid w:val="00270851"/>
    <w:pPr>
      <w:keepNext/>
      <w:spacing w:before="240"/>
      <w:jc w:val="center"/>
    </w:pPr>
    <w:rPr>
      <w:b/>
      <w:smallCaps/>
      <w:sz w:val="22"/>
      <w:szCs w:val="22"/>
    </w:rPr>
  </w:style>
  <w:style w:type="paragraph" w:customStyle="1" w:styleId="ScheduleSubHead">
    <w:name w:val="Schedule Sub Head"/>
    <w:basedOn w:val="Normal"/>
    <w:next w:val="Normal"/>
    <w:qFormat/>
    <w:rsid w:val="00270851"/>
    <w:pPr>
      <w:keepNext/>
      <w:jc w:val="center"/>
      <w:outlineLvl w:val="1"/>
    </w:pPr>
  </w:style>
  <w:style w:type="paragraph" w:customStyle="1" w:styleId="ScheduleSubHeadBold">
    <w:name w:val="Schedule Sub Head Bold"/>
    <w:basedOn w:val="ScheduleSubHead"/>
    <w:next w:val="BodyText"/>
    <w:qFormat/>
    <w:rsid w:val="00270851"/>
    <w:pPr>
      <w:outlineLvl w:val="2"/>
    </w:pPr>
    <w:rPr>
      <w:b/>
    </w:rPr>
  </w:style>
  <w:style w:type="paragraph" w:customStyle="1" w:styleId="SubheadBold">
    <w:name w:val="Subhead Bold"/>
    <w:basedOn w:val="Normal"/>
    <w:next w:val="BodyText"/>
    <w:qFormat/>
    <w:rsid w:val="00F14B0C"/>
    <w:pPr>
      <w:keepNext/>
      <w:spacing w:after="60"/>
      <w:jc w:val="left"/>
    </w:pPr>
    <w:rPr>
      <w:b/>
    </w:rPr>
  </w:style>
  <w:style w:type="paragraph" w:customStyle="1" w:styleId="SubheadBoldItalic">
    <w:name w:val="Subhead Bold Italic"/>
    <w:basedOn w:val="Normal"/>
    <w:next w:val="BodyText"/>
    <w:qFormat/>
    <w:rsid w:val="00F14B0C"/>
    <w:pPr>
      <w:keepNext/>
      <w:spacing w:after="60"/>
      <w:jc w:val="left"/>
    </w:pPr>
    <w:rPr>
      <w:b/>
      <w:i/>
    </w:rPr>
  </w:style>
  <w:style w:type="paragraph" w:customStyle="1" w:styleId="SubheadCapsBold">
    <w:name w:val="Subhead Caps Bold"/>
    <w:basedOn w:val="Normal"/>
    <w:next w:val="BodyText"/>
    <w:qFormat/>
    <w:rsid w:val="00270851"/>
    <w:pPr>
      <w:keepNext/>
      <w:spacing w:before="300" w:after="60"/>
      <w:jc w:val="left"/>
    </w:pPr>
    <w:rPr>
      <w:b/>
      <w:smallCaps/>
      <w:sz w:val="22"/>
    </w:rPr>
  </w:style>
  <w:style w:type="paragraph" w:customStyle="1" w:styleId="SubheadItalic">
    <w:name w:val="Subhead Italic"/>
    <w:basedOn w:val="SubheadCapsBold"/>
    <w:next w:val="BodyText"/>
    <w:qFormat/>
    <w:rsid w:val="00270851"/>
    <w:pPr>
      <w:spacing w:before="0"/>
    </w:pPr>
    <w:rPr>
      <w:b w:val="0"/>
      <w:i/>
      <w:smallCaps w:val="0"/>
      <w:sz w:val="20"/>
    </w:rPr>
  </w:style>
  <w:style w:type="paragraph" w:styleId="Subtitle">
    <w:name w:val="Subtitle"/>
    <w:basedOn w:val="Normal"/>
    <w:link w:val="SubtitleChar"/>
    <w:rsid w:val="00270851"/>
    <w:pPr>
      <w:spacing w:after="60"/>
      <w:jc w:val="center"/>
    </w:pPr>
    <w:rPr>
      <w:rFonts w:cs="Arial"/>
      <w:szCs w:val="24"/>
    </w:rPr>
  </w:style>
  <w:style w:type="character" w:customStyle="1" w:styleId="SubtitleChar">
    <w:name w:val="Subtitle Char"/>
    <w:basedOn w:val="DefaultParagraphFont"/>
    <w:link w:val="Subtitle"/>
    <w:rsid w:val="00270851"/>
    <w:rPr>
      <w:rFonts w:ascii="Arial" w:eastAsia="Times New Roman" w:hAnsi="Arial" w:cs="Arial"/>
      <w:sz w:val="20"/>
      <w:szCs w:val="24"/>
    </w:rPr>
  </w:style>
  <w:style w:type="paragraph" w:customStyle="1" w:styleId="TableHead">
    <w:name w:val="Table Head"/>
    <w:basedOn w:val="Normal"/>
    <w:qFormat/>
    <w:rsid w:val="00270851"/>
    <w:pPr>
      <w:spacing w:before="60" w:after="60"/>
      <w:jc w:val="left"/>
    </w:pPr>
    <w:rPr>
      <w:b/>
    </w:rPr>
  </w:style>
  <w:style w:type="paragraph" w:customStyle="1" w:styleId="TableIndent">
    <w:name w:val="Table Indent"/>
    <w:basedOn w:val="Normal"/>
    <w:qFormat/>
    <w:rsid w:val="00270851"/>
    <w:pPr>
      <w:ind w:left="360"/>
    </w:pPr>
  </w:style>
  <w:style w:type="paragraph" w:customStyle="1" w:styleId="TableNumber">
    <w:name w:val="Table Number"/>
    <w:basedOn w:val="Normal"/>
    <w:qFormat/>
    <w:rsid w:val="00270851"/>
    <w:pPr>
      <w:numPr>
        <w:numId w:val="5"/>
      </w:numPr>
      <w:tabs>
        <w:tab w:val="left" w:pos="360"/>
      </w:tabs>
    </w:pPr>
  </w:style>
  <w:style w:type="paragraph" w:customStyle="1" w:styleId="TableText">
    <w:name w:val="Table Text"/>
    <w:basedOn w:val="Normal"/>
    <w:qFormat/>
    <w:rsid w:val="00270851"/>
  </w:style>
  <w:style w:type="paragraph" w:styleId="Title">
    <w:name w:val="Title"/>
    <w:basedOn w:val="Normal"/>
    <w:link w:val="TitleChar"/>
    <w:rsid w:val="00270851"/>
    <w:pPr>
      <w:spacing w:before="240" w:after="60"/>
      <w:jc w:val="center"/>
      <w:outlineLvl w:val="0"/>
    </w:pPr>
    <w:rPr>
      <w:rFonts w:cs="Arial"/>
      <w:b/>
      <w:bCs/>
      <w:kern w:val="28"/>
      <w:sz w:val="32"/>
      <w:szCs w:val="32"/>
    </w:rPr>
  </w:style>
  <w:style w:type="character" w:customStyle="1" w:styleId="TitleChar">
    <w:name w:val="Title Char"/>
    <w:basedOn w:val="DefaultParagraphFont"/>
    <w:link w:val="Title"/>
    <w:rsid w:val="00270851"/>
    <w:rPr>
      <w:rFonts w:ascii="Arial" w:eastAsia="Times New Roman" w:hAnsi="Arial" w:cs="Arial"/>
      <w:b/>
      <w:bCs/>
      <w:kern w:val="28"/>
      <w:sz w:val="32"/>
      <w:szCs w:val="32"/>
    </w:rPr>
  </w:style>
  <w:style w:type="paragraph" w:customStyle="1" w:styleId="TramBox">
    <w:name w:val="TramBox"/>
    <w:basedOn w:val="Normal"/>
    <w:next w:val="BodyText"/>
    <w:qFormat/>
    <w:rsid w:val="00270851"/>
    <w:pPr>
      <w:pBdr>
        <w:top w:val="single" w:sz="6" w:space="12" w:color="auto"/>
        <w:bottom w:val="single" w:sz="6" w:space="12" w:color="auto"/>
      </w:pBdr>
      <w:tabs>
        <w:tab w:val="right" w:leader="underscore" w:pos="7920"/>
      </w:tabs>
      <w:spacing w:before="240" w:after="60" w:line="240" w:lineRule="auto"/>
      <w:ind w:left="1987" w:right="1987"/>
      <w:jc w:val="center"/>
    </w:pPr>
    <w:rPr>
      <w:b/>
    </w:rPr>
  </w:style>
  <w:style w:type="paragraph" w:customStyle="1" w:styleId="WhereasList">
    <w:name w:val="Whereas List"/>
    <w:basedOn w:val="Normal"/>
    <w:qFormat/>
    <w:rsid w:val="00270851"/>
    <w:pPr>
      <w:numPr>
        <w:numId w:val="6"/>
      </w:numPr>
      <w:tabs>
        <w:tab w:val="clear" w:pos="720"/>
      </w:tabs>
      <w:spacing w:before="180"/>
    </w:pPr>
  </w:style>
  <w:style w:type="table" w:styleId="TableGrid">
    <w:name w:val="Table Grid"/>
    <w:basedOn w:val="TableNormal"/>
    <w:rsid w:val="003B1A5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B1A54"/>
    <w:rPr>
      <w:color w:val="808080"/>
    </w:rPr>
  </w:style>
  <w:style w:type="paragraph" w:customStyle="1" w:styleId="DocTitle">
    <w:name w:val="Doc Title"/>
    <w:basedOn w:val="MajorHeading"/>
    <w:rsid w:val="00F14651"/>
    <w:rPr>
      <w:sz w:val="22"/>
    </w:rPr>
  </w:style>
  <w:style w:type="paragraph" w:styleId="BalloonText">
    <w:name w:val="Balloon Text"/>
    <w:basedOn w:val="Normal"/>
    <w:link w:val="BalloonTextChar"/>
    <w:uiPriority w:val="99"/>
    <w:unhideWhenUsed/>
    <w:rsid w:val="00F14B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9C4169"/>
    <w:rPr>
      <w:rFonts w:ascii="Segoe UI" w:hAnsi="Segoe UI" w:cs="Segoe UI"/>
      <w:sz w:val="18"/>
      <w:szCs w:val="18"/>
    </w:rPr>
  </w:style>
  <w:style w:type="numbering" w:customStyle="1" w:styleId="1ai0">
    <w:name w:val="1ai"/>
    <w:rsid w:val="00FA57D4"/>
  </w:style>
  <w:style w:type="numbering" w:customStyle="1" w:styleId="ArticleSection0">
    <w:name w:val="ArticleSection"/>
    <w:rsid w:val="00FA57D4"/>
  </w:style>
  <w:style w:type="numbering" w:customStyle="1" w:styleId="1111110">
    <w:name w:val="111111"/>
    <w:rsid w:val="00FA57D4"/>
  </w:style>
  <w:style w:type="character" w:styleId="FootnoteReference">
    <w:name w:val="footnote reference"/>
    <w:basedOn w:val="DefaultParagraphFont"/>
    <w:rsid w:val="00FA57D4"/>
    <w:rPr>
      <w:vertAlign w:val="superscript"/>
    </w:rPr>
  </w:style>
  <w:style w:type="paragraph" w:styleId="FootnoteText">
    <w:name w:val="footnote text"/>
    <w:basedOn w:val="Normal"/>
    <w:link w:val="FootnoteTextChar"/>
    <w:rsid w:val="00F14B0C"/>
    <w:pPr>
      <w:tabs>
        <w:tab w:val="left" w:pos="357"/>
      </w:tabs>
      <w:ind w:left="357" w:hanging="357"/>
    </w:pPr>
    <w:rPr>
      <w:rFonts w:eastAsia="Times New Roman" w:cs="Times New Roman"/>
      <w:sz w:val="18"/>
      <w:szCs w:val="21"/>
    </w:rPr>
  </w:style>
  <w:style w:type="character" w:customStyle="1" w:styleId="FootnoteTextChar">
    <w:name w:val="Footnote Text Char"/>
    <w:basedOn w:val="DefaultParagraphFont"/>
    <w:link w:val="FootnoteText"/>
    <w:rsid w:val="00FA57D4"/>
    <w:rPr>
      <w:rFonts w:eastAsia="Times New Roman" w:cs="Times New Roman"/>
      <w:sz w:val="18"/>
      <w:szCs w:val="21"/>
    </w:rPr>
  </w:style>
  <w:style w:type="paragraph" w:styleId="TOC1">
    <w:name w:val="toc 1"/>
    <w:basedOn w:val="Normal"/>
    <w:next w:val="Normal"/>
    <w:rsid w:val="00F14B0C"/>
    <w:pPr>
      <w:tabs>
        <w:tab w:val="left" w:pos="720"/>
        <w:tab w:val="right" w:leader="dot" w:pos="9000"/>
      </w:tabs>
      <w:spacing w:before="120" w:after="0"/>
      <w:jc w:val="left"/>
    </w:pPr>
    <w:rPr>
      <w:rFonts w:eastAsia="Times New Roman" w:cs="Times New Roman"/>
      <w:b/>
      <w:smallCaps/>
      <w:szCs w:val="21"/>
    </w:rPr>
  </w:style>
  <w:style w:type="paragraph" w:styleId="TOC2">
    <w:name w:val="toc 2"/>
    <w:basedOn w:val="Normal"/>
    <w:next w:val="Normal"/>
    <w:rsid w:val="00F14B0C"/>
    <w:pPr>
      <w:tabs>
        <w:tab w:val="left" w:pos="1440"/>
        <w:tab w:val="right" w:leader="dot" w:pos="9000"/>
      </w:tabs>
      <w:spacing w:before="60" w:after="0"/>
      <w:ind w:left="720"/>
      <w:jc w:val="left"/>
    </w:pPr>
    <w:rPr>
      <w:rFonts w:eastAsia="Times New Roman" w:cs="Times New Roman"/>
      <w:szCs w:val="24"/>
    </w:rPr>
  </w:style>
  <w:style w:type="paragraph" w:styleId="TOC3">
    <w:name w:val="toc 3"/>
    <w:basedOn w:val="Normal"/>
    <w:next w:val="Normal"/>
    <w:rsid w:val="00F14B0C"/>
    <w:pPr>
      <w:tabs>
        <w:tab w:val="left" w:pos="2160"/>
        <w:tab w:val="right" w:leader="dot" w:pos="9000"/>
      </w:tabs>
      <w:spacing w:after="0"/>
      <w:ind w:left="1440"/>
      <w:jc w:val="left"/>
    </w:pPr>
    <w:rPr>
      <w:rFonts w:eastAsia="Times New Roman" w:cs="Times New Roman"/>
      <w:szCs w:val="24"/>
    </w:rPr>
  </w:style>
  <w:style w:type="paragraph" w:styleId="ListNumber2">
    <w:name w:val="List Number 2"/>
    <w:basedOn w:val="Normal"/>
    <w:rsid w:val="00F14B0C"/>
    <w:pPr>
      <w:numPr>
        <w:numId w:val="11"/>
      </w:numPr>
    </w:pPr>
    <w:rPr>
      <w:rFonts w:eastAsia="Times New Roman" w:cs="Times New Roman"/>
      <w:szCs w:val="21"/>
    </w:rPr>
  </w:style>
  <w:style w:type="paragraph" w:styleId="Caption">
    <w:name w:val="caption"/>
    <w:basedOn w:val="Normal"/>
    <w:next w:val="Normal"/>
    <w:rsid w:val="00F14B0C"/>
    <w:pPr>
      <w:spacing w:before="120"/>
    </w:pPr>
    <w:rPr>
      <w:rFonts w:eastAsia="Times New Roman" w:cs="Times New Roman"/>
      <w:b/>
      <w:bCs/>
      <w:szCs w:val="21"/>
    </w:rPr>
  </w:style>
  <w:style w:type="character" w:styleId="CommentReference">
    <w:name w:val="annotation reference"/>
    <w:basedOn w:val="DefaultParagraphFont"/>
    <w:uiPriority w:val="99"/>
    <w:rsid w:val="00FA57D4"/>
    <w:rPr>
      <w:sz w:val="16"/>
      <w:szCs w:val="16"/>
    </w:rPr>
  </w:style>
  <w:style w:type="paragraph" w:styleId="CommentText">
    <w:name w:val="annotation text"/>
    <w:basedOn w:val="Normal"/>
    <w:link w:val="CommentTextChar"/>
    <w:uiPriority w:val="99"/>
    <w:rsid w:val="00F14B0C"/>
    <w:rPr>
      <w:rFonts w:eastAsia="Times New Roman" w:cs="Times New Roman"/>
      <w:szCs w:val="21"/>
    </w:rPr>
  </w:style>
  <w:style w:type="character" w:customStyle="1" w:styleId="CommentTextChar">
    <w:name w:val="Comment Text Char"/>
    <w:basedOn w:val="DefaultParagraphFont"/>
    <w:link w:val="CommentText"/>
    <w:uiPriority w:val="99"/>
    <w:rsid w:val="00FA57D4"/>
    <w:rPr>
      <w:rFonts w:eastAsia="Times New Roman" w:cs="Times New Roman"/>
      <w:szCs w:val="21"/>
    </w:rPr>
  </w:style>
  <w:style w:type="paragraph" w:styleId="CommentSubject">
    <w:name w:val="annotation subject"/>
    <w:basedOn w:val="CommentText"/>
    <w:next w:val="CommentText"/>
    <w:link w:val="CommentSubjectChar"/>
    <w:uiPriority w:val="99"/>
    <w:rsid w:val="00FA57D4"/>
    <w:rPr>
      <w:b/>
      <w:bCs/>
    </w:rPr>
  </w:style>
  <w:style w:type="character" w:customStyle="1" w:styleId="CommentSubjectChar">
    <w:name w:val="Comment Subject Char"/>
    <w:basedOn w:val="CommentTextChar"/>
    <w:link w:val="CommentSubject"/>
    <w:uiPriority w:val="99"/>
    <w:rsid w:val="00FA57D4"/>
    <w:rPr>
      <w:rFonts w:eastAsia="Times New Roman" w:cs="Times New Roman"/>
      <w:b/>
      <w:bCs/>
      <w:szCs w:val="21"/>
    </w:rPr>
  </w:style>
  <w:style w:type="paragraph" w:styleId="DocumentMap">
    <w:name w:val="Document Map"/>
    <w:basedOn w:val="Normal"/>
    <w:link w:val="DocumentMapChar"/>
    <w:rsid w:val="00F14B0C"/>
    <w:pPr>
      <w:shd w:val="clear" w:color="auto" w:fill="000080"/>
    </w:pPr>
    <w:rPr>
      <w:rFonts w:ascii="Tahoma" w:eastAsia="Times New Roman" w:hAnsi="Tahoma" w:cs="Tahoma"/>
      <w:szCs w:val="21"/>
    </w:rPr>
  </w:style>
  <w:style w:type="character" w:customStyle="1" w:styleId="DocumentMapChar">
    <w:name w:val="Document Map Char"/>
    <w:basedOn w:val="DefaultParagraphFont"/>
    <w:link w:val="DocumentMap"/>
    <w:rsid w:val="00FA57D4"/>
    <w:rPr>
      <w:rFonts w:ascii="Tahoma" w:eastAsia="Times New Roman" w:hAnsi="Tahoma" w:cs="Tahoma"/>
      <w:szCs w:val="21"/>
      <w:shd w:val="clear" w:color="auto" w:fill="000080"/>
    </w:rPr>
  </w:style>
  <w:style w:type="character" w:styleId="EndnoteReference">
    <w:name w:val="endnote reference"/>
    <w:basedOn w:val="DefaultParagraphFont"/>
    <w:rsid w:val="00FA57D4"/>
    <w:rPr>
      <w:vertAlign w:val="superscript"/>
    </w:rPr>
  </w:style>
  <w:style w:type="paragraph" w:styleId="EndnoteText">
    <w:name w:val="endnote text"/>
    <w:basedOn w:val="Normal"/>
    <w:link w:val="EndnoteTextChar"/>
    <w:rsid w:val="00F14B0C"/>
    <w:pPr>
      <w:tabs>
        <w:tab w:val="left" w:pos="357"/>
      </w:tabs>
      <w:ind w:left="357" w:hanging="357"/>
    </w:pPr>
    <w:rPr>
      <w:rFonts w:eastAsia="Times New Roman" w:cs="Times New Roman"/>
      <w:sz w:val="18"/>
      <w:szCs w:val="18"/>
    </w:rPr>
  </w:style>
  <w:style w:type="character" w:customStyle="1" w:styleId="EndnoteTextChar">
    <w:name w:val="Endnote Text Char"/>
    <w:basedOn w:val="DefaultParagraphFont"/>
    <w:link w:val="EndnoteText"/>
    <w:rsid w:val="00FA57D4"/>
    <w:rPr>
      <w:rFonts w:eastAsia="Times New Roman" w:cs="Times New Roman"/>
      <w:sz w:val="18"/>
      <w:szCs w:val="18"/>
    </w:rPr>
  </w:style>
  <w:style w:type="paragraph" w:styleId="NormalWeb">
    <w:name w:val="Normal (Web)"/>
    <w:basedOn w:val="Normal"/>
    <w:rsid w:val="00F14B0C"/>
    <w:rPr>
      <w:rFonts w:eastAsia="Times New Roman" w:cs="Times New Roman"/>
      <w:szCs w:val="24"/>
    </w:rPr>
  </w:style>
  <w:style w:type="paragraph" w:styleId="EnvelopeAddress">
    <w:name w:val="envelope address"/>
    <w:basedOn w:val="Normal"/>
    <w:rsid w:val="00F14B0C"/>
    <w:pPr>
      <w:framePr w:w="7920" w:h="1980" w:hRule="exact" w:hSpace="180" w:wrap="auto" w:hAnchor="page" w:xAlign="center" w:yAlign="bottom"/>
      <w:ind w:left="2880"/>
    </w:pPr>
    <w:rPr>
      <w:rFonts w:eastAsia="Times New Roman" w:cs="Arial"/>
      <w:szCs w:val="21"/>
    </w:rPr>
  </w:style>
  <w:style w:type="paragraph" w:styleId="EnvelopeReturn">
    <w:name w:val="envelope return"/>
    <w:basedOn w:val="Normal"/>
    <w:rsid w:val="00F14B0C"/>
    <w:rPr>
      <w:rFonts w:eastAsia="Times New Roman" w:cs="Arial"/>
    </w:rPr>
  </w:style>
  <w:style w:type="paragraph" w:styleId="MessageHeader">
    <w:name w:val="Message Header"/>
    <w:basedOn w:val="Normal"/>
    <w:link w:val="MessageHeaderChar"/>
    <w:rsid w:val="00FA57D4"/>
    <w:pPr>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zCs w:val="24"/>
    </w:rPr>
  </w:style>
  <w:style w:type="character" w:customStyle="1" w:styleId="MessageHeaderChar">
    <w:name w:val="Message Header Char"/>
    <w:basedOn w:val="DefaultParagraphFont"/>
    <w:link w:val="MessageHeader"/>
    <w:rsid w:val="00FA57D4"/>
    <w:rPr>
      <w:rFonts w:eastAsia="Times New Roman" w:cs="Arial"/>
      <w:szCs w:val="24"/>
      <w:shd w:val="pct20" w:color="auto" w:fill="auto"/>
    </w:rPr>
  </w:style>
  <w:style w:type="paragraph" w:styleId="ListNumber4">
    <w:name w:val="List Number 4"/>
    <w:basedOn w:val="Normal"/>
    <w:rsid w:val="00F14B0C"/>
    <w:pPr>
      <w:numPr>
        <w:numId w:val="12"/>
      </w:numPr>
    </w:pPr>
    <w:rPr>
      <w:rFonts w:eastAsia="Times New Roman" w:cs="Times New Roman"/>
      <w:szCs w:val="21"/>
    </w:rPr>
  </w:style>
  <w:style w:type="paragraph" w:styleId="Index1">
    <w:name w:val="index 1"/>
    <w:basedOn w:val="Normal"/>
    <w:next w:val="Normal"/>
    <w:autoRedefine/>
    <w:rsid w:val="00F14B0C"/>
    <w:pPr>
      <w:ind w:left="240" w:hanging="240"/>
    </w:pPr>
    <w:rPr>
      <w:rFonts w:eastAsia="Times New Roman" w:cs="Times New Roman"/>
      <w:szCs w:val="21"/>
    </w:rPr>
  </w:style>
  <w:style w:type="paragraph" w:styleId="Index2">
    <w:name w:val="index 2"/>
    <w:basedOn w:val="Normal"/>
    <w:next w:val="Normal"/>
    <w:autoRedefine/>
    <w:rsid w:val="00F14B0C"/>
    <w:pPr>
      <w:ind w:left="480" w:hanging="240"/>
    </w:pPr>
    <w:rPr>
      <w:rFonts w:eastAsia="Times New Roman" w:cs="Times New Roman"/>
      <w:szCs w:val="21"/>
    </w:rPr>
  </w:style>
  <w:style w:type="paragraph" w:styleId="Index3">
    <w:name w:val="index 3"/>
    <w:basedOn w:val="Normal"/>
    <w:next w:val="Normal"/>
    <w:autoRedefine/>
    <w:rsid w:val="00F14B0C"/>
    <w:pPr>
      <w:ind w:left="720" w:hanging="240"/>
    </w:pPr>
    <w:rPr>
      <w:rFonts w:eastAsia="Times New Roman" w:cs="Times New Roman"/>
      <w:szCs w:val="21"/>
    </w:rPr>
  </w:style>
  <w:style w:type="paragraph" w:styleId="Index4">
    <w:name w:val="index 4"/>
    <w:basedOn w:val="Normal"/>
    <w:next w:val="Normal"/>
    <w:autoRedefine/>
    <w:rsid w:val="00F14B0C"/>
    <w:pPr>
      <w:ind w:left="960" w:hanging="240"/>
    </w:pPr>
    <w:rPr>
      <w:rFonts w:eastAsia="Times New Roman" w:cs="Times New Roman"/>
      <w:szCs w:val="21"/>
    </w:rPr>
  </w:style>
  <w:style w:type="paragraph" w:styleId="Index5">
    <w:name w:val="index 5"/>
    <w:basedOn w:val="Normal"/>
    <w:next w:val="Normal"/>
    <w:autoRedefine/>
    <w:rsid w:val="00F14B0C"/>
    <w:pPr>
      <w:ind w:left="1200" w:hanging="240"/>
    </w:pPr>
    <w:rPr>
      <w:rFonts w:eastAsia="Times New Roman" w:cs="Times New Roman"/>
      <w:szCs w:val="21"/>
    </w:rPr>
  </w:style>
  <w:style w:type="paragraph" w:styleId="Index6">
    <w:name w:val="index 6"/>
    <w:basedOn w:val="Normal"/>
    <w:next w:val="Normal"/>
    <w:autoRedefine/>
    <w:rsid w:val="00F14B0C"/>
    <w:pPr>
      <w:ind w:left="1440" w:hanging="240"/>
    </w:pPr>
    <w:rPr>
      <w:rFonts w:eastAsia="Times New Roman" w:cs="Times New Roman"/>
      <w:szCs w:val="21"/>
    </w:rPr>
  </w:style>
  <w:style w:type="paragraph" w:styleId="Index7">
    <w:name w:val="index 7"/>
    <w:basedOn w:val="Normal"/>
    <w:next w:val="Normal"/>
    <w:autoRedefine/>
    <w:rsid w:val="00F14B0C"/>
    <w:pPr>
      <w:ind w:left="1680" w:hanging="240"/>
    </w:pPr>
    <w:rPr>
      <w:rFonts w:eastAsia="Times New Roman" w:cs="Times New Roman"/>
      <w:szCs w:val="21"/>
    </w:rPr>
  </w:style>
  <w:style w:type="paragraph" w:styleId="Index8">
    <w:name w:val="index 8"/>
    <w:basedOn w:val="Normal"/>
    <w:next w:val="Normal"/>
    <w:autoRedefine/>
    <w:rsid w:val="00F14B0C"/>
    <w:pPr>
      <w:ind w:left="1920" w:hanging="240"/>
    </w:pPr>
    <w:rPr>
      <w:rFonts w:eastAsia="Times New Roman" w:cs="Times New Roman"/>
      <w:szCs w:val="21"/>
    </w:rPr>
  </w:style>
  <w:style w:type="paragraph" w:styleId="Index9">
    <w:name w:val="index 9"/>
    <w:basedOn w:val="Normal"/>
    <w:next w:val="Normal"/>
    <w:autoRedefine/>
    <w:rsid w:val="00F14B0C"/>
    <w:pPr>
      <w:ind w:left="2160" w:hanging="240"/>
    </w:pPr>
    <w:rPr>
      <w:rFonts w:eastAsia="Times New Roman" w:cs="Times New Roman"/>
      <w:szCs w:val="21"/>
    </w:rPr>
  </w:style>
  <w:style w:type="paragraph" w:styleId="IndexHeading">
    <w:name w:val="index heading"/>
    <w:basedOn w:val="Normal"/>
    <w:next w:val="Index1"/>
    <w:rsid w:val="00F14B0C"/>
    <w:rPr>
      <w:rFonts w:eastAsia="Times New Roman" w:cs="Arial"/>
      <w:b/>
      <w:bCs/>
      <w:szCs w:val="21"/>
    </w:rPr>
  </w:style>
  <w:style w:type="paragraph" w:styleId="MacroText">
    <w:name w:val="macro"/>
    <w:link w:val="MacroTextChar"/>
    <w:rsid w:val="00FA57D4"/>
    <w:pPr>
      <w:tabs>
        <w:tab w:val="left" w:pos="480"/>
        <w:tab w:val="left" w:pos="960"/>
        <w:tab w:val="left" w:pos="1440"/>
        <w:tab w:val="left" w:pos="1920"/>
        <w:tab w:val="left" w:pos="2400"/>
        <w:tab w:val="left" w:pos="2880"/>
        <w:tab w:val="left" w:pos="3360"/>
        <w:tab w:val="left" w:pos="3840"/>
        <w:tab w:val="left" w:pos="4320"/>
      </w:tabs>
      <w:spacing w:after="240" w:line="300" w:lineRule="auto"/>
      <w:jc w:val="both"/>
    </w:pPr>
    <w:rPr>
      <w:rFonts w:ascii="Courier New" w:eastAsia="Times New Roman" w:hAnsi="Courier New" w:cs="Courier New"/>
    </w:rPr>
  </w:style>
  <w:style w:type="character" w:customStyle="1" w:styleId="MacroTextChar">
    <w:name w:val="Macro Text Char"/>
    <w:basedOn w:val="DefaultParagraphFont"/>
    <w:link w:val="MacroText"/>
    <w:rsid w:val="00FA57D4"/>
    <w:rPr>
      <w:rFonts w:ascii="Courier New" w:eastAsia="Times New Roman" w:hAnsi="Courier New" w:cs="Courier New"/>
    </w:rPr>
  </w:style>
  <w:style w:type="table" w:styleId="Table3Deffects1">
    <w:name w:val="Table 3D effects 1"/>
    <w:basedOn w:val="TableNormal"/>
    <w:rsid w:val="00FA57D4"/>
    <w:pPr>
      <w:spacing w:after="240" w:line="300" w:lineRule="auto"/>
      <w:jc w:val="both"/>
    </w:pPr>
    <w:rPr>
      <w:rFonts w:ascii="Times New Roman" w:eastAsia="Times New Roman" w:hAnsi="Times New Roman" w:cs="Times New Roman"/>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A57D4"/>
    <w:pPr>
      <w:spacing w:after="240" w:line="300" w:lineRule="auto"/>
      <w:jc w:val="both"/>
    </w:pPr>
    <w:rPr>
      <w:rFonts w:ascii="Times New Roman" w:eastAsia="Times New Roman" w:hAnsi="Times New Roman" w:cs="Times New Roman"/>
      <w:lang w:val="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A57D4"/>
    <w:pPr>
      <w:spacing w:after="240" w:line="300" w:lineRule="auto"/>
      <w:jc w:val="both"/>
    </w:pPr>
    <w:rPr>
      <w:rFonts w:ascii="Times New Roman" w:eastAsia="Times New Roman" w:hAnsi="Times New Roman" w:cs="Times New Roman"/>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A57D4"/>
    <w:pPr>
      <w:spacing w:after="240" w:line="300" w:lineRule="auto"/>
      <w:jc w:val="both"/>
    </w:pPr>
    <w:rPr>
      <w:rFonts w:ascii="Times New Roman" w:eastAsia="Times New Roman" w:hAnsi="Times New Roman" w:cs="Times New Roman"/>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A57D4"/>
    <w:pPr>
      <w:spacing w:after="240" w:line="300" w:lineRule="auto"/>
      <w:jc w:val="both"/>
    </w:pPr>
    <w:rPr>
      <w:rFonts w:ascii="Times New Roman" w:eastAsia="Times New Roman" w:hAnsi="Times New Roman" w:cs="Times New Roman"/>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A57D4"/>
    <w:pPr>
      <w:spacing w:after="240" w:line="300" w:lineRule="auto"/>
      <w:jc w:val="both"/>
    </w:pPr>
    <w:rPr>
      <w:rFonts w:ascii="Times New Roman" w:eastAsia="Times New Roman" w:hAnsi="Times New Roman" w:cs="Times New Roman"/>
      <w:color w:val="00008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A57D4"/>
    <w:pPr>
      <w:spacing w:after="240" w:line="300" w:lineRule="auto"/>
      <w:jc w:val="both"/>
    </w:pPr>
    <w:rPr>
      <w:rFonts w:ascii="Times New Roman" w:eastAsia="Times New Roman" w:hAnsi="Times New Roman" w:cs="Times New Roman"/>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rsid w:val="00FA57D4"/>
    <w:pPr>
      <w:spacing w:after="240" w:line="300" w:lineRule="auto"/>
      <w:jc w:val="both"/>
    </w:pPr>
    <w:rPr>
      <w:rFonts w:ascii="Times New Roman" w:eastAsia="Times New Roman" w:hAnsi="Times New Roman" w:cs="Times New Roman"/>
      <w:color w:val="FFFFFF"/>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rsid w:val="00FA57D4"/>
    <w:pPr>
      <w:spacing w:after="240" w:line="300" w:lineRule="auto"/>
      <w:jc w:val="both"/>
    </w:pPr>
    <w:rPr>
      <w:rFonts w:ascii="Times New Roman" w:eastAsia="Times New Roman" w:hAnsi="Times New Roman" w:cs="Times New Roman"/>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rsid w:val="00FA57D4"/>
    <w:pPr>
      <w:spacing w:after="240" w:line="300" w:lineRule="auto"/>
      <w:jc w:val="both"/>
    </w:pPr>
    <w:rPr>
      <w:rFonts w:ascii="Times New Roman" w:eastAsia="Times New Roman" w:hAnsi="Times New Roman" w:cs="Times New Roman"/>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A57D4"/>
    <w:pPr>
      <w:spacing w:after="240" w:line="300" w:lineRule="auto"/>
      <w:jc w:val="both"/>
    </w:pPr>
    <w:rPr>
      <w:rFonts w:ascii="Times New Roman" w:eastAsia="Times New Roman" w:hAnsi="Times New Roman" w:cs="Times New Roman"/>
      <w:b/>
      <w:bCs/>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A57D4"/>
    <w:pPr>
      <w:spacing w:after="240" w:line="300" w:lineRule="auto"/>
      <w:jc w:val="both"/>
    </w:pPr>
    <w:rPr>
      <w:rFonts w:ascii="Times New Roman" w:eastAsia="Times New Roman" w:hAnsi="Times New Roman" w:cs="Times New Roman"/>
      <w:b/>
      <w:bCs/>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A57D4"/>
    <w:pPr>
      <w:spacing w:after="240" w:line="300" w:lineRule="auto"/>
      <w:jc w:val="both"/>
    </w:pPr>
    <w:rPr>
      <w:rFonts w:ascii="Times New Roman" w:eastAsia="Times New Roman" w:hAnsi="Times New Roman" w:cs="Times New Roman"/>
      <w:b/>
      <w:bCs/>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A57D4"/>
    <w:pPr>
      <w:spacing w:after="240" w:line="300" w:lineRule="auto"/>
      <w:jc w:val="both"/>
    </w:pPr>
    <w:rPr>
      <w:rFonts w:ascii="Times New Roman" w:eastAsia="Times New Roman" w:hAnsi="Times New Roman" w:cs="Times New Roman"/>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A57D4"/>
    <w:pPr>
      <w:spacing w:after="240" w:line="300" w:lineRule="auto"/>
      <w:jc w:val="both"/>
    </w:pPr>
    <w:rPr>
      <w:rFonts w:ascii="Times New Roman" w:eastAsia="Times New Roman" w:hAnsi="Times New Roman" w:cs="Times New Roman"/>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A57D4"/>
    <w:pPr>
      <w:spacing w:after="240" w:line="300" w:lineRule="auto"/>
      <w:jc w:val="both"/>
    </w:pPr>
    <w:rPr>
      <w:rFonts w:ascii="Times New Roman" w:eastAsia="Times New Roman" w:hAnsi="Times New Roman" w:cs="Times New Roman"/>
      <w:lang w:val="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A57D4"/>
    <w:pPr>
      <w:spacing w:after="240" w:line="300" w:lineRule="auto"/>
      <w:jc w:val="both"/>
    </w:pPr>
    <w:rPr>
      <w:rFonts w:ascii="Times New Roman" w:eastAsia="Times New Roman" w:hAnsi="Times New Roman" w:cs="Times New Roman"/>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FA57D4"/>
    <w:pPr>
      <w:spacing w:after="240" w:line="300" w:lineRule="auto"/>
      <w:jc w:val="both"/>
    </w:pPr>
    <w:rPr>
      <w:rFonts w:ascii="Times New Roman" w:eastAsia="Times New Roman" w:hAnsi="Times New Roman" w:cs="Times New Roman"/>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A57D4"/>
    <w:pPr>
      <w:spacing w:after="240" w:line="300" w:lineRule="auto"/>
      <w:jc w:val="both"/>
    </w:pPr>
    <w:rPr>
      <w:rFonts w:ascii="Times New Roman" w:eastAsia="Times New Roman" w:hAnsi="Times New Roman" w:cs="Times New Roman"/>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A57D4"/>
    <w:pPr>
      <w:spacing w:after="240" w:line="300" w:lineRule="auto"/>
      <w:jc w:val="both"/>
    </w:pPr>
    <w:rPr>
      <w:rFonts w:ascii="Times New Roman" w:eastAsia="Times New Roman" w:hAnsi="Times New Roman" w:cs="Times New Roman"/>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A57D4"/>
    <w:pPr>
      <w:spacing w:after="240" w:line="300" w:lineRule="auto"/>
      <w:jc w:val="both"/>
    </w:pPr>
    <w:rPr>
      <w:rFonts w:ascii="Times New Roman" w:eastAsia="Times New Roman" w:hAnsi="Times New Roman" w:cs="Times New Roman"/>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A57D4"/>
    <w:pPr>
      <w:spacing w:after="240" w:line="300" w:lineRule="auto"/>
      <w:jc w:val="both"/>
    </w:pPr>
    <w:rPr>
      <w:rFonts w:ascii="Times New Roman" w:eastAsia="Times New Roman" w:hAnsi="Times New Roman" w:cs="Times New Roman"/>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A57D4"/>
    <w:pPr>
      <w:spacing w:after="240" w:line="300" w:lineRule="auto"/>
      <w:jc w:val="both"/>
    </w:pPr>
    <w:rPr>
      <w:rFonts w:ascii="Times New Roman" w:eastAsia="Times New Roman" w:hAnsi="Times New Roman" w:cs="Times New Roman"/>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A57D4"/>
    <w:pPr>
      <w:spacing w:after="240" w:line="300" w:lineRule="auto"/>
      <w:jc w:val="both"/>
    </w:pPr>
    <w:rPr>
      <w:rFonts w:ascii="Times New Roman" w:eastAsia="Times New Roman" w:hAnsi="Times New Roman" w:cs="Times New Roman"/>
      <w:b/>
      <w:bCs/>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A57D4"/>
    <w:pPr>
      <w:spacing w:after="240" w:line="300" w:lineRule="auto"/>
      <w:jc w:val="both"/>
    </w:pPr>
    <w:rPr>
      <w:rFonts w:ascii="Times New Roman" w:eastAsia="Times New Roman" w:hAnsi="Times New Roman" w:cs="Times New Roman"/>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A57D4"/>
    <w:pPr>
      <w:spacing w:after="240" w:line="300" w:lineRule="auto"/>
      <w:jc w:val="both"/>
    </w:pPr>
    <w:rPr>
      <w:rFonts w:ascii="Times New Roman" w:eastAsia="Times New Roman" w:hAnsi="Times New Roman" w:cs="Times New Roman"/>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A57D4"/>
    <w:pPr>
      <w:spacing w:after="240" w:line="300" w:lineRule="auto"/>
      <w:jc w:val="both"/>
    </w:pPr>
    <w:rPr>
      <w:rFonts w:ascii="Times New Roman" w:eastAsia="Times New Roman" w:hAnsi="Times New Roman" w:cs="Times New Roman"/>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A57D4"/>
    <w:pPr>
      <w:spacing w:after="240" w:line="300" w:lineRule="auto"/>
      <w:jc w:val="both"/>
    </w:pPr>
    <w:rPr>
      <w:rFonts w:ascii="Times New Roman" w:eastAsia="Times New Roman" w:hAnsi="Times New Roman" w:cs="Times New Roman"/>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A57D4"/>
    <w:pPr>
      <w:spacing w:after="240" w:line="300" w:lineRule="auto"/>
      <w:jc w:val="both"/>
    </w:pPr>
    <w:rPr>
      <w:rFonts w:ascii="Times New Roman" w:eastAsia="Times New Roman" w:hAnsi="Times New Roman" w:cs="Times New Roman"/>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A57D4"/>
    <w:pPr>
      <w:spacing w:after="240" w:line="300" w:lineRule="auto"/>
      <w:jc w:val="both"/>
    </w:pPr>
    <w:rPr>
      <w:rFonts w:ascii="Times New Roman" w:eastAsia="Times New Roman" w:hAnsi="Times New Roman" w:cs="Times New Roman"/>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A57D4"/>
    <w:pPr>
      <w:spacing w:after="240" w:line="300" w:lineRule="auto"/>
      <w:jc w:val="both"/>
    </w:pPr>
    <w:rPr>
      <w:rFonts w:ascii="Times New Roman" w:eastAsia="Times New Roman" w:hAnsi="Times New Roman" w:cs="Times New Roman"/>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A57D4"/>
    <w:pPr>
      <w:spacing w:after="240" w:line="300" w:lineRule="auto"/>
      <w:jc w:val="both"/>
    </w:pPr>
    <w:rPr>
      <w:rFonts w:ascii="Times New Roman" w:eastAsia="Times New Roman" w:hAnsi="Times New Roman" w:cs="Times New Roman"/>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A57D4"/>
    <w:pPr>
      <w:spacing w:after="240" w:line="300" w:lineRule="auto"/>
      <w:jc w:val="both"/>
    </w:pPr>
    <w:rPr>
      <w:rFonts w:ascii="Times New Roman" w:eastAsia="Times New Roman" w:hAnsi="Times New Roman" w:cs="Times New Roman"/>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F14B0C"/>
    <w:pPr>
      <w:ind w:left="240" w:hanging="240"/>
    </w:pPr>
    <w:rPr>
      <w:rFonts w:eastAsia="Times New Roman" w:cs="Times New Roman"/>
      <w:szCs w:val="21"/>
    </w:rPr>
  </w:style>
  <w:style w:type="paragraph" w:styleId="TableofFigures">
    <w:name w:val="table of figures"/>
    <w:basedOn w:val="Normal"/>
    <w:next w:val="Normal"/>
    <w:rsid w:val="00F14B0C"/>
    <w:pPr>
      <w:ind w:left="480" w:hanging="480"/>
    </w:pPr>
    <w:rPr>
      <w:rFonts w:eastAsia="Times New Roman" w:cs="Times New Roman"/>
      <w:szCs w:val="21"/>
    </w:rPr>
  </w:style>
  <w:style w:type="table" w:styleId="TableProfessional">
    <w:name w:val="Table Professional"/>
    <w:basedOn w:val="TableNormal"/>
    <w:rsid w:val="00FA57D4"/>
    <w:pPr>
      <w:spacing w:after="240" w:line="300" w:lineRule="auto"/>
      <w:jc w:val="both"/>
    </w:pPr>
    <w:rPr>
      <w:rFonts w:ascii="Times New Roman" w:eastAsia="Times New Roman" w:hAnsi="Times New Roman" w:cs="Times New Roman"/>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A57D4"/>
    <w:pPr>
      <w:spacing w:after="240" w:line="300" w:lineRule="auto"/>
      <w:jc w:val="both"/>
    </w:pPr>
    <w:rPr>
      <w:rFonts w:ascii="Times New Roman" w:eastAsia="Times New Roman" w:hAnsi="Times New Roman" w:cs="Times New Roman"/>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A57D4"/>
    <w:pPr>
      <w:spacing w:after="240" w:line="300" w:lineRule="auto"/>
      <w:jc w:val="both"/>
    </w:pPr>
    <w:rPr>
      <w:rFonts w:ascii="Times New Roman" w:eastAsia="Times New Roman" w:hAnsi="Times New Roman" w:cs="Times New Roman"/>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A57D4"/>
    <w:pPr>
      <w:spacing w:after="240" w:line="300" w:lineRule="auto"/>
      <w:jc w:val="both"/>
    </w:pPr>
    <w:rPr>
      <w:rFonts w:ascii="Times New Roman" w:eastAsia="Times New Roman" w:hAnsi="Times New Roman" w:cs="Times New Roman"/>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A57D4"/>
    <w:pPr>
      <w:spacing w:after="240" w:line="300" w:lineRule="auto"/>
      <w:jc w:val="both"/>
    </w:pPr>
    <w:rPr>
      <w:rFonts w:ascii="Times New Roman" w:eastAsia="Times New Roman" w:hAnsi="Times New Roman" w:cs="Times New Roman"/>
      <w:lang w:val="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A57D4"/>
    <w:pPr>
      <w:spacing w:after="240" w:line="300" w:lineRule="auto"/>
      <w:jc w:val="both"/>
    </w:pPr>
    <w:rPr>
      <w:rFonts w:ascii="Times New Roman" w:eastAsia="Times New Roman" w:hAnsi="Times New Roman" w:cs="Times New Roman"/>
      <w:lang w:val="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A57D4"/>
    <w:pPr>
      <w:spacing w:after="240" w:line="300" w:lineRule="auto"/>
      <w:jc w:val="both"/>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A57D4"/>
    <w:pPr>
      <w:spacing w:after="240" w:line="300" w:lineRule="auto"/>
      <w:jc w:val="both"/>
    </w:pPr>
    <w:rPr>
      <w:rFonts w:ascii="Times New Roman" w:eastAsia="Times New Roman" w:hAnsi="Times New Roman" w:cs="Times New Roman"/>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A57D4"/>
    <w:pPr>
      <w:spacing w:after="240" w:line="300" w:lineRule="auto"/>
      <w:jc w:val="both"/>
    </w:pPr>
    <w:rPr>
      <w:rFonts w:ascii="Times New Roman" w:eastAsia="Times New Roman" w:hAnsi="Times New Roman" w:cs="Times New Roman"/>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A57D4"/>
    <w:pPr>
      <w:spacing w:after="240" w:line="300" w:lineRule="auto"/>
      <w:jc w:val="both"/>
    </w:pPr>
    <w:rPr>
      <w:rFonts w:ascii="Times New Roman" w:eastAsia="Times New Roman" w:hAnsi="Times New Roman" w:cs="Times New Roman"/>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rsid w:val="00FA57D4"/>
    <w:pPr>
      <w:spacing w:before="120"/>
    </w:pPr>
    <w:rPr>
      <w:rFonts w:eastAsia="Times New Roman" w:cs="Arial"/>
      <w:b/>
      <w:bCs/>
      <w:szCs w:val="24"/>
    </w:rPr>
  </w:style>
  <w:style w:type="paragraph" w:styleId="TOC4">
    <w:name w:val="toc 4"/>
    <w:basedOn w:val="Normal"/>
    <w:next w:val="Normal"/>
    <w:rsid w:val="00F14B0C"/>
    <w:pPr>
      <w:tabs>
        <w:tab w:val="left" w:pos="2160"/>
        <w:tab w:val="right" w:leader="dot" w:pos="9000"/>
      </w:tabs>
      <w:spacing w:after="0"/>
      <w:ind w:left="1440"/>
      <w:jc w:val="left"/>
    </w:pPr>
    <w:rPr>
      <w:rFonts w:eastAsia="Times New Roman" w:cs="Times New Roman"/>
      <w:szCs w:val="21"/>
    </w:rPr>
  </w:style>
  <w:style w:type="paragraph" w:styleId="TOC6">
    <w:name w:val="toc 6"/>
    <w:basedOn w:val="Normal"/>
    <w:next w:val="Normal"/>
    <w:autoRedefine/>
    <w:rsid w:val="00F14B0C"/>
    <w:pPr>
      <w:ind w:left="1200"/>
    </w:pPr>
    <w:rPr>
      <w:rFonts w:eastAsia="Times New Roman" w:cs="Times New Roman"/>
      <w:szCs w:val="21"/>
    </w:rPr>
  </w:style>
  <w:style w:type="paragraph" w:styleId="TOC7">
    <w:name w:val="toc 7"/>
    <w:basedOn w:val="Normal"/>
    <w:next w:val="Normal"/>
    <w:autoRedefine/>
    <w:rsid w:val="00F14B0C"/>
    <w:pPr>
      <w:ind w:left="1440"/>
    </w:pPr>
    <w:rPr>
      <w:rFonts w:eastAsia="Times New Roman" w:cs="Times New Roman"/>
      <w:szCs w:val="21"/>
    </w:rPr>
  </w:style>
  <w:style w:type="paragraph" w:styleId="TOC8">
    <w:name w:val="toc 8"/>
    <w:basedOn w:val="Normal"/>
    <w:next w:val="Normal"/>
    <w:autoRedefine/>
    <w:rsid w:val="00F14B0C"/>
    <w:pPr>
      <w:ind w:left="1680"/>
    </w:pPr>
    <w:rPr>
      <w:rFonts w:eastAsia="Times New Roman" w:cs="Times New Roman"/>
      <w:szCs w:val="21"/>
    </w:rPr>
  </w:style>
  <w:style w:type="paragraph" w:styleId="TOC9">
    <w:name w:val="toc 9"/>
    <w:basedOn w:val="Normal"/>
    <w:next w:val="Normal"/>
    <w:autoRedefine/>
    <w:rsid w:val="00F14B0C"/>
    <w:pPr>
      <w:ind w:left="1920"/>
    </w:pPr>
    <w:rPr>
      <w:rFonts w:eastAsia="Times New Roman" w:cs="Times New Roman"/>
      <w:szCs w:val="21"/>
    </w:rPr>
  </w:style>
  <w:style w:type="paragraph" w:styleId="PlainText">
    <w:name w:val="Plain Text"/>
    <w:basedOn w:val="Normal"/>
    <w:link w:val="PlainTextChar"/>
    <w:rsid w:val="00F14B0C"/>
    <w:rPr>
      <w:rFonts w:ascii="Courier New" w:eastAsia="Times New Roman" w:hAnsi="Courier New" w:cs="Courier New"/>
      <w:szCs w:val="21"/>
    </w:rPr>
  </w:style>
  <w:style w:type="character" w:customStyle="1" w:styleId="PlainTextChar">
    <w:name w:val="Plain Text Char"/>
    <w:basedOn w:val="DefaultParagraphFont"/>
    <w:link w:val="PlainText"/>
    <w:rsid w:val="00FA57D4"/>
    <w:rPr>
      <w:rFonts w:ascii="Courier New" w:eastAsia="Times New Roman" w:hAnsi="Courier New" w:cs="Courier New"/>
      <w:szCs w:val="21"/>
    </w:rPr>
  </w:style>
  <w:style w:type="character" w:styleId="Hyperlink">
    <w:name w:val="Hyperlink"/>
    <w:basedOn w:val="DefaultParagraphFont"/>
    <w:uiPriority w:val="99"/>
    <w:rsid w:val="00FA57D4"/>
    <w:rPr>
      <w:color w:val="0000FF"/>
      <w:u w:val="single"/>
    </w:rPr>
  </w:style>
  <w:style w:type="numbering" w:styleId="111111">
    <w:name w:val="Outline List 2"/>
    <w:basedOn w:val="NoList"/>
    <w:rsid w:val="00FA57D4"/>
    <w:pPr>
      <w:numPr>
        <w:numId w:val="13"/>
      </w:numPr>
    </w:pPr>
  </w:style>
  <w:style w:type="numbering" w:styleId="1ai">
    <w:name w:val="Outline List 1"/>
    <w:basedOn w:val="NoList"/>
    <w:rsid w:val="00FA57D4"/>
    <w:pPr>
      <w:numPr>
        <w:numId w:val="14"/>
      </w:numPr>
    </w:pPr>
  </w:style>
  <w:style w:type="numbering" w:styleId="ArticleSection">
    <w:name w:val="Outline List 3"/>
    <w:basedOn w:val="NoList"/>
    <w:rsid w:val="00FA57D4"/>
    <w:pPr>
      <w:numPr>
        <w:numId w:val="15"/>
      </w:numPr>
    </w:pPr>
  </w:style>
  <w:style w:type="paragraph" w:styleId="Bibliography">
    <w:name w:val="Bibliography"/>
    <w:basedOn w:val="Normal"/>
    <w:next w:val="Normal"/>
    <w:uiPriority w:val="37"/>
    <w:semiHidden/>
    <w:unhideWhenUsed/>
    <w:rsid w:val="00F14B0C"/>
    <w:rPr>
      <w:rFonts w:eastAsia="Times New Roman" w:cs="Times New Roman"/>
      <w:szCs w:val="21"/>
    </w:rPr>
  </w:style>
  <w:style w:type="character" w:styleId="BookTitle">
    <w:name w:val="Book Title"/>
    <w:basedOn w:val="DefaultParagraphFont"/>
    <w:uiPriority w:val="33"/>
    <w:rsid w:val="00FA57D4"/>
    <w:rPr>
      <w:b/>
      <w:bCs/>
      <w:smallCaps/>
      <w:spacing w:val="5"/>
    </w:rPr>
  </w:style>
  <w:style w:type="paragraph" w:styleId="Closing">
    <w:name w:val="Closing"/>
    <w:basedOn w:val="Normal"/>
    <w:link w:val="ClosingChar"/>
    <w:rsid w:val="00F14B0C"/>
    <w:pPr>
      <w:spacing w:after="0" w:line="240" w:lineRule="auto"/>
      <w:ind w:left="4252"/>
    </w:pPr>
    <w:rPr>
      <w:rFonts w:eastAsia="Times New Roman" w:cs="Times New Roman"/>
      <w:szCs w:val="21"/>
    </w:rPr>
  </w:style>
  <w:style w:type="character" w:customStyle="1" w:styleId="ClosingChar">
    <w:name w:val="Closing Char"/>
    <w:basedOn w:val="DefaultParagraphFont"/>
    <w:link w:val="Closing"/>
    <w:rsid w:val="00FA57D4"/>
    <w:rPr>
      <w:rFonts w:eastAsia="Times New Roman" w:cs="Times New Roman"/>
      <w:szCs w:val="21"/>
    </w:rPr>
  </w:style>
  <w:style w:type="table" w:styleId="ColourfulGrid">
    <w:name w:val="Colorful Grid"/>
    <w:basedOn w:val="TableNormal"/>
    <w:uiPriority w:val="73"/>
    <w:rsid w:val="00FA57D4"/>
    <w:pPr>
      <w:spacing w:line="240" w:lineRule="auto"/>
    </w:pPr>
    <w:rPr>
      <w:rFonts w:ascii="Times New Roman" w:eastAsia="Times New Roman" w:hAnsi="Times New Roman" w:cs="Times New Roman"/>
      <w:color w:val="000000" w:themeColor="text1"/>
      <w:lang w:val="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FA57D4"/>
    <w:pPr>
      <w:spacing w:line="240" w:lineRule="auto"/>
    </w:pPr>
    <w:rPr>
      <w:rFonts w:ascii="Times New Roman" w:eastAsia="Times New Roman" w:hAnsi="Times New Roman" w:cs="Times New Roman"/>
      <w:color w:val="000000" w:themeColor="text1"/>
      <w:lang w:val="en-US"/>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urfulGridAccent2">
    <w:name w:val="Colorful Grid Accent 2"/>
    <w:basedOn w:val="TableNormal"/>
    <w:uiPriority w:val="73"/>
    <w:rsid w:val="00FA57D4"/>
    <w:pPr>
      <w:spacing w:line="240" w:lineRule="auto"/>
    </w:pPr>
    <w:rPr>
      <w:rFonts w:ascii="Times New Roman" w:eastAsia="Times New Roman" w:hAnsi="Times New Roman" w:cs="Times New Roman"/>
      <w:color w:val="000000" w:themeColor="text1"/>
      <w:lang w:val="en-US"/>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urfulGridAccent3">
    <w:name w:val="Colorful Grid Accent 3"/>
    <w:basedOn w:val="TableNormal"/>
    <w:uiPriority w:val="73"/>
    <w:rsid w:val="00FA57D4"/>
    <w:pPr>
      <w:spacing w:line="240" w:lineRule="auto"/>
    </w:pPr>
    <w:rPr>
      <w:rFonts w:ascii="Times New Roman" w:eastAsia="Times New Roman" w:hAnsi="Times New Roman" w:cs="Times New Roman"/>
      <w:color w:val="000000" w:themeColor="text1"/>
      <w:lang w:val="en-U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urfulGridAccent4">
    <w:name w:val="Colorful Grid Accent 4"/>
    <w:basedOn w:val="TableNormal"/>
    <w:uiPriority w:val="73"/>
    <w:rsid w:val="00FA57D4"/>
    <w:pPr>
      <w:spacing w:line="240" w:lineRule="auto"/>
    </w:pPr>
    <w:rPr>
      <w:rFonts w:ascii="Times New Roman" w:eastAsia="Times New Roman" w:hAnsi="Times New Roman" w:cs="Times New Roman"/>
      <w:color w:val="000000" w:themeColor="text1"/>
      <w:lang w:val="en-US"/>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urfulGridAccent5">
    <w:name w:val="Colorful Grid Accent 5"/>
    <w:basedOn w:val="TableNormal"/>
    <w:uiPriority w:val="73"/>
    <w:rsid w:val="00FA57D4"/>
    <w:pPr>
      <w:spacing w:line="240" w:lineRule="auto"/>
    </w:pPr>
    <w:rPr>
      <w:rFonts w:ascii="Times New Roman" w:eastAsia="Times New Roman" w:hAnsi="Times New Roman" w:cs="Times New Roman"/>
      <w:color w:val="000000" w:themeColor="text1"/>
      <w:lang w:val="en-US"/>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urfulGridAccent6">
    <w:name w:val="Colorful Grid Accent 6"/>
    <w:basedOn w:val="TableNormal"/>
    <w:uiPriority w:val="73"/>
    <w:rsid w:val="00FA57D4"/>
    <w:pPr>
      <w:spacing w:line="240" w:lineRule="auto"/>
    </w:pPr>
    <w:rPr>
      <w:rFonts w:ascii="Times New Roman" w:eastAsia="Times New Roman" w:hAnsi="Times New Roman" w:cs="Times New Roman"/>
      <w:color w:val="000000" w:themeColor="text1"/>
      <w:lang w:val="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urfulList">
    <w:name w:val="Colorful List"/>
    <w:basedOn w:val="TableNormal"/>
    <w:uiPriority w:val="72"/>
    <w:rsid w:val="00FA57D4"/>
    <w:pPr>
      <w:spacing w:line="240" w:lineRule="auto"/>
    </w:pPr>
    <w:rPr>
      <w:rFonts w:ascii="Times New Roman" w:eastAsia="Times New Roman" w:hAnsi="Times New Roman" w:cs="Times New Roman"/>
      <w:color w:val="000000" w:themeColor="text1"/>
      <w:lang w:val="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FA57D4"/>
    <w:pPr>
      <w:spacing w:line="240" w:lineRule="auto"/>
    </w:pPr>
    <w:rPr>
      <w:rFonts w:ascii="Times New Roman" w:eastAsia="Times New Roman" w:hAnsi="Times New Roman" w:cs="Times New Roman"/>
      <w:color w:val="000000" w:themeColor="text1"/>
      <w:lang w:val="en-US"/>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urfulListAccent2">
    <w:name w:val="Colorful List Accent 2"/>
    <w:basedOn w:val="TableNormal"/>
    <w:uiPriority w:val="72"/>
    <w:rsid w:val="00FA57D4"/>
    <w:pPr>
      <w:spacing w:line="240" w:lineRule="auto"/>
    </w:pPr>
    <w:rPr>
      <w:rFonts w:ascii="Times New Roman" w:eastAsia="Times New Roman" w:hAnsi="Times New Roman" w:cs="Times New Roman"/>
      <w:color w:val="000000" w:themeColor="text1"/>
      <w:lang w:val="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urfulListAccent3">
    <w:name w:val="Colorful List Accent 3"/>
    <w:basedOn w:val="TableNormal"/>
    <w:uiPriority w:val="72"/>
    <w:rsid w:val="00FA57D4"/>
    <w:pPr>
      <w:spacing w:line="240" w:lineRule="auto"/>
    </w:pPr>
    <w:rPr>
      <w:rFonts w:ascii="Times New Roman" w:eastAsia="Times New Roman" w:hAnsi="Times New Roman" w:cs="Times New Roman"/>
      <w:color w:val="000000" w:themeColor="text1"/>
      <w:lang w:val="en-US"/>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urfulListAccent4">
    <w:name w:val="Colorful List Accent 4"/>
    <w:basedOn w:val="TableNormal"/>
    <w:uiPriority w:val="72"/>
    <w:rsid w:val="00FA57D4"/>
    <w:pPr>
      <w:spacing w:line="240" w:lineRule="auto"/>
    </w:pPr>
    <w:rPr>
      <w:rFonts w:ascii="Times New Roman" w:eastAsia="Times New Roman" w:hAnsi="Times New Roman" w:cs="Times New Roman"/>
      <w:color w:val="000000" w:themeColor="text1"/>
      <w:lang w:val="en-US"/>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urfulListAccent5">
    <w:name w:val="Colorful List Accent 5"/>
    <w:basedOn w:val="TableNormal"/>
    <w:uiPriority w:val="72"/>
    <w:rsid w:val="00FA57D4"/>
    <w:pPr>
      <w:spacing w:line="240" w:lineRule="auto"/>
    </w:pPr>
    <w:rPr>
      <w:rFonts w:ascii="Times New Roman" w:eastAsia="Times New Roman" w:hAnsi="Times New Roman" w:cs="Times New Roman"/>
      <w:color w:val="000000" w:themeColor="text1"/>
      <w:lang w:val="en-US"/>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urfulListAccent6">
    <w:name w:val="Colorful List Accent 6"/>
    <w:basedOn w:val="TableNormal"/>
    <w:uiPriority w:val="72"/>
    <w:rsid w:val="00FA57D4"/>
    <w:pPr>
      <w:spacing w:line="240" w:lineRule="auto"/>
    </w:pPr>
    <w:rPr>
      <w:rFonts w:ascii="Times New Roman" w:eastAsia="Times New Roman" w:hAnsi="Times New Roman" w:cs="Times New Roman"/>
      <w:color w:val="000000" w:themeColor="text1"/>
      <w:lang w:val="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urfulShading">
    <w:name w:val="Colorful Shading"/>
    <w:basedOn w:val="TableNormal"/>
    <w:uiPriority w:val="71"/>
    <w:rsid w:val="00FA57D4"/>
    <w:pPr>
      <w:spacing w:line="240" w:lineRule="auto"/>
    </w:pPr>
    <w:rPr>
      <w:rFonts w:ascii="Times New Roman" w:eastAsia="Times New Roman" w:hAnsi="Times New Roman" w:cs="Times New Roman"/>
      <w:color w:val="000000" w:themeColor="text1"/>
      <w:lang w:val="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FA57D4"/>
    <w:pPr>
      <w:spacing w:line="240" w:lineRule="auto"/>
    </w:pPr>
    <w:rPr>
      <w:rFonts w:ascii="Times New Roman" w:eastAsia="Times New Roman" w:hAnsi="Times New Roman" w:cs="Times New Roman"/>
      <w:color w:val="000000" w:themeColor="text1"/>
      <w:lang w:val="en-US"/>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FA57D4"/>
    <w:pPr>
      <w:spacing w:line="240" w:lineRule="auto"/>
    </w:pPr>
    <w:rPr>
      <w:rFonts w:ascii="Times New Roman" w:eastAsia="Times New Roman" w:hAnsi="Times New Roman" w:cs="Times New Roman"/>
      <w:color w:val="000000" w:themeColor="text1"/>
      <w:lang w:val="en-US"/>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FA57D4"/>
    <w:pPr>
      <w:spacing w:line="240" w:lineRule="auto"/>
    </w:pPr>
    <w:rPr>
      <w:rFonts w:ascii="Times New Roman" w:eastAsia="Times New Roman" w:hAnsi="Times New Roman" w:cs="Times New Roman"/>
      <w:color w:val="000000" w:themeColor="text1"/>
      <w:lang w:val="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urfulShadingAccent4">
    <w:name w:val="Colorful Shading Accent 4"/>
    <w:basedOn w:val="TableNormal"/>
    <w:uiPriority w:val="71"/>
    <w:rsid w:val="00FA57D4"/>
    <w:pPr>
      <w:spacing w:line="240" w:lineRule="auto"/>
    </w:pPr>
    <w:rPr>
      <w:rFonts w:ascii="Times New Roman" w:eastAsia="Times New Roman" w:hAnsi="Times New Roman" w:cs="Times New Roman"/>
      <w:color w:val="000000" w:themeColor="text1"/>
      <w:lang w:val="en-US"/>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FA57D4"/>
    <w:pPr>
      <w:spacing w:line="240" w:lineRule="auto"/>
    </w:pPr>
    <w:rPr>
      <w:rFonts w:ascii="Times New Roman" w:eastAsia="Times New Roman" w:hAnsi="Times New Roman" w:cs="Times New Roman"/>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FA57D4"/>
    <w:pPr>
      <w:spacing w:line="240" w:lineRule="auto"/>
    </w:pPr>
    <w:rPr>
      <w:rFonts w:ascii="Times New Roman" w:eastAsia="Times New Roman" w:hAnsi="Times New Roman" w:cs="Times New Roman"/>
      <w:color w:val="000000" w:themeColor="text1"/>
      <w:lang w:val="en-US"/>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FA57D4"/>
    <w:pPr>
      <w:spacing w:line="240" w:lineRule="auto"/>
    </w:pPr>
    <w:rPr>
      <w:rFonts w:ascii="Times New Roman" w:eastAsia="Times New Roman" w:hAnsi="Times New Roman" w:cs="Times New Roman"/>
      <w:color w:val="FFFFFF" w:themeColor="background1"/>
      <w:lang w:val="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FA57D4"/>
    <w:pPr>
      <w:spacing w:line="240" w:lineRule="auto"/>
    </w:pPr>
    <w:rPr>
      <w:rFonts w:ascii="Times New Roman" w:eastAsia="Times New Roman" w:hAnsi="Times New Roman" w:cs="Times New Roman"/>
      <w:color w:val="FFFFFF" w:themeColor="background1"/>
      <w:lang w:val="en-US"/>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FA57D4"/>
    <w:pPr>
      <w:spacing w:line="240" w:lineRule="auto"/>
    </w:pPr>
    <w:rPr>
      <w:rFonts w:ascii="Times New Roman" w:eastAsia="Times New Roman" w:hAnsi="Times New Roman" w:cs="Times New Roman"/>
      <w:color w:val="FFFFFF" w:themeColor="background1"/>
      <w:lang w:val="en-US"/>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FA57D4"/>
    <w:pPr>
      <w:spacing w:line="240" w:lineRule="auto"/>
    </w:pPr>
    <w:rPr>
      <w:rFonts w:ascii="Times New Roman" w:eastAsia="Times New Roman" w:hAnsi="Times New Roman" w:cs="Times New Roman"/>
      <w:color w:val="FFFFFF" w:themeColor="background1"/>
      <w:lang w:val="en-US"/>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FA57D4"/>
    <w:pPr>
      <w:spacing w:line="240" w:lineRule="auto"/>
    </w:pPr>
    <w:rPr>
      <w:rFonts w:ascii="Times New Roman" w:eastAsia="Times New Roman" w:hAnsi="Times New Roman" w:cs="Times New Roman"/>
      <w:color w:val="FFFFFF" w:themeColor="background1"/>
      <w:lang w:val="en-US"/>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FA57D4"/>
    <w:pPr>
      <w:spacing w:line="240" w:lineRule="auto"/>
    </w:pPr>
    <w:rPr>
      <w:rFonts w:ascii="Times New Roman" w:eastAsia="Times New Roman" w:hAnsi="Times New Roman" w:cs="Times New Roman"/>
      <w:color w:val="FFFFFF" w:themeColor="background1"/>
      <w:lang w:val="en-US"/>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FA57D4"/>
    <w:pPr>
      <w:spacing w:line="240" w:lineRule="auto"/>
    </w:pPr>
    <w:rPr>
      <w:rFonts w:ascii="Times New Roman" w:eastAsia="Times New Roman" w:hAnsi="Times New Roman" w:cs="Times New Roman"/>
      <w:color w:val="FFFFFF" w:themeColor="background1"/>
      <w:lang w:val="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rsid w:val="00F14B0C"/>
    <w:rPr>
      <w:rFonts w:eastAsia="Times New Roman" w:cs="Times New Roman"/>
      <w:szCs w:val="21"/>
    </w:rPr>
  </w:style>
  <w:style w:type="character" w:customStyle="1" w:styleId="DateChar">
    <w:name w:val="Date Char"/>
    <w:basedOn w:val="DefaultParagraphFont"/>
    <w:link w:val="Date"/>
    <w:rsid w:val="00FA57D4"/>
    <w:rPr>
      <w:rFonts w:eastAsia="Times New Roman" w:cs="Times New Roman"/>
      <w:szCs w:val="21"/>
    </w:rPr>
  </w:style>
  <w:style w:type="paragraph" w:styleId="EmailSignature">
    <w:name w:val="E-mail Signature"/>
    <w:basedOn w:val="Normal"/>
    <w:link w:val="EmailSignatureChar"/>
    <w:rsid w:val="00F14B0C"/>
    <w:pPr>
      <w:spacing w:after="0" w:line="240" w:lineRule="auto"/>
    </w:pPr>
    <w:rPr>
      <w:rFonts w:eastAsia="Times New Roman" w:cs="Times New Roman"/>
      <w:szCs w:val="21"/>
    </w:rPr>
  </w:style>
  <w:style w:type="character" w:customStyle="1" w:styleId="EmailSignatureChar">
    <w:name w:val="Email Signature Char"/>
    <w:basedOn w:val="DefaultParagraphFont"/>
    <w:link w:val="EmailSignature"/>
    <w:rsid w:val="00FA57D4"/>
    <w:rPr>
      <w:rFonts w:eastAsia="Times New Roman" w:cs="Times New Roman"/>
      <w:szCs w:val="21"/>
    </w:rPr>
  </w:style>
  <w:style w:type="character" w:styleId="Emphasis">
    <w:name w:val="Emphasis"/>
    <w:basedOn w:val="DefaultParagraphFont"/>
    <w:uiPriority w:val="20"/>
    <w:qFormat/>
    <w:rsid w:val="00FA57D4"/>
    <w:rPr>
      <w:i/>
      <w:iCs/>
    </w:rPr>
  </w:style>
  <w:style w:type="character" w:styleId="FollowedHyperlink">
    <w:name w:val="FollowedHyperlink"/>
    <w:basedOn w:val="DefaultParagraphFont"/>
    <w:uiPriority w:val="99"/>
    <w:rsid w:val="00FA57D4"/>
    <w:rPr>
      <w:color w:val="954F72" w:themeColor="followedHyperlink"/>
      <w:u w:val="single"/>
    </w:rPr>
  </w:style>
  <w:style w:type="character" w:styleId="HTMLAcronym">
    <w:name w:val="HTML Acronym"/>
    <w:basedOn w:val="DefaultParagraphFont"/>
    <w:rsid w:val="00FA57D4"/>
  </w:style>
  <w:style w:type="paragraph" w:styleId="HTMLAddress">
    <w:name w:val="HTML Address"/>
    <w:basedOn w:val="Normal"/>
    <w:link w:val="HTMLAddressChar"/>
    <w:rsid w:val="00F14B0C"/>
    <w:pPr>
      <w:spacing w:after="0" w:line="240" w:lineRule="auto"/>
    </w:pPr>
    <w:rPr>
      <w:rFonts w:eastAsia="Times New Roman" w:cs="Times New Roman"/>
      <w:i/>
      <w:iCs/>
      <w:szCs w:val="21"/>
    </w:rPr>
  </w:style>
  <w:style w:type="character" w:customStyle="1" w:styleId="HTMLAddressChar">
    <w:name w:val="HTML Address Char"/>
    <w:basedOn w:val="DefaultParagraphFont"/>
    <w:link w:val="HTMLAddress"/>
    <w:rsid w:val="00FA57D4"/>
    <w:rPr>
      <w:rFonts w:eastAsia="Times New Roman" w:cs="Times New Roman"/>
      <w:i/>
      <w:iCs/>
      <w:szCs w:val="21"/>
    </w:rPr>
  </w:style>
  <w:style w:type="character" w:styleId="HTMLCite">
    <w:name w:val="HTML Cite"/>
    <w:basedOn w:val="DefaultParagraphFont"/>
    <w:rsid w:val="00FA57D4"/>
    <w:rPr>
      <w:i/>
      <w:iCs/>
    </w:rPr>
  </w:style>
  <w:style w:type="character" w:styleId="HTMLCode">
    <w:name w:val="HTML Code"/>
    <w:basedOn w:val="DefaultParagraphFont"/>
    <w:rsid w:val="00FA57D4"/>
    <w:rPr>
      <w:rFonts w:ascii="Consolas" w:hAnsi="Consolas"/>
      <w:sz w:val="20"/>
      <w:szCs w:val="20"/>
    </w:rPr>
  </w:style>
  <w:style w:type="character" w:styleId="HTMLDefinition">
    <w:name w:val="HTML Definition"/>
    <w:basedOn w:val="DefaultParagraphFont"/>
    <w:rsid w:val="00FA57D4"/>
    <w:rPr>
      <w:i/>
      <w:iCs/>
    </w:rPr>
  </w:style>
  <w:style w:type="character" w:styleId="HTMLKeyboard">
    <w:name w:val="HTML Keyboard"/>
    <w:basedOn w:val="DefaultParagraphFont"/>
    <w:rsid w:val="00FA57D4"/>
    <w:rPr>
      <w:rFonts w:ascii="Consolas" w:hAnsi="Consolas"/>
      <w:sz w:val="20"/>
      <w:szCs w:val="20"/>
    </w:rPr>
  </w:style>
  <w:style w:type="paragraph" w:styleId="HTMLPreformatted">
    <w:name w:val="HTML Preformatted"/>
    <w:basedOn w:val="Normal"/>
    <w:link w:val="HTMLPreformattedChar"/>
    <w:rsid w:val="00F14B0C"/>
    <w:pPr>
      <w:spacing w:after="0" w:line="240" w:lineRule="auto"/>
    </w:pPr>
    <w:rPr>
      <w:rFonts w:ascii="Consolas" w:eastAsia="Times New Roman" w:hAnsi="Consolas" w:cs="Times New Roman"/>
    </w:rPr>
  </w:style>
  <w:style w:type="character" w:customStyle="1" w:styleId="HTMLPreformattedChar">
    <w:name w:val="HTML Preformatted Char"/>
    <w:basedOn w:val="DefaultParagraphFont"/>
    <w:link w:val="HTMLPreformatted"/>
    <w:rsid w:val="00FA57D4"/>
    <w:rPr>
      <w:rFonts w:ascii="Consolas" w:eastAsia="Times New Roman" w:hAnsi="Consolas" w:cs="Times New Roman"/>
    </w:rPr>
  </w:style>
  <w:style w:type="character" w:styleId="HTMLSample">
    <w:name w:val="HTML Sample"/>
    <w:basedOn w:val="DefaultParagraphFont"/>
    <w:rsid w:val="00FA57D4"/>
    <w:rPr>
      <w:rFonts w:ascii="Consolas" w:hAnsi="Consolas"/>
      <w:sz w:val="24"/>
      <w:szCs w:val="24"/>
    </w:rPr>
  </w:style>
  <w:style w:type="character" w:styleId="HTMLTypewriter">
    <w:name w:val="HTML Typewriter"/>
    <w:basedOn w:val="DefaultParagraphFont"/>
    <w:rsid w:val="00FA57D4"/>
    <w:rPr>
      <w:rFonts w:ascii="Consolas" w:hAnsi="Consolas"/>
      <w:sz w:val="20"/>
      <w:szCs w:val="20"/>
    </w:rPr>
  </w:style>
  <w:style w:type="character" w:styleId="HTMLVariable">
    <w:name w:val="HTML Variable"/>
    <w:basedOn w:val="DefaultParagraphFont"/>
    <w:rsid w:val="00FA57D4"/>
    <w:rPr>
      <w:i/>
      <w:iCs/>
    </w:rPr>
  </w:style>
  <w:style w:type="character" w:styleId="IntenseEmphasis">
    <w:name w:val="Intense Emphasis"/>
    <w:basedOn w:val="DefaultParagraphFont"/>
    <w:uiPriority w:val="21"/>
    <w:rsid w:val="00FA57D4"/>
    <w:rPr>
      <w:b/>
      <w:bCs/>
      <w:i/>
      <w:iCs/>
      <w:color w:val="4472C4" w:themeColor="accent1"/>
    </w:rPr>
  </w:style>
  <w:style w:type="paragraph" w:styleId="IntenseQuote">
    <w:name w:val="Intense Quote"/>
    <w:basedOn w:val="Normal"/>
    <w:next w:val="Normal"/>
    <w:link w:val="IntenseQuoteChar"/>
    <w:uiPriority w:val="30"/>
    <w:rsid w:val="00F14B0C"/>
    <w:pPr>
      <w:pBdr>
        <w:bottom w:val="single" w:sz="4" w:space="4" w:color="4472C4" w:themeColor="accent1"/>
      </w:pBdr>
      <w:spacing w:before="200" w:after="280"/>
      <w:ind w:left="936" w:right="936"/>
    </w:pPr>
    <w:rPr>
      <w:rFonts w:eastAsia="Times New Roman" w:cs="Times New Roman"/>
      <w:b/>
      <w:bCs/>
      <w:i/>
      <w:iCs/>
      <w:color w:val="4472C4" w:themeColor="accent1"/>
      <w:szCs w:val="21"/>
    </w:rPr>
  </w:style>
  <w:style w:type="character" w:customStyle="1" w:styleId="IntenseQuoteChar">
    <w:name w:val="Intense Quote Char"/>
    <w:basedOn w:val="DefaultParagraphFont"/>
    <w:link w:val="IntenseQuote"/>
    <w:uiPriority w:val="30"/>
    <w:rsid w:val="00FA57D4"/>
    <w:rPr>
      <w:rFonts w:eastAsia="Times New Roman" w:cs="Times New Roman"/>
      <w:b/>
      <w:bCs/>
      <w:i/>
      <w:iCs/>
      <w:color w:val="4472C4" w:themeColor="accent1"/>
      <w:szCs w:val="21"/>
    </w:rPr>
  </w:style>
  <w:style w:type="character" w:styleId="IntenseReference">
    <w:name w:val="Intense Reference"/>
    <w:basedOn w:val="DefaultParagraphFont"/>
    <w:uiPriority w:val="32"/>
    <w:rsid w:val="00FA57D4"/>
    <w:rPr>
      <w:b/>
      <w:bCs/>
      <w:smallCaps/>
      <w:color w:val="ED7D31" w:themeColor="accent2"/>
      <w:spacing w:val="5"/>
      <w:u w:val="single"/>
    </w:rPr>
  </w:style>
  <w:style w:type="table" w:styleId="LightGrid">
    <w:name w:val="Light Grid"/>
    <w:basedOn w:val="TableNormal"/>
    <w:uiPriority w:val="62"/>
    <w:rsid w:val="00FA57D4"/>
    <w:pPr>
      <w:spacing w:line="240" w:lineRule="auto"/>
    </w:pPr>
    <w:rPr>
      <w:rFonts w:ascii="Times New Roman" w:eastAsia="Times New Roman" w:hAnsi="Times New Roman" w:cs="Times New Roman"/>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FA57D4"/>
    <w:pPr>
      <w:spacing w:line="240" w:lineRule="auto"/>
    </w:pPr>
    <w:rPr>
      <w:rFonts w:ascii="Times New Roman" w:eastAsia="Times New Roman" w:hAnsi="Times New Roman" w:cs="Times New Roman"/>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FA57D4"/>
    <w:pPr>
      <w:spacing w:line="240" w:lineRule="auto"/>
    </w:pPr>
    <w:rPr>
      <w:rFonts w:ascii="Times New Roman" w:eastAsia="Times New Roman" w:hAnsi="Times New Roman" w:cs="Times New Roman"/>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FA57D4"/>
    <w:pPr>
      <w:spacing w:line="240" w:lineRule="auto"/>
    </w:pPr>
    <w:rPr>
      <w:rFonts w:ascii="Times New Roman" w:eastAsia="Times New Roman" w:hAnsi="Times New Roman" w:cs="Times New Roman"/>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FA57D4"/>
    <w:pPr>
      <w:spacing w:line="240" w:lineRule="auto"/>
    </w:pPr>
    <w:rPr>
      <w:rFonts w:ascii="Times New Roman" w:eastAsia="Times New Roman" w:hAnsi="Times New Roman" w:cs="Times New Roman"/>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FA57D4"/>
    <w:pPr>
      <w:spacing w:line="240" w:lineRule="auto"/>
    </w:pPr>
    <w:rPr>
      <w:rFonts w:ascii="Times New Roman" w:eastAsia="Times New Roman" w:hAnsi="Times New Roman" w:cs="Times New Roman"/>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FA57D4"/>
    <w:pPr>
      <w:spacing w:line="240" w:lineRule="auto"/>
    </w:pPr>
    <w:rPr>
      <w:rFonts w:ascii="Times New Roman" w:eastAsia="Times New Roman" w:hAnsi="Times New Roman" w:cs="Times New Roman"/>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rsid w:val="00FA57D4"/>
    <w:pPr>
      <w:spacing w:line="240" w:lineRule="auto"/>
    </w:pPr>
    <w:rPr>
      <w:rFonts w:ascii="Times New Roman" w:eastAsia="Times New Roman" w:hAnsi="Times New Roman" w:cs="Times New Roman"/>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A57D4"/>
    <w:pPr>
      <w:spacing w:line="240" w:lineRule="auto"/>
    </w:pPr>
    <w:rPr>
      <w:rFonts w:ascii="Times New Roman" w:eastAsia="Times New Roman" w:hAnsi="Times New Roman" w:cs="Times New Roman"/>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FA57D4"/>
    <w:pPr>
      <w:spacing w:line="240" w:lineRule="auto"/>
    </w:pPr>
    <w:rPr>
      <w:rFonts w:ascii="Times New Roman" w:eastAsia="Times New Roman" w:hAnsi="Times New Roman" w:cs="Times New Roman"/>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FA57D4"/>
    <w:pPr>
      <w:spacing w:line="240" w:lineRule="auto"/>
    </w:pPr>
    <w:rPr>
      <w:rFonts w:ascii="Times New Roman" w:eastAsia="Times New Roman" w:hAnsi="Times New Roman" w:cs="Times New Roman"/>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FA57D4"/>
    <w:pPr>
      <w:spacing w:line="240" w:lineRule="auto"/>
    </w:pPr>
    <w:rPr>
      <w:rFonts w:ascii="Times New Roman" w:eastAsia="Times New Roman" w:hAnsi="Times New Roman" w:cs="Times New Roman"/>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FA57D4"/>
    <w:pPr>
      <w:spacing w:line="240" w:lineRule="auto"/>
    </w:pPr>
    <w:rPr>
      <w:rFonts w:ascii="Times New Roman" w:eastAsia="Times New Roman" w:hAnsi="Times New Roman" w:cs="Times New Roman"/>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FA57D4"/>
    <w:pPr>
      <w:spacing w:line="240" w:lineRule="auto"/>
    </w:pPr>
    <w:rPr>
      <w:rFonts w:ascii="Times New Roman" w:eastAsia="Times New Roman" w:hAnsi="Times New Roman" w:cs="Times New Roman"/>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rsid w:val="00FA57D4"/>
    <w:pPr>
      <w:spacing w:line="240" w:lineRule="auto"/>
    </w:pPr>
    <w:rPr>
      <w:rFonts w:ascii="Times New Roman" w:eastAsia="Times New Roman" w:hAnsi="Times New Roman" w:cs="Times New Roman"/>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A57D4"/>
    <w:pPr>
      <w:spacing w:line="240" w:lineRule="auto"/>
    </w:pPr>
    <w:rPr>
      <w:rFonts w:ascii="Times New Roman" w:eastAsia="Times New Roman" w:hAnsi="Times New Roman" w:cs="Times New Roman"/>
      <w:color w:val="2F5496" w:themeColor="accent1" w:themeShade="BF"/>
      <w:lang w:val="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FA57D4"/>
    <w:pPr>
      <w:spacing w:line="240" w:lineRule="auto"/>
    </w:pPr>
    <w:rPr>
      <w:rFonts w:ascii="Times New Roman" w:eastAsia="Times New Roman" w:hAnsi="Times New Roman" w:cs="Times New Roman"/>
      <w:color w:val="C45911" w:themeColor="accent2" w:themeShade="BF"/>
      <w:lang w:val="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FA57D4"/>
    <w:pPr>
      <w:spacing w:line="240" w:lineRule="auto"/>
    </w:pPr>
    <w:rPr>
      <w:rFonts w:ascii="Times New Roman" w:eastAsia="Times New Roman" w:hAnsi="Times New Roman" w:cs="Times New Roman"/>
      <w:color w:val="7B7B7B" w:themeColor="accent3" w:themeShade="BF"/>
      <w:lang w:val="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FA57D4"/>
    <w:pPr>
      <w:spacing w:line="240" w:lineRule="auto"/>
    </w:pPr>
    <w:rPr>
      <w:rFonts w:ascii="Times New Roman" w:eastAsia="Times New Roman" w:hAnsi="Times New Roman" w:cs="Times New Roman"/>
      <w:color w:val="BF8F00" w:themeColor="accent4" w:themeShade="BF"/>
      <w:lang w:val="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FA57D4"/>
    <w:pPr>
      <w:spacing w:line="240" w:lineRule="auto"/>
    </w:pPr>
    <w:rPr>
      <w:rFonts w:ascii="Times New Roman" w:eastAsia="Times New Roman" w:hAnsi="Times New Roman" w:cs="Times New Roman"/>
      <w:color w:val="2E74B5" w:themeColor="accent5" w:themeShade="BF"/>
      <w:lang w:val="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FA57D4"/>
    <w:pPr>
      <w:spacing w:line="240" w:lineRule="auto"/>
    </w:pPr>
    <w:rPr>
      <w:rFonts w:ascii="Times New Roman" w:eastAsia="Times New Roman" w:hAnsi="Times New Roman" w:cs="Times New Roman"/>
      <w:color w:val="538135" w:themeColor="accent6" w:themeShade="BF"/>
      <w:lang w:val="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qFormat/>
    <w:rsid w:val="00FA57D4"/>
  </w:style>
  <w:style w:type="paragraph" w:styleId="List">
    <w:name w:val="List"/>
    <w:basedOn w:val="Normal"/>
    <w:rsid w:val="00F14B0C"/>
    <w:pPr>
      <w:ind w:left="283" w:hanging="283"/>
      <w:contextualSpacing/>
    </w:pPr>
    <w:rPr>
      <w:rFonts w:eastAsia="Times New Roman" w:cs="Times New Roman"/>
      <w:szCs w:val="21"/>
    </w:rPr>
  </w:style>
  <w:style w:type="paragraph" w:styleId="List2">
    <w:name w:val="List 2"/>
    <w:basedOn w:val="Normal"/>
    <w:rsid w:val="00F14B0C"/>
    <w:pPr>
      <w:ind w:left="566" w:hanging="283"/>
      <w:contextualSpacing/>
    </w:pPr>
    <w:rPr>
      <w:rFonts w:eastAsia="Times New Roman" w:cs="Times New Roman"/>
      <w:szCs w:val="21"/>
    </w:rPr>
  </w:style>
  <w:style w:type="paragraph" w:styleId="List3">
    <w:name w:val="List 3"/>
    <w:basedOn w:val="Normal"/>
    <w:rsid w:val="00F14B0C"/>
    <w:pPr>
      <w:ind w:left="849" w:hanging="283"/>
      <w:contextualSpacing/>
    </w:pPr>
    <w:rPr>
      <w:rFonts w:eastAsia="Times New Roman" w:cs="Times New Roman"/>
      <w:szCs w:val="21"/>
    </w:rPr>
  </w:style>
  <w:style w:type="paragraph" w:styleId="List4">
    <w:name w:val="List 4"/>
    <w:basedOn w:val="Normal"/>
    <w:rsid w:val="00F14B0C"/>
    <w:pPr>
      <w:ind w:left="1132" w:hanging="283"/>
      <w:contextualSpacing/>
    </w:pPr>
    <w:rPr>
      <w:rFonts w:eastAsia="Times New Roman" w:cs="Times New Roman"/>
      <w:szCs w:val="21"/>
    </w:rPr>
  </w:style>
  <w:style w:type="paragraph" w:styleId="List5">
    <w:name w:val="List 5"/>
    <w:basedOn w:val="Normal"/>
    <w:rsid w:val="00F14B0C"/>
    <w:pPr>
      <w:ind w:left="1415" w:hanging="283"/>
      <w:contextualSpacing/>
    </w:pPr>
    <w:rPr>
      <w:rFonts w:eastAsia="Times New Roman" w:cs="Times New Roman"/>
      <w:szCs w:val="21"/>
    </w:rPr>
  </w:style>
  <w:style w:type="paragraph" w:styleId="ListBullet">
    <w:name w:val="List Bullet"/>
    <w:basedOn w:val="Normal"/>
    <w:rsid w:val="00F14B0C"/>
    <w:pPr>
      <w:numPr>
        <w:numId w:val="16"/>
      </w:numPr>
      <w:contextualSpacing/>
    </w:pPr>
    <w:rPr>
      <w:rFonts w:eastAsia="Times New Roman" w:cs="Times New Roman"/>
      <w:szCs w:val="21"/>
    </w:rPr>
  </w:style>
  <w:style w:type="paragraph" w:styleId="ListBullet2">
    <w:name w:val="List Bullet 2"/>
    <w:basedOn w:val="Normal"/>
    <w:rsid w:val="00F14B0C"/>
    <w:pPr>
      <w:numPr>
        <w:numId w:val="17"/>
      </w:numPr>
      <w:contextualSpacing/>
    </w:pPr>
    <w:rPr>
      <w:rFonts w:eastAsia="Times New Roman" w:cs="Times New Roman"/>
      <w:szCs w:val="21"/>
    </w:rPr>
  </w:style>
  <w:style w:type="paragraph" w:styleId="ListBullet3">
    <w:name w:val="List Bullet 3"/>
    <w:basedOn w:val="Normal"/>
    <w:rsid w:val="00F14B0C"/>
    <w:pPr>
      <w:numPr>
        <w:numId w:val="18"/>
      </w:numPr>
      <w:contextualSpacing/>
    </w:pPr>
    <w:rPr>
      <w:rFonts w:eastAsia="Times New Roman" w:cs="Times New Roman"/>
      <w:szCs w:val="21"/>
    </w:rPr>
  </w:style>
  <w:style w:type="paragraph" w:styleId="ListBullet4">
    <w:name w:val="List Bullet 4"/>
    <w:basedOn w:val="Normal"/>
    <w:rsid w:val="00F14B0C"/>
    <w:pPr>
      <w:numPr>
        <w:numId w:val="19"/>
      </w:numPr>
      <w:contextualSpacing/>
    </w:pPr>
    <w:rPr>
      <w:rFonts w:eastAsia="Times New Roman" w:cs="Times New Roman"/>
      <w:szCs w:val="21"/>
    </w:rPr>
  </w:style>
  <w:style w:type="paragraph" w:styleId="ListBullet5">
    <w:name w:val="List Bullet 5"/>
    <w:basedOn w:val="Normal"/>
    <w:rsid w:val="00F14B0C"/>
    <w:pPr>
      <w:numPr>
        <w:numId w:val="20"/>
      </w:numPr>
      <w:contextualSpacing/>
    </w:pPr>
    <w:rPr>
      <w:rFonts w:eastAsia="Times New Roman" w:cs="Times New Roman"/>
      <w:szCs w:val="21"/>
    </w:rPr>
  </w:style>
  <w:style w:type="paragraph" w:styleId="ListContinue">
    <w:name w:val="List Continue"/>
    <w:basedOn w:val="Normal"/>
    <w:rsid w:val="00F14B0C"/>
    <w:pPr>
      <w:ind w:left="283"/>
      <w:contextualSpacing/>
    </w:pPr>
    <w:rPr>
      <w:rFonts w:eastAsia="Times New Roman" w:cs="Times New Roman"/>
      <w:szCs w:val="21"/>
    </w:rPr>
  </w:style>
  <w:style w:type="paragraph" w:styleId="ListContinue2">
    <w:name w:val="List Continue 2"/>
    <w:basedOn w:val="Normal"/>
    <w:rsid w:val="00F14B0C"/>
    <w:pPr>
      <w:ind w:left="566"/>
      <w:contextualSpacing/>
    </w:pPr>
    <w:rPr>
      <w:rFonts w:eastAsia="Times New Roman" w:cs="Times New Roman"/>
      <w:szCs w:val="21"/>
    </w:rPr>
  </w:style>
  <w:style w:type="paragraph" w:styleId="ListContinue3">
    <w:name w:val="List Continue 3"/>
    <w:basedOn w:val="Normal"/>
    <w:rsid w:val="00F14B0C"/>
    <w:pPr>
      <w:ind w:left="849"/>
      <w:contextualSpacing/>
    </w:pPr>
    <w:rPr>
      <w:rFonts w:eastAsia="Times New Roman" w:cs="Times New Roman"/>
      <w:szCs w:val="21"/>
    </w:rPr>
  </w:style>
  <w:style w:type="paragraph" w:styleId="ListContinue4">
    <w:name w:val="List Continue 4"/>
    <w:basedOn w:val="Normal"/>
    <w:rsid w:val="00F14B0C"/>
    <w:pPr>
      <w:ind w:left="1132"/>
      <w:contextualSpacing/>
    </w:pPr>
    <w:rPr>
      <w:rFonts w:eastAsia="Times New Roman" w:cs="Times New Roman"/>
      <w:szCs w:val="21"/>
    </w:rPr>
  </w:style>
  <w:style w:type="paragraph" w:styleId="ListContinue5">
    <w:name w:val="List Continue 5"/>
    <w:basedOn w:val="Normal"/>
    <w:rsid w:val="00F14B0C"/>
    <w:pPr>
      <w:ind w:left="1415"/>
      <w:contextualSpacing/>
    </w:pPr>
    <w:rPr>
      <w:rFonts w:eastAsia="Times New Roman" w:cs="Times New Roman"/>
      <w:szCs w:val="21"/>
    </w:rPr>
  </w:style>
  <w:style w:type="paragraph" w:styleId="ListNumber3">
    <w:name w:val="List Number 3"/>
    <w:basedOn w:val="Normal"/>
    <w:rsid w:val="00F14B0C"/>
    <w:pPr>
      <w:numPr>
        <w:numId w:val="21"/>
      </w:numPr>
      <w:contextualSpacing/>
    </w:pPr>
    <w:rPr>
      <w:rFonts w:eastAsia="Times New Roman" w:cs="Times New Roman"/>
      <w:szCs w:val="21"/>
    </w:rPr>
  </w:style>
  <w:style w:type="paragraph" w:styleId="ListNumber5">
    <w:name w:val="List Number 5"/>
    <w:basedOn w:val="Normal"/>
    <w:rsid w:val="00F14B0C"/>
    <w:pPr>
      <w:numPr>
        <w:numId w:val="22"/>
      </w:numPr>
      <w:contextualSpacing/>
    </w:pPr>
    <w:rPr>
      <w:rFonts w:eastAsia="Times New Roman" w:cs="Times New Roman"/>
      <w:szCs w:val="21"/>
    </w:rPr>
  </w:style>
  <w:style w:type="paragraph" w:styleId="ListParagraph">
    <w:name w:val="List Paragraph"/>
    <w:basedOn w:val="Normal"/>
    <w:link w:val="ListParagraphChar"/>
    <w:uiPriority w:val="34"/>
    <w:qFormat/>
    <w:rsid w:val="00F14B0C"/>
    <w:pPr>
      <w:ind w:left="720"/>
      <w:contextualSpacing/>
    </w:pPr>
    <w:rPr>
      <w:rFonts w:eastAsia="Times New Roman" w:cs="Times New Roman"/>
      <w:szCs w:val="21"/>
    </w:rPr>
  </w:style>
  <w:style w:type="table" w:styleId="MediumGrid1">
    <w:name w:val="Medium Grid 1"/>
    <w:basedOn w:val="TableNormal"/>
    <w:uiPriority w:val="67"/>
    <w:rsid w:val="00FA57D4"/>
    <w:pPr>
      <w:spacing w:line="240" w:lineRule="auto"/>
    </w:pPr>
    <w:rPr>
      <w:rFonts w:ascii="Times New Roman" w:eastAsia="Times New Roman" w:hAnsi="Times New Roman" w:cs="Times New Roman"/>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A57D4"/>
    <w:pPr>
      <w:spacing w:line="240" w:lineRule="auto"/>
    </w:pPr>
    <w:rPr>
      <w:rFonts w:ascii="Times New Roman" w:eastAsia="Times New Roman" w:hAnsi="Times New Roman" w:cs="Times New Roman"/>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FA57D4"/>
    <w:pPr>
      <w:spacing w:line="240" w:lineRule="auto"/>
    </w:pPr>
    <w:rPr>
      <w:rFonts w:ascii="Times New Roman" w:eastAsia="Times New Roman" w:hAnsi="Times New Roman" w:cs="Times New Roman"/>
      <w:lang w:val="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FA57D4"/>
    <w:pPr>
      <w:spacing w:line="240" w:lineRule="auto"/>
    </w:pPr>
    <w:rPr>
      <w:rFonts w:ascii="Times New Roman" w:eastAsia="Times New Roman" w:hAnsi="Times New Roman" w:cs="Times New Roman"/>
      <w:lang w:val="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FA57D4"/>
    <w:pPr>
      <w:spacing w:line="240" w:lineRule="auto"/>
    </w:pPr>
    <w:rPr>
      <w:rFonts w:ascii="Times New Roman" w:eastAsia="Times New Roman" w:hAnsi="Times New Roman" w:cs="Times New Roman"/>
      <w:lang w:val="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FA57D4"/>
    <w:pPr>
      <w:spacing w:line="240" w:lineRule="auto"/>
    </w:pPr>
    <w:rPr>
      <w:rFonts w:ascii="Times New Roman" w:eastAsia="Times New Roman" w:hAnsi="Times New Roman" w:cs="Times New Roman"/>
      <w:lang w:val="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FA57D4"/>
    <w:pPr>
      <w:spacing w:line="240" w:lineRule="auto"/>
    </w:pPr>
    <w:rPr>
      <w:rFonts w:ascii="Times New Roman" w:eastAsia="Times New Roman" w:hAnsi="Times New Roman" w:cs="Times New Roman"/>
      <w:lang w:val="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FA57D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A57D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A57D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A57D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A57D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A57D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A57D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FA57D4"/>
    <w:pPr>
      <w:spacing w:line="240" w:lineRule="auto"/>
    </w:pPr>
    <w:rPr>
      <w:rFonts w:ascii="Times New Roman" w:eastAsia="Times New Roman" w:hAnsi="Times New Roman" w:cs="Times New Roman"/>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FA57D4"/>
    <w:pPr>
      <w:spacing w:line="240" w:lineRule="auto"/>
    </w:pPr>
    <w:rPr>
      <w:rFonts w:ascii="Times New Roman" w:eastAsia="Times New Roman" w:hAnsi="Times New Roman" w:cs="Times New Roman"/>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FA57D4"/>
    <w:pPr>
      <w:spacing w:line="240" w:lineRule="auto"/>
    </w:pPr>
    <w:rPr>
      <w:rFonts w:ascii="Times New Roman" w:eastAsia="Times New Roman" w:hAnsi="Times New Roman" w:cs="Times New Roman"/>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FA57D4"/>
    <w:pPr>
      <w:spacing w:line="240" w:lineRule="auto"/>
    </w:pPr>
    <w:rPr>
      <w:rFonts w:ascii="Times New Roman" w:eastAsia="Times New Roman" w:hAnsi="Times New Roman" w:cs="Times New Roman"/>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FA57D4"/>
    <w:pPr>
      <w:spacing w:line="240" w:lineRule="auto"/>
    </w:pPr>
    <w:rPr>
      <w:rFonts w:ascii="Times New Roman" w:eastAsia="Times New Roman" w:hAnsi="Times New Roman" w:cs="Times New Roman"/>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FA57D4"/>
    <w:pPr>
      <w:spacing w:line="240" w:lineRule="auto"/>
    </w:pPr>
    <w:rPr>
      <w:rFonts w:ascii="Times New Roman" w:eastAsia="Times New Roman" w:hAnsi="Times New Roman" w:cs="Times New Roman"/>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FA57D4"/>
    <w:pPr>
      <w:spacing w:line="240" w:lineRule="auto"/>
    </w:pPr>
    <w:rPr>
      <w:rFonts w:ascii="Times New Roman" w:eastAsia="Times New Roman" w:hAnsi="Times New Roman" w:cs="Times New Roman"/>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rsid w:val="00FA57D4"/>
    <w:pPr>
      <w:spacing w:line="240" w:lineRule="auto"/>
    </w:pPr>
    <w:rPr>
      <w:rFonts w:ascii="Times New Roman" w:eastAsia="Times New Roman" w:hAnsi="Times New Roman" w:cs="Times New Roman"/>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A57D4"/>
    <w:pPr>
      <w:spacing w:line="240" w:lineRule="auto"/>
    </w:pPr>
    <w:rPr>
      <w:rFonts w:ascii="Times New Roman" w:eastAsia="Times New Roman" w:hAnsi="Times New Roman" w:cs="Times New Roman"/>
      <w:color w:val="000000" w:themeColor="text1"/>
      <w:lang w:val="en-US"/>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FA57D4"/>
    <w:pPr>
      <w:spacing w:line="240" w:lineRule="auto"/>
    </w:pPr>
    <w:rPr>
      <w:rFonts w:ascii="Times New Roman" w:eastAsia="Times New Roman" w:hAnsi="Times New Roman" w:cs="Times New Roman"/>
      <w:color w:val="000000" w:themeColor="text1"/>
      <w:lang w:val="en-US"/>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FA57D4"/>
    <w:pPr>
      <w:spacing w:line="240" w:lineRule="auto"/>
    </w:pPr>
    <w:rPr>
      <w:rFonts w:ascii="Times New Roman" w:eastAsia="Times New Roman" w:hAnsi="Times New Roman" w:cs="Times New Roman"/>
      <w:color w:val="000000" w:themeColor="text1"/>
      <w:lang w:val="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FA57D4"/>
    <w:pPr>
      <w:spacing w:line="240" w:lineRule="auto"/>
    </w:pPr>
    <w:rPr>
      <w:rFonts w:ascii="Times New Roman" w:eastAsia="Times New Roman" w:hAnsi="Times New Roman" w:cs="Times New Roman"/>
      <w:color w:val="000000" w:themeColor="text1"/>
      <w:lang w:val="en-US"/>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FA57D4"/>
    <w:pPr>
      <w:spacing w:line="240" w:lineRule="auto"/>
    </w:pPr>
    <w:rPr>
      <w:rFonts w:ascii="Times New Roman" w:eastAsia="Times New Roman" w:hAnsi="Times New Roman" w:cs="Times New Roman"/>
      <w:color w:val="000000" w:themeColor="text1"/>
      <w:lang w:val="en-US"/>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FA57D4"/>
    <w:pPr>
      <w:spacing w:line="240" w:lineRule="auto"/>
    </w:pPr>
    <w:rPr>
      <w:rFonts w:ascii="Times New Roman" w:eastAsia="Times New Roman" w:hAnsi="Times New Roman" w:cs="Times New Roman"/>
      <w:color w:val="000000" w:themeColor="text1"/>
      <w:lang w:val="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FA57D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A57D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A57D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A57D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A57D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A57D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A57D4"/>
    <w:pPr>
      <w:spacing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FA57D4"/>
    <w:pPr>
      <w:spacing w:line="240" w:lineRule="auto"/>
    </w:pPr>
    <w:rPr>
      <w:rFonts w:ascii="Times New Roman" w:eastAsia="Times New Roman" w:hAnsi="Times New Roman" w:cs="Times New Roman"/>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A57D4"/>
    <w:pPr>
      <w:spacing w:line="240" w:lineRule="auto"/>
    </w:pPr>
    <w:rPr>
      <w:rFonts w:ascii="Times New Roman" w:eastAsia="Times New Roman" w:hAnsi="Times New Roman" w:cs="Times New Roman"/>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A57D4"/>
    <w:pPr>
      <w:spacing w:line="240" w:lineRule="auto"/>
    </w:pPr>
    <w:rPr>
      <w:rFonts w:ascii="Times New Roman" w:eastAsia="Times New Roman" w:hAnsi="Times New Roman" w:cs="Times New Roman"/>
      <w:lang w:val="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A57D4"/>
    <w:pPr>
      <w:spacing w:line="240" w:lineRule="auto"/>
    </w:pPr>
    <w:rPr>
      <w:rFonts w:ascii="Times New Roman" w:eastAsia="Times New Roman" w:hAnsi="Times New Roman" w:cs="Times New Roman"/>
      <w:lang w:val="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A57D4"/>
    <w:pPr>
      <w:spacing w:line="240" w:lineRule="auto"/>
    </w:pPr>
    <w:rPr>
      <w:rFonts w:ascii="Times New Roman" w:eastAsia="Times New Roman" w:hAnsi="Times New Roman" w:cs="Times New Roman"/>
      <w:lang w:val="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A57D4"/>
    <w:pPr>
      <w:spacing w:line="240" w:lineRule="auto"/>
    </w:pPr>
    <w:rPr>
      <w:rFonts w:ascii="Times New Roman" w:eastAsia="Times New Roman" w:hAnsi="Times New Roman" w:cs="Times New Roman"/>
      <w:lang w:val="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A57D4"/>
    <w:pPr>
      <w:spacing w:line="240" w:lineRule="auto"/>
    </w:pPr>
    <w:rPr>
      <w:rFonts w:ascii="Times New Roman" w:eastAsia="Times New Roman" w:hAnsi="Times New Roman" w:cs="Times New Roman"/>
      <w:lang w:val="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FA57D4"/>
    <w:pPr>
      <w:spacing w:line="240" w:lineRule="auto"/>
    </w:pPr>
    <w:rPr>
      <w:rFonts w:ascii="Times New Roman" w:eastAsia="Times New Roman" w:hAnsi="Times New Roman" w:cs="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FA57D4"/>
    <w:pPr>
      <w:spacing w:line="240" w:lineRule="auto"/>
    </w:pPr>
    <w:rPr>
      <w:rFonts w:ascii="Times New Roman" w:eastAsia="Times New Roman" w:hAnsi="Times New Roman" w:cs="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A57D4"/>
    <w:pPr>
      <w:spacing w:line="240" w:lineRule="auto"/>
    </w:pPr>
    <w:rPr>
      <w:rFonts w:ascii="Times New Roman" w:eastAsia="Times New Roman" w:hAnsi="Times New Roman" w:cs="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A57D4"/>
    <w:pPr>
      <w:spacing w:line="240" w:lineRule="auto"/>
    </w:pPr>
    <w:rPr>
      <w:rFonts w:ascii="Times New Roman" w:eastAsia="Times New Roman" w:hAnsi="Times New Roman" w:cs="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A57D4"/>
    <w:pPr>
      <w:spacing w:line="240" w:lineRule="auto"/>
    </w:pPr>
    <w:rPr>
      <w:rFonts w:ascii="Times New Roman" w:eastAsia="Times New Roman" w:hAnsi="Times New Roman" w:cs="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A57D4"/>
    <w:pPr>
      <w:spacing w:line="240" w:lineRule="auto"/>
    </w:pPr>
    <w:rPr>
      <w:rFonts w:ascii="Times New Roman" w:eastAsia="Times New Roman" w:hAnsi="Times New Roman" w:cs="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A57D4"/>
    <w:pPr>
      <w:spacing w:line="240" w:lineRule="auto"/>
    </w:pPr>
    <w:rPr>
      <w:rFonts w:ascii="Times New Roman" w:eastAsia="Times New Roman" w:hAnsi="Times New Roman" w:cs="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rsid w:val="00F14B0C"/>
    <w:pPr>
      <w:spacing w:line="240" w:lineRule="auto"/>
      <w:jc w:val="both"/>
    </w:pPr>
    <w:rPr>
      <w:rFonts w:ascii="Palatino Linotype" w:eastAsia="Times New Roman" w:hAnsi="Palatino Linotype" w:cs="Times New Roman"/>
      <w:sz w:val="21"/>
      <w:szCs w:val="21"/>
    </w:rPr>
  </w:style>
  <w:style w:type="paragraph" w:styleId="NoteHeading">
    <w:name w:val="Note Heading"/>
    <w:basedOn w:val="Normal"/>
    <w:next w:val="Normal"/>
    <w:link w:val="NoteHeadingChar"/>
    <w:rsid w:val="00F14B0C"/>
    <w:pPr>
      <w:spacing w:after="0" w:line="240" w:lineRule="auto"/>
    </w:pPr>
    <w:rPr>
      <w:rFonts w:eastAsia="Times New Roman" w:cs="Times New Roman"/>
      <w:szCs w:val="21"/>
    </w:rPr>
  </w:style>
  <w:style w:type="character" w:customStyle="1" w:styleId="NoteHeadingChar">
    <w:name w:val="Note Heading Char"/>
    <w:basedOn w:val="DefaultParagraphFont"/>
    <w:link w:val="NoteHeading"/>
    <w:rsid w:val="00FA57D4"/>
    <w:rPr>
      <w:rFonts w:eastAsia="Times New Roman" w:cs="Times New Roman"/>
      <w:szCs w:val="21"/>
    </w:rPr>
  </w:style>
  <w:style w:type="paragraph" w:styleId="Quote">
    <w:name w:val="Quote"/>
    <w:basedOn w:val="Normal"/>
    <w:next w:val="Normal"/>
    <w:link w:val="QuoteChar"/>
    <w:uiPriority w:val="29"/>
    <w:rsid w:val="00F14B0C"/>
    <w:rPr>
      <w:rFonts w:eastAsia="Times New Roman" w:cs="Times New Roman"/>
      <w:i/>
      <w:iCs/>
      <w:color w:val="000000" w:themeColor="text1"/>
      <w:szCs w:val="21"/>
    </w:rPr>
  </w:style>
  <w:style w:type="character" w:customStyle="1" w:styleId="QuoteChar">
    <w:name w:val="Quote Char"/>
    <w:basedOn w:val="DefaultParagraphFont"/>
    <w:link w:val="Quote"/>
    <w:uiPriority w:val="29"/>
    <w:rsid w:val="00FA57D4"/>
    <w:rPr>
      <w:rFonts w:eastAsia="Times New Roman" w:cs="Times New Roman"/>
      <w:i/>
      <w:iCs/>
      <w:color w:val="000000" w:themeColor="text1"/>
      <w:szCs w:val="21"/>
    </w:rPr>
  </w:style>
  <w:style w:type="paragraph" w:styleId="Salutation">
    <w:name w:val="Salutation"/>
    <w:basedOn w:val="Normal"/>
    <w:next w:val="Normal"/>
    <w:link w:val="SalutationChar"/>
    <w:rsid w:val="00F14B0C"/>
    <w:rPr>
      <w:rFonts w:eastAsia="Times New Roman" w:cs="Times New Roman"/>
      <w:szCs w:val="21"/>
    </w:rPr>
  </w:style>
  <w:style w:type="character" w:customStyle="1" w:styleId="SalutationChar">
    <w:name w:val="Salutation Char"/>
    <w:basedOn w:val="DefaultParagraphFont"/>
    <w:link w:val="Salutation"/>
    <w:rsid w:val="00FA57D4"/>
    <w:rPr>
      <w:rFonts w:eastAsia="Times New Roman" w:cs="Times New Roman"/>
      <w:szCs w:val="21"/>
    </w:rPr>
  </w:style>
  <w:style w:type="paragraph" w:styleId="Signature">
    <w:name w:val="Signature"/>
    <w:basedOn w:val="Normal"/>
    <w:link w:val="SignatureChar"/>
    <w:rsid w:val="00F14B0C"/>
    <w:pPr>
      <w:spacing w:after="0" w:line="240" w:lineRule="auto"/>
      <w:ind w:left="4252"/>
    </w:pPr>
    <w:rPr>
      <w:rFonts w:eastAsia="Times New Roman" w:cs="Times New Roman"/>
      <w:szCs w:val="21"/>
    </w:rPr>
  </w:style>
  <w:style w:type="character" w:customStyle="1" w:styleId="SignatureChar">
    <w:name w:val="Signature Char"/>
    <w:basedOn w:val="DefaultParagraphFont"/>
    <w:link w:val="Signature"/>
    <w:rsid w:val="00FA57D4"/>
    <w:rPr>
      <w:rFonts w:eastAsia="Times New Roman" w:cs="Times New Roman"/>
      <w:szCs w:val="21"/>
    </w:rPr>
  </w:style>
  <w:style w:type="character" w:styleId="Strong">
    <w:name w:val="Strong"/>
    <w:basedOn w:val="DefaultParagraphFont"/>
    <w:uiPriority w:val="22"/>
    <w:qFormat/>
    <w:rsid w:val="00FA57D4"/>
    <w:rPr>
      <w:b/>
      <w:bCs/>
    </w:rPr>
  </w:style>
  <w:style w:type="character" w:styleId="SubtleEmphasis">
    <w:name w:val="Subtle Emphasis"/>
    <w:basedOn w:val="DefaultParagraphFont"/>
    <w:uiPriority w:val="19"/>
    <w:rsid w:val="00FA57D4"/>
    <w:rPr>
      <w:i/>
      <w:iCs/>
      <w:color w:val="808080" w:themeColor="text1" w:themeTint="7F"/>
    </w:rPr>
  </w:style>
  <w:style w:type="character" w:styleId="SubtleReference">
    <w:name w:val="Subtle Reference"/>
    <w:basedOn w:val="DefaultParagraphFont"/>
    <w:uiPriority w:val="31"/>
    <w:rsid w:val="00FA57D4"/>
    <w:rPr>
      <w:smallCaps/>
      <w:color w:val="ED7D31" w:themeColor="accent2"/>
      <w:u w:val="single"/>
    </w:rPr>
  </w:style>
  <w:style w:type="paragraph" w:styleId="TOC5">
    <w:name w:val="toc 5"/>
    <w:basedOn w:val="Normal"/>
    <w:next w:val="Normal"/>
    <w:autoRedefine/>
    <w:rsid w:val="00F14B0C"/>
    <w:pPr>
      <w:spacing w:after="100"/>
      <w:ind w:left="840"/>
    </w:pPr>
    <w:rPr>
      <w:rFonts w:eastAsia="Times New Roman" w:cs="Times New Roman"/>
      <w:szCs w:val="21"/>
    </w:rPr>
  </w:style>
  <w:style w:type="paragraph" w:styleId="TOCHeading">
    <w:name w:val="TOC Heading"/>
    <w:basedOn w:val="Heading1"/>
    <w:next w:val="Normal"/>
    <w:uiPriority w:val="39"/>
    <w:semiHidden/>
    <w:unhideWhenUsed/>
    <w:rsid w:val="00F14B0C"/>
    <w:pPr>
      <w:keepLines/>
      <w:numPr>
        <w:numId w:val="0"/>
      </w:numPr>
      <w:spacing w:before="480" w:after="0"/>
      <w:outlineLvl w:val="9"/>
    </w:pPr>
    <w:rPr>
      <w:rFonts w:asciiTheme="majorHAnsi" w:eastAsiaTheme="majorEastAsia" w:hAnsiTheme="majorHAnsi" w:cstheme="majorBidi"/>
      <w:smallCaps w:val="0"/>
      <w:color w:val="2F5496" w:themeColor="accent1" w:themeShade="BF"/>
      <w:sz w:val="28"/>
      <w:szCs w:val="28"/>
    </w:rPr>
  </w:style>
  <w:style w:type="paragraph" w:customStyle="1" w:styleId="DefaultText">
    <w:name w:val="Default Text"/>
    <w:basedOn w:val="Normal"/>
    <w:rsid w:val="00FA57D4"/>
    <w:pPr>
      <w:widowControl w:val="0"/>
      <w:spacing w:after="0" w:line="240" w:lineRule="auto"/>
    </w:pPr>
    <w:rPr>
      <w:rFonts w:ascii="PalmSprings" w:eastAsia="Batang" w:hAnsi="PalmSprings" w:cs="Times New Roman"/>
      <w:noProof/>
      <w:sz w:val="24"/>
      <w:szCs w:val="24"/>
    </w:rPr>
  </w:style>
  <w:style w:type="character" w:customStyle="1" w:styleId="apple-converted-space">
    <w:name w:val="apple-converted-space"/>
    <w:basedOn w:val="DefaultParagraphFont"/>
    <w:rsid w:val="00FA57D4"/>
  </w:style>
  <w:style w:type="character" w:customStyle="1" w:styleId="cohidesearchterm">
    <w:name w:val="co_hidesearchterm"/>
    <w:basedOn w:val="DefaultParagraphFont"/>
    <w:rsid w:val="00FA57D4"/>
  </w:style>
  <w:style w:type="paragraph" w:customStyle="1" w:styleId="Level1Heading">
    <w:name w:val="Level 1 Heading"/>
    <w:basedOn w:val="BodyText"/>
    <w:next w:val="BodyText1"/>
    <w:uiPriority w:val="19"/>
    <w:qFormat/>
    <w:rsid w:val="00F14B0C"/>
    <w:pPr>
      <w:keepNext/>
      <w:numPr>
        <w:numId w:val="23"/>
      </w:numPr>
      <w:spacing w:after="240" w:line="276" w:lineRule="auto"/>
      <w:jc w:val="left"/>
      <w:outlineLvl w:val="0"/>
    </w:pPr>
    <w:rPr>
      <w:rFonts w:asciiTheme="minorHAnsi" w:hAnsiTheme="minorHAnsi"/>
      <w:b/>
      <w:bCs/>
      <w:sz w:val="22"/>
      <w:szCs w:val="24"/>
    </w:rPr>
  </w:style>
  <w:style w:type="paragraph" w:customStyle="1" w:styleId="Level2Number">
    <w:name w:val="Level 2 Number"/>
    <w:basedOn w:val="BodyText"/>
    <w:uiPriority w:val="19"/>
    <w:qFormat/>
    <w:rsid w:val="00F14B0C"/>
    <w:pPr>
      <w:numPr>
        <w:ilvl w:val="1"/>
        <w:numId w:val="23"/>
      </w:numPr>
      <w:spacing w:after="240" w:line="276" w:lineRule="auto"/>
      <w:jc w:val="left"/>
    </w:pPr>
    <w:rPr>
      <w:rFonts w:asciiTheme="minorHAnsi" w:hAnsiTheme="minorHAnsi"/>
    </w:rPr>
  </w:style>
  <w:style w:type="paragraph" w:customStyle="1" w:styleId="Level3Number">
    <w:name w:val="Level 3 Number"/>
    <w:basedOn w:val="BodyText"/>
    <w:uiPriority w:val="19"/>
    <w:qFormat/>
    <w:rsid w:val="00F14B0C"/>
    <w:pPr>
      <w:numPr>
        <w:ilvl w:val="2"/>
        <w:numId w:val="23"/>
      </w:numPr>
      <w:spacing w:after="240" w:line="276" w:lineRule="auto"/>
      <w:jc w:val="left"/>
    </w:pPr>
    <w:rPr>
      <w:rFonts w:asciiTheme="minorHAnsi" w:hAnsiTheme="minorHAnsi"/>
    </w:rPr>
  </w:style>
  <w:style w:type="paragraph" w:customStyle="1" w:styleId="Level4Number">
    <w:name w:val="Level 4 Number"/>
    <w:basedOn w:val="BodyText"/>
    <w:uiPriority w:val="19"/>
    <w:qFormat/>
    <w:rsid w:val="00F14B0C"/>
    <w:pPr>
      <w:numPr>
        <w:ilvl w:val="3"/>
        <w:numId w:val="23"/>
      </w:numPr>
      <w:spacing w:after="240" w:line="276" w:lineRule="auto"/>
      <w:jc w:val="left"/>
    </w:pPr>
    <w:rPr>
      <w:rFonts w:asciiTheme="minorHAnsi" w:hAnsiTheme="minorHAnsi"/>
    </w:rPr>
  </w:style>
  <w:style w:type="paragraph" w:customStyle="1" w:styleId="Level5Number">
    <w:name w:val="Level 5 Number"/>
    <w:basedOn w:val="BodyText"/>
    <w:uiPriority w:val="19"/>
    <w:rsid w:val="00F14B0C"/>
    <w:pPr>
      <w:numPr>
        <w:ilvl w:val="4"/>
        <w:numId w:val="23"/>
      </w:numPr>
      <w:spacing w:after="240" w:line="276" w:lineRule="auto"/>
      <w:jc w:val="left"/>
    </w:pPr>
    <w:rPr>
      <w:rFonts w:asciiTheme="minorHAnsi" w:hAnsiTheme="minorHAnsi"/>
    </w:rPr>
  </w:style>
  <w:style w:type="paragraph" w:customStyle="1" w:styleId="Level6Number">
    <w:name w:val="Level 6 Number"/>
    <w:basedOn w:val="BodyText"/>
    <w:uiPriority w:val="19"/>
    <w:rsid w:val="00F14B0C"/>
    <w:pPr>
      <w:numPr>
        <w:ilvl w:val="5"/>
        <w:numId w:val="23"/>
      </w:numPr>
      <w:spacing w:after="240" w:line="276" w:lineRule="auto"/>
      <w:jc w:val="left"/>
    </w:pPr>
    <w:rPr>
      <w:rFonts w:asciiTheme="minorHAnsi" w:hAnsiTheme="minorHAnsi"/>
    </w:rPr>
  </w:style>
  <w:style w:type="paragraph" w:customStyle="1" w:styleId="Level7Number">
    <w:name w:val="Level 7 Number"/>
    <w:basedOn w:val="BodyText"/>
    <w:uiPriority w:val="19"/>
    <w:rsid w:val="00F14B0C"/>
    <w:pPr>
      <w:numPr>
        <w:ilvl w:val="6"/>
        <w:numId w:val="23"/>
      </w:numPr>
      <w:spacing w:after="240" w:line="276" w:lineRule="auto"/>
      <w:jc w:val="left"/>
    </w:pPr>
    <w:rPr>
      <w:rFonts w:asciiTheme="minorHAnsi" w:hAnsiTheme="minorHAnsi"/>
    </w:rPr>
  </w:style>
  <w:style w:type="paragraph" w:customStyle="1" w:styleId="Level8Number">
    <w:name w:val="Level 8 Number"/>
    <w:basedOn w:val="BodyText"/>
    <w:uiPriority w:val="19"/>
    <w:rsid w:val="00F14B0C"/>
    <w:pPr>
      <w:numPr>
        <w:ilvl w:val="7"/>
        <w:numId w:val="23"/>
      </w:numPr>
      <w:spacing w:after="240" w:line="276" w:lineRule="auto"/>
      <w:jc w:val="left"/>
    </w:pPr>
    <w:rPr>
      <w:rFonts w:asciiTheme="minorHAnsi" w:hAnsiTheme="minorHAnsi"/>
    </w:rPr>
  </w:style>
  <w:style w:type="numbering" w:customStyle="1" w:styleId="MainNumbering">
    <w:name w:val="Main Numbering"/>
    <w:uiPriority w:val="99"/>
    <w:rsid w:val="00FA57D4"/>
    <w:pPr>
      <w:numPr>
        <w:numId w:val="23"/>
      </w:numPr>
    </w:pPr>
  </w:style>
  <w:style w:type="paragraph" w:customStyle="1" w:styleId="RCInd1">
    <w:name w:val="RCInd_1"/>
    <w:basedOn w:val="Normal"/>
    <w:uiPriority w:val="4"/>
    <w:qFormat/>
    <w:rsid w:val="00FA57D4"/>
    <w:pPr>
      <w:spacing w:after="240" w:line="240" w:lineRule="auto"/>
      <w:ind w:left="720"/>
    </w:pPr>
    <w:rPr>
      <w:rFonts w:cs="Arial"/>
      <w:sz w:val="22"/>
      <w:szCs w:val="22"/>
    </w:rPr>
  </w:style>
  <w:style w:type="paragraph" w:customStyle="1" w:styleId="RCSched">
    <w:name w:val="RCSched"/>
    <w:basedOn w:val="Normal"/>
    <w:next w:val="Normal"/>
    <w:uiPriority w:val="2"/>
    <w:qFormat/>
    <w:rsid w:val="00F14B0C"/>
    <w:pPr>
      <w:pageBreakBefore/>
      <w:numPr>
        <w:numId w:val="24"/>
      </w:numPr>
      <w:spacing w:after="240" w:line="240" w:lineRule="auto"/>
      <w:jc w:val="center"/>
    </w:pPr>
    <w:rPr>
      <w:rFonts w:cs="Arial"/>
      <w:b/>
      <w:sz w:val="22"/>
      <w:szCs w:val="22"/>
    </w:rPr>
  </w:style>
  <w:style w:type="paragraph" w:customStyle="1" w:styleId="RCSty21">
    <w:name w:val="RCSty2_1"/>
    <w:basedOn w:val="Normal"/>
    <w:next w:val="RCInd1"/>
    <w:uiPriority w:val="2"/>
    <w:qFormat/>
    <w:rsid w:val="00FA57D4"/>
    <w:pPr>
      <w:numPr>
        <w:ilvl w:val="1"/>
        <w:numId w:val="24"/>
      </w:numPr>
      <w:spacing w:after="240" w:line="240" w:lineRule="auto"/>
    </w:pPr>
    <w:rPr>
      <w:rFonts w:cs="Arial"/>
      <w:sz w:val="22"/>
      <w:szCs w:val="22"/>
    </w:rPr>
  </w:style>
  <w:style w:type="paragraph" w:customStyle="1" w:styleId="RCSty22">
    <w:name w:val="RCSty2_2"/>
    <w:basedOn w:val="Normal"/>
    <w:next w:val="RCInd1"/>
    <w:uiPriority w:val="2"/>
    <w:qFormat/>
    <w:rsid w:val="00FA57D4"/>
    <w:pPr>
      <w:numPr>
        <w:ilvl w:val="2"/>
        <w:numId w:val="24"/>
      </w:numPr>
      <w:spacing w:after="240" w:line="240" w:lineRule="auto"/>
    </w:pPr>
    <w:rPr>
      <w:rFonts w:cs="Arial"/>
      <w:sz w:val="22"/>
      <w:szCs w:val="22"/>
    </w:rPr>
  </w:style>
  <w:style w:type="paragraph" w:customStyle="1" w:styleId="RCSty23">
    <w:name w:val="RCSty2_3"/>
    <w:basedOn w:val="Normal"/>
    <w:next w:val="Normal"/>
    <w:uiPriority w:val="2"/>
    <w:qFormat/>
    <w:rsid w:val="00FA57D4"/>
    <w:pPr>
      <w:numPr>
        <w:ilvl w:val="3"/>
        <w:numId w:val="24"/>
      </w:numPr>
      <w:spacing w:after="240" w:line="240" w:lineRule="auto"/>
    </w:pPr>
    <w:rPr>
      <w:rFonts w:cs="Arial"/>
      <w:sz w:val="22"/>
      <w:szCs w:val="22"/>
    </w:rPr>
  </w:style>
  <w:style w:type="paragraph" w:customStyle="1" w:styleId="RCSty24">
    <w:name w:val="RCSty2_4"/>
    <w:basedOn w:val="Normal"/>
    <w:next w:val="Normal"/>
    <w:uiPriority w:val="2"/>
    <w:qFormat/>
    <w:rsid w:val="00FA57D4"/>
    <w:pPr>
      <w:numPr>
        <w:ilvl w:val="4"/>
        <w:numId w:val="24"/>
      </w:numPr>
      <w:spacing w:after="240" w:line="240" w:lineRule="auto"/>
    </w:pPr>
    <w:rPr>
      <w:rFonts w:cs="Arial"/>
      <w:sz w:val="22"/>
      <w:szCs w:val="22"/>
    </w:rPr>
  </w:style>
  <w:style w:type="paragraph" w:customStyle="1" w:styleId="RCSty25">
    <w:name w:val="RCSty2_5"/>
    <w:basedOn w:val="Normal"/>
    <w:next w:val="Normal"/>
    <w:uiPriority w:val="2"/>
    <w:qFormat/>
    <w:rsid w:val="00FA57D4"/>
    <w:pPr>
      <w:numPr>
        <w:ilvl w:val="5"/>
        <w:numId w:val="24"/>
      </w:numPr>
      <w:spacing w:after="240" w:line="240" w:lineRule="auto"/>
    </w:pPr>
    <w:rPr>
      <w:rFonts w:cs="Arial"/>
      <w:sz w:val="22"/>
      <w:szCs w:val="22"/>
    </w:rPr>
  </w:style>
  <w:style w:type="character" w:customStyle="1" w:styleId="khidentifier">
    <w:name w:val="kh_identifier"/>
    <w:basedOn w:val="DefaultParagraphFont"/>
    <w:rsid w:val="00FA57D4"/>
  </w:style>
  <w:style w:type="paragraph" w:styleId="Revision">
    <w:name w:val="Revision"/>
    <w:hidden/>
    <w:uiPriority w:val="99"/>
    <w:semiHidden/>
    <w:rsid w:val="00F14B0C"/>
    <w:pPr>
      <w:spacing w:line="240" w:lineRule="auto"/>
    </w:pPr>
    <w:rPr>
      <w:rFonts w:eastAsia="Times New Roman" w:cs="Times New Roman"/>
      <w:szCs w:val="21"/>
    </w:rPr>
  </w:style>
  <w:style w:type="character" w:customStyle="1" w:styleId="Defterm">
    <w:name w:val="Defterm"/>
    <w:rsid w:val="00DF0581"/>
    <w:rPr>
      <w:b/>
      <w:color w:val="000000"/>
      <w:sz w:val="22"/>
    </w:rPr>
  </w:style>
  <w:style w:type="character" w:customStyle="1" w:styleId="ListParagraphChar">
    <w:name w:val="List Paragraph Char"/>
    <w:basedOn w:val="DefaultParagraphFont"/>
    <w:link w:val="ListParagraph"/>
    <w:uiPriority w:val="34"/>
    <w:locked/>
    <w:rsid w:val="00D17195"/>
    <w:rPr>
      <w:rFonts w:eastAsia="Times New Roman" w:cs="Times New Roman"/>
      <w:szCs w:val="21"/>
    </w:rPr>
  </w:style>
  <w:style w:type="paragraph" w:customStyle="1" w:styleId="Default">
    <w:name w:val="Default"/>
    <w:rsid w:val="00100997"/>
    <w:pPr>
      <w:autoSpaceDE w:val="0"/>
      <w:autoSpaceDN w:val="0"/>
      <w:adjustRightInd w:val="0"/>
      <w:spacing w:line="240" w:lineRule="auto"/>
    </w:pPr>
    <w:rPr>
      <w:rFonts w:cs="Arial"/>
      <w:color w:val="000000"/>
      <w:sz w:val="24"/>
      <w:szCs w:val="24"/>
    </w:rPr>
  </w:style>
  <w:style w:type="character" w:styleId="UnresolvedMention">
    <w:name w:val="Unresolved Mention"/>
    <w:basedOn w:val="DefaultParagraphFont"/>
    <w:uiPriority w:val="99"/>
    <w:semiHidden/>
    <w:unhideWhenUsed/>
    <w:rsid w:val="005F6061"/>
    <w:rPr>
      <w:color w:val="605E5C"/>
      <w:shd w:val="clear" w:color="auto" w:fill="E1DFDD"/>
    </w:rPr>
  </w:style>
  <w:style w:type="paragraph" w:customStyle="1" w:styleId="Sch2style1">
    <w:name w:val="Sch (2style)  1"/>
    <w:basedOn w:val="Normal"/>
    <w:rsid w:val="0036112B"/>
    <w:pPr>
      <w:numPr>
        <w:numId w:val="31"/>
      </w:numPr>
      <w:spacing w:before="280" w:line="300" w:lineRule="exact"/>
    </w:pPr>
    <w:rPr>
      <w:rFonts w:ascii="Times New Roman" w:eastAsia="Times New Roman" w:hAnsi="Times New Roman" w:cs="Times New Roman"/>
      <w:sz w:val="22"/>
    </w:rPr>
  </w:style>
  <w:style w:type="paragraph" w:customStyle="1" w:styleId="Sch2stylea">
    <w:name w:val="Sch (2style) (a)"/>
    <w:basedOn w:val="Normal"/>
    <w:rsid w:val="0036112B"/>
    <w:pPr>
      <w:numPr>
        <w:ilvl w:val="1"/>
        <w:numId w:val="31"/>
      </w:numPr>
      <w:spacing w:line="300" w:lineRule="exact"/>
    </w:pPr>
    <w:rPr>
      <w:rFonts w:ascii="Times New Roman" w:eastAsia="Times New Roman" w:hAnsi="Times New Roman" w:cs="Times New Roman"/>
      <w:sz w:val="22"/>
    </w:rPr>
  </w:style>
  <w:style w:type="paragraph" w:customStyle="1" w:styleId="Sch2stylei">
    <w:name w:val="Sch (2style) (i)"/>
    <w:basedOn w:val="Heading4"/>
    <w:rsid w:val="0036112B"/>
    <w:pPr>
      <w:numPr>
        <w:ilvl w:val="2"/>
        <w:numId w:val="31"/>
      </w:numPr>
      <w:tabs>
        <w:tab w:val="left" w:pos="2268"/>
      </w:tabs>
      <w:spacing w:line="300" w:lineRule="atLeast"/>
    </w:pPr>
    <w:rPr>
      <w:rFonts w:ascii="Times New Roman" w:eastAsia="Times New Roman" w:hAnsi="Times New Roman" w:cs="Times New Roman"/>
      <w:bCs w:val="0"/>
      <w:noProof/>
      <w:sz w:val="22"/>
      <w:szCs w:val="20"/>
    </w:rPr>
  </w:style>
  <w:style w:type="paragraph" w:customStyle="1" w:styleId="Style1">
    <w:name w:val="Style1"/>
    <w:basedOn w:val="Heading2"/>
    <w:link w:val="Style1Char"/>
    <w:qFormat/>
    <w:rsid w:val="0036112B"/>
    <w:pPr>
      <w:numPr>
        <w:ilvl w:val="0"/>
        <w:numId w:val="0"/>
      </w:numPr>
      <w:tabs>
        <w:tab w:val="num" w:pos="709"/>
      </w:tabs>
      <w:spacing w:before="280" w:line="300" w:lineRule="atLeast"/>
      <w:ind w:left="709" w:hanging="709"/>
    </w:pPr>
    <w:rPr>
      <w:rFonts w:eastAsiaTheme="majorEastAsia"/>
      <w:bCs w:val="0"/>
      <w:iCs w:val="0"/>
      <w:color w:val="000000"/>
      <w:sz w:val="22"/>
      <w:szCs w:val="28"/>
    </w:rPr>
  </w:style>
  <w:style w:type="character" w:customStyle="1" w:styleId="Style1Char">
    <w:name w:val="Style1 Char"/>
    <w:basedOn w:val="Heading2Char"/>
    <w:link w:val="Style1"/>
    <w:rsid w:val="0036112B"/>
    <w:rPr>
      <w:rFonts w:eastAsiaTheme="majorEastAsia" w:cs="Arial"/>
      <w:bCs w:val="0"/>
      <w:iCs w:val="0"/>
      <w:color w:val="000000"/>
      <w:sz w:val="22"/>
      <w:szCs w:val="28"/>
    </w:rPr>
  </w:style>
  <w:style w:type="character" w:customStyle="1" w:styleId="cf01">
    <w:name w:val="cf01"/>
    <w:basedOn w:val="DefaultParagraphFont"/>
    <w:rsid w:val="0036112B"/>
    <w:rPr>
      <w:rFonts w:ascii="Segoe UI" w:hAnsi="Segoe UI" w:cs="Segoe UI" w:hint="default"/>
      <w:sz w:val="18"/>
      <w:szCs w:val="18"/>
      <w:shd w:val="clear" w:color="auto" w:fill="00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209615">
      <w:bodyDiv w:val="1"/>
      <w:marLeft w:val="0"/>
      <w:marRight w:val="0"/>
      <w:marTop w:val="0"/>
      <w:marBottom w:val="0"/>
      <w:divBdr>
        <w:top w:val="none" w:sz="0" w:space="0" w:color="auto"/>
        <w:left w:val="none" w:sz="0" w:space="0" w:color="auto"/>
        <w:bottom w:val="none" w:sz="0" w:space="0" w:color="auto"/>
        <w:right w:val="none" w:sz="0" w:space="0" w:color="auto"/>
      </w:divBdr>
    </w:div>
    <w:div w:id="754014559">
      <w:bodyDiv w:val="1"/>
      <w:marLeft w:val="0"/>
      <w:marRight w:val="0"/>
      <w:marTop w:val="0"/>
      <w:marBottom w:val="0"/>
      <w:divBdr>
        <w:top w:val="none" w:sz="0" w:space="0" w:color="auto"/>
        <w:left w:val="none" w:sz="0" w:space="0" w:color="auto"/>
        <w:bottom w:val="none" w:sz="0" w:space="0" w:color="auto"/>
        <w:right w:val="none" w:sz="0" w:space="0" w:color="auto"/>
      </w:divBdr>
      <w:divsChild>
        <w:div w:id="1556040397">
          <w:marLeft w:val="0"/>
          <w:marRight w:val="0"/>
          <w:marTop w:val="0"/>
          <w:marBottom w:val="0"/>
          <w:divBdr>
            <w:top w:val="none" w:sz="0" w:space="0" w:color="auto"/>
            <w:left w:val="none" w:sz="0" w:space="0" w:color="auto"/>
            <w:bottom w:val="none" w:sz="0" w:space="0" w:color="auto"/>
            <w:right w:val="none" w:sz="0" w:space="0" w:color="auto"/>
          </w:divBdr>
          <w:divsChild>
            <w:div w:id="1327519309">
              <w:marLeft w:val="0"/>
              <w:marRight w:val="0"/>
              <w:marTop w:val="224"/>
              <w:marBottom w:val="224"/>
              <w:divBdr>
                <w:top w:val="none" w:sz="0" w:space="0" w:color="auto"/>
                <w:left w:val="none" w:sz="0" w:space="0" w:color="auto"/>
                <w:bottom w:val="none" w:sz="0" w:space="0" w:color="auto"/>
                <w:right w:val="none" w:sz="0" w:space="0" w:color="auto"/>
              </w:divBdr>
              <w:divsChild>
                <w:div w:id="924459086">
                  <w:marLeft w:val="0"/>
                  <w:marRight w:val="0"/>
                  <w:marTop w:val="224"/>
                  <w:marBottom w:val="0"/>
                  <w:divBdr>
                    <w:top w:val="none" w:sz="0" w:space="0" w:color="auto"/>
                    <w:left w:val="none" w:sz="0" w:space="0" w:color="auto"/>
                    <w:bottom w:val="none" w:sz="0" w:space="0" w:color="auto"/>
                    <w:right w:val="none" w:sz="0" w:space="0" w:color="auto"/>
                  </w:divBdr>
                  <w:divsChild>
                    <w:div w:id="124475096">
                      <w:marLeft w:val="0"/>
                      <w:marRight w:val="0"/>
                      <w:marTop w:val="0"/>
                      <w:marBottom w:val="0"/>
                      <w:divBdr>
                        <w:top w:val="none" w:sz="0" w:space="0" w:color="auto"/>
                        <w:left w:val="none" w:sz="0" w:space="0" w:color="auto"/>
                        <w:bottom w:val="none" w:sz="0" w:space="0" w:color="auto"/>
                        <w:right w:val="none" w:sz="0" w:space="0" w:color="auto"/>
                      </w:divBdr>
                    </w:div>
                  </w:divsChild>
                </w:div>
                <w:div w:id="1789080259">
                  <w:marLeft w:val="0"/>
                  <w:marRight w:val="0"/>
                  <w:marTop w:val="224"/>
                  <w:marBottom w:val="0"/>
                  <w:divBdr>
                    <w:top w:val="none" w:sz="0" w:space="0" w:color="auto"/>
                    <w:left w:val="none" w:sz="0" w:space="0" w:color="auto"/>
                    <w:bottom w:val="none" w:sz="0" w:space="0" w:color="auto"/>
                    <w:right w:val="none" w:sz="0" w:space="0" w:color="auto"/>
                  </w:divBdr>
                  <w:divsChild>
                    <w:div w:id="118077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860773">
      <w:bodyDiv w:val="1"/>
      <w:marLeft w:val="0"/>
      <w:marRight w:val="0"/>
      <w:marTop w:val="0"/>
      <w:marBottom w:val="0"/>
      <w:divBdr>
        <w:top w:val="none" w:sz="0" w:space="0" w:color="auto"/>
        <w:left w:val="none" w:sz="0" w:space="0" w:color="auto"/>
        <w:bottom w:val="none" w:sz="0" w:space="0" w:color="auto"/>
        <w:right w:val="none" w:sz="0" w:space="0" w:color="auto"/>
      </w:divBdr>
    </w:div>
    <w:div w:id="1654066247">
      <w:bodyDiv w:val="1"/>
      <w:marLeft w:val="0"/>
      <w:marRight w:val="0"/>
      <w:marTop w:val="0"/>
      <w:marBottom w:val="0"/>
      <w:divBdr>
        <w:top w:val="none" w:sz="0" w:space="0" w:color="auto"/>
        <w:left w:val="none" w:sz="0" w:space="0" w:color="auto"/>
        <w:bottom w:val="none" w:sz="0" w:space="0" w:color="auto"/>
        <w:right w:val="none" w:sz="0" w:space="0" w:color="auto"/>
      </w:divBdr>
      <w:divsChild>
        <w:div w:id="1535923164">
          <w:marLeft w:val="0"/>
          <w:marRight w:val="0"/>
          <w:marTop w:val="224"/>
          <w:marBottom w:val="224"/>
          <w:divBdr>
            <w:top w:val="none" w:sz="0" w:space="0" w:color="auto"/>
            <w:left w:val="none" w:sz="0" w:space="0" w:color="auto"/>
            <w:bottom w:val="none" w:sz="0" w:space="0" w:color="auto"/>
            <w:right w:val="none" w:sz="0" w:space="0" w:color="auto"/>
          </w:divBdr>
          <w:divsChild>
            <w:div w:id="224411791">
              <w:marLeft w:val="0"/>
              <w:marRight w:val="0"/>
              <w:marTop w:val="224"/>
              <w:marBottom w:val="0"/>
              <w:divBdr>
                <w:top w:val="none" w:sz="0" w:space="0" w:color="auto"/>
                <w:left w:val="none" w:sz="0" w:space="0" w:color="auto"/>
                <w:bottom w:val="none" w:sz="0" w:space="0" w:color="auto"/>
                <w:right w:val="none" w:sz="0" w:space="0" w:color="auto"/>
              </w:divBdr>
              <w:divsChild>
                <w:div w:id="1662998618">
                  <w:marLeft w:val="0"/>
                  <w:marRight w:val="0"/>
                  <w:marTop w:val="224"/>
                  <w:marBottom w:val="224"/>
                  <w:divBdr>
                    <w:top w:val="none" w:sz="0" w:space="0" w:color="auto"/>
                    <w:left w:val="none" w:sz="0" w:space="0" w:color="auto"/>
                    <w:bottom w:val="none" w:sz="0" w:space="0" w:color="auto"/>
                    <w:right w:val="none" w:sz="0" w:space="0" w:color="auto"/>
                  </w:divBdr>
                </w:div>
                <w:div w:id="185869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409426">
          <w:marLeft w:val="0"/>
          <w:marRight w:val="0"/>
          <w:marTop w:val="224"/>
          <w:marBottom w:val="224"/>
          <w:divBdr>
            <w:top w:val="none" w:sz="0" w:space="0" w:color="auto"/>
            <w:left w:val="none" w:sz="0" w:space="0" w:color="auto"/>
            <w:bottom w:val="none" w:sz="0" w:space="0" w:color="auto"/>
            <w:right w:val="none" w:sz="0" w:space="0" w:color="auto"/>
          </w:divBdr>
          <w:divsChild>
            <w:div w:id="1535145112">
              <w:marLeft w:val="0"/>
              <w:marRight w:val="0"/>
              <w:marTop w:val="224"/>
              <w:marBottom w:val="0"/>
              <w:divBdr>
                <w:top w:val="none" w:sz="0" w:space="0" w:color="auto"/>
                <w:left w:val="none" w:sz="0" w:space="0" w:color="auto"/>
                <w:bottom w:val="none" w:sz="0" w:space="0" w:color="auto"/>
                <w:right w:val="none" w:sz="0" w:space="0" w:color="auto"/>
              </w:divBdr>
              <w:divsChild>
                <w:div w:id="306326186">
                  <w:marLeft w:val="0"/>
                  <w:marRight w:val="0"/>
                  <w:marTop w:val="224"/>
                  <w:marBottom w:val="224"/>
                  <w:divBdr>
                    <w:top w:val="none" w:sz="0" w:space="0" w:color="auto"/>
                    <w:left w:val="none" w:sz="0" w:space="0" w:color="auto"/>
                    <w:bottom w:val="none" w:sz="0" w:space="0" w:color="auto"/>
                    <w:right w:val="none" w:sz="0" w:space="0" w:color="auto"/>
                  </w:divBdr>
                </w:div>
              </w:divsChild>
            </w:div>
          </w:divsChild>
        </w:div>
        <w:div w:id="431434776">
          <w:marLeft w:val="0"/>
          <w:marRight w:val="0"/>
          <w:marTop w:val="224"/>
          <w:marBottom w:val="224"/>
          <w:divBdr>
            <w:top w:val="none" w:sz="0" w:space="0" w:color="auto"/>
            <w:left w:val="none" w:sz="0" w:space="0" w:color="auto"/>
            <w:bottom w:val="none" w:sz="0" w:space="0" w:color="auto"/>
            <w:right w:val="none" w:sz="0" w:space="0" w:color="auto"/>
          </w:divBdr>
          <w:divsChild>
            <w:div w:id="683243846">
              <w:marLeft w:val="0"/>
              <w:marRight w:val="0"/>
              <w:marTop w:val="224"/>
              <w:marBottom w:val="224"/>
              <w:divBdr>
                <w:top w:val="none" w:sz="0" w:space="0" w:color="auto"/>
                <w:left w:val="none" w:sz="0" w:space="0" w:color="auto"/>
                <w:bottom w:val="none" w:sz="0" w:space="0" w:color="auto"/>
                <w:right w:val="none" w:sz="0" w:space="0" w:color="auto"/>
              </w:divBdr>
              <w:divsChild>
                <w:div w:id="328948653">
                  <w:marLeft w:val="0"/>
                  <w:marRight w:val="0"/>
                  <w:marTop w:val="224"/>
                  <w:marBottom w:val="0"/>
                  <w:divBdr>
                    <w:top w:val="none" w:sz="0" w:space="0" w:color="auto"/>
                    <w:left w:val="none" w:sz="0" w:space="0" w:color="auto"/>
                    <w:bottom w:val="none" w:sz="0" w:space="0" w:color="auto"/>
                    <w:right w:val="none" w:sz="0" w:space="0" w:color="auto"/>
                  </w:divBdr>
                  <w:divsChild>
                    <w:div w:id="17274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10350">
              <w:marLeft w:val="0"/>
              <w:marRight w:val="0"/>
              <w:marTop w:val="224"/>
              <w:marBottom w:val="224"/>
              <w:divBdr>
                <w:top w:val="none" w:sz="0" w:space="0" w:color="auto"/>
                <w:left w:val="none" w:sz="0" w:space="0" w:color="auto"/>
                <w:bottom w:val="none" w:sz="0" w:space="0" w:color="auto"/>
                <w:right w:val="none" w:sz="0" w:space="0" w:color="auto"/>
              </w:divBdr>
              <w:divsChild>
                <w:div w:id="513231666">
                  <w:marLeft w:val="0"/>
                  <w:marRight w:val="0"/>
                  <w:marTop w:val="224"/>
                  <w:marBottom w:val="0"/>
                  <w:divBdr>
                    <w:top w:val="none" w:sz="0" w:space="0" w:color="auto"/>
                    <w:left w:val="none" w:sz="0" w:space="0" w:color="auto"/>
                    <w:bottom w:val="none" w:sz="0" w:space="0" w:color="auto"/>
                    <w:right w:val="none" w:sz="0" w:space="0" w:color="auto"/>
                  </w:divBdr>
                  <w:divsChild>
                    <w:div w:id="525875411">
                      <w:marLeft w:val="0"/>
                      <w:marRight w:val="0"/>
                      <w:marTop w:val="0"/>
                      <w:marBottom w:val="0"/>
                      <w:divBdr>
                        <w:top w:val="none" w:sz="0" w:space="0" w:color="auto"/>
                        <w:left w:val="none" w:sz="0" w:space="0" w:color="auto"/>
                        <w:bottom w:val="none" w:sz="0" w:space="0" w:color="auto"/>
                        <w:right w:val="none" w:sz="0" w:space="0" w:color="auto"/>
                      </w:divBdr>
                    </w:div>
                  </w:divsChild>
                </w:div>
                <w:div w:id="1796171177">
                  <w:marLeft w:val="0"/>
                  <w:marRight w:val="0"/>
                  <w:marTop w:val="224"/>
                  <w:marBottom w:val="0"/>
                  <w:divBdr>
                    <w:top w:val="none" w:sz="0" w:space="0" w:color="auto"/>
                    <w:left w:val="none" w:sz="0" w:space="0" w:color="auto"/>
                    <w:bottom w:val="none" w:sz="0" w:space="0" w:color="auto"/>
                    <w:right w:val="none" w:sz="0" w:space="0" w:color="auto"/>
                  </w:divBdr>
                  <w:divsChild>
                    <w:div w:id="136521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887841">
              <w:marLeft w:val="0"/>
              <w:marRight w:val="0"/>
              <w:marTop w:val="224"/>
              <w:marBottom w:val="0"/>
              <w:divBdr>
                <w:top w:val="none" w:sz="0" w:space="0" w:color="auto"/>
                <w:left w:val="none" w:sz="0" w:space="0" w:color="auto"/>
                <w:bottom w:val="none" w:sz="0" w:space="0" w:color="auto"/>
                <w:right w:val="none" w:sz="0" w:space="0" w:color="auto"/>
              </w:divBdr>
              <w:divsChild>
                <w:div w:id="875966209">
                  <w:marLeft w:val="0"/>
                  <w:marRight w:val="0"/>
                  <w:marTop w:val="0"/>
                  <w:marBottom w:val="0"/>
                  <w:divBdr>
                    <w:top w:val="none" w:sz="0" w:space="0" w:color="auto"/>
                    <w:left w:val="none" w:sz="0" w:space="0" w:color="auto"/>
                    <w:bottom w:val="none" w:sz="0" w:space="0" w:color="auto"/>
                    <w:right w:val="none" w:sz="0" w:space="0" w:color="auto"/>
                  </w:divBdr>
                </w:div>
                <w:div w:id="1085492410">
                  <w:marLeft w:val="0"/>
                  <w:marRight w:val="0"/>
                  <w:marTop w:val="224"/>
                  <w:marBottom w:val="224"/>
                  <w:divBdr>
                    <w:top w:val="none" w:sz="0" w:space="0" w:color="auto"/>
                    <w:left w:val="none" w:sz="0" w:space="0" w:color="auto"/>
                    <w:bottom w:val="none" w:sz="0" w:space="0" w:color="auto"/>
                    <w:right w:val="none" w:sz="0" w:space="0" w:color="auto"/>
                  </w:divBdr>
                </w:div>
              </w:divsChild>
            </w:div>
          </w:divsChild>
        </w:div>
        <w:div w:id="557282828">
          <w:marLeft w:val="0"/>
          <w:marRight w:val="0"/>
          <w:marTop w:val="224"/>
          <w:marBottom w:val="224"/>
          <w:divBdr>
            <w:top w:val="none" w:sz="0" w:space="0" w:color="auto"/>
            <w:left w:val="none" w:sz="0" w:space="0" w:color="auto"/>
            <w:bottom w:val="none" w:sz="0" w:space="0" w:color="auto"/>
            <w:right w:val="none" w:sz="0" w:space="0" w:color="auto"/>
          </w:divBdr>
          <w:divsChild>
            <w:div w:id="1498492622">
              <w:marLeft w:val="0"/>
              <w:marRight w:val="0"/>
              <w:marTop w:val="224"/>
              <w:marBottom w:val="0"/>
              <w:divBdr>
                <w:top w:val="none" w:sz="0" w:space="0" w:color="auto"/>
                <w:left w:val="none" w:sz="0" w:space="0" w:color="auto"/>
                <w:bottom w:val="none" w:sz="0" w:space="0" w:color="auto"/>
                <w:right w:val="none" w:sz="0" w:space="0" w:color="auto"/>
              </w:divBdr>
              <w:divsChild>
                <w:div w:id="397941523">
                  <w:marLeft w:val="0"/>
                  <w:marRight w:val="0"/>
                  <w:marTop w:val="0"/>
                  <w:marBottom w:val="0"/>
                  <w:divBdr>
                    <w:top w:val="none" w:sz="0" w:space="0" w:color="auto"/>
                    <w:left w:val="none" w:sz="0" w:space="0" w:color="auto"/>
                    <w:bottom w:val="none" w:sz="0" w:space="0" w:color="auto"/>
                    <w:right w:val="none" w:sz="0" w:space="0" w:color="auto"/>
                  </w:divBdr>
                </w:div>
                <w:div w:id="954337072">
                  <w:marLeft w:val="0"/>
                  <w:marRight w:val="0"/>
                  <w:marTop w:val="224"/>
                  <w:marBottom w:val="224"/>
                  <w:divBdr>
                    <w:top w:val="none" w:sz="0" w:space="0" w:color="auto"/>
                    <w:left w:val="none" w:sz="0" w:space="0" w:color="auto"/>
                    <w:bottom w:val="none" w:sz="0" w:space="0" w:color="auto"/>
                    <w:right w:val="none" w:sz="0" w:space="0" w:color="auto"/>
                  </w:divBdr>
                </w:div>
              </w:divsChild>
            </w:div>
          </w:divsChild>
        </w:div>
        <w:div w:id="2036731669">
          <w:marLeft w:val="0"/>
          <w:marRight w:val="0"/>
          <w:marTop w:val="224"/>
          <w:marBottom w:val="224"/>
          <w:divBdr>
            <w:top w:val="none" w:sz="0" w:space="0" w:color="auto"/>
            <w:left w:val="none" w:sz="0" w:space="0" w:color="auto"/>
            <w:bottom w:val="none" w:sz="0" w:space="0" w:color="auto"/>
            <w:right w:val="none" w:sz="0" w:space="0" w:color="auto"/>
          </w:divBdr>
          <w:divsChild>
            <w:div w:id="496651653">
              <w:marLeft w:val="0"/>
              <w:marRight w:val="0"/>
              <w:marTop w:val="224"/>
              <w:marBottom w:val="0"/>
              <w:divBdr>
                <w:top w:val="none" w:sz="0" w:space="0" w:color="auto"/>
                <w:left w:val="none" w:sz="0" w:space="0" w:color="auto"/>
                <w:bottom w:val="none" w:sz="0" w:space="0" w:color="auto"/>
                <w:right w:val="none" w:sz="0" w:space="0" w:color="auto"/>
              </w:divBdr>
              <w:divsChild>
                <w:div w:id="521087964">
                  <w:marLeft w:val="0"/>
                  <w:marRight w:val="0"/>
                  <w:marTop w:val="0"/>
                  <w:marBottom w:val="0"/>
                  <w:divBdr>
                    <w:top w:val="none" w:sz="0" w:space="0" w:color="auto"/>
                    <w:left w:val="none" w:sz="0" w:space="0" w:color="auto"/>
                    <w:bottom w:val="none" w:sz="0" w:space="0" w:color="auto"/>
                    <w:right w:val="none" w:sz="0" w:space="0" w:color="auto"/>
                  </w:divBdr>
                </w:div>
                <w:div w:id="1015225347">
                  <w:marLeft w:val="0"/>
                  <w:marRight w:val="0"/>
                  <w:marTop w:val="224"/>
                  <w:marBottom w:val="224"/>
                  <w:divBdr>
                    <w:top w:val="none" w:sz="0" w:space="0" w:color="auto"/>
                    <w:left w:val="none" w:sz="0" w:space="0" w:color="auto"/>
                    <w:bottom w:val="none" w:sz="0" w:space="0" w:color="auto"/>
                    <w:right w:val="none" w:sz="0" w:space="0" w:color="auto"/>
                  </w:divBdr>
                </w:div>
              </w:divsChild>
            </w:div>
          </w:divsChild>
        </w:div>
        <w:div w:id="1949121074">
          <w:marLeft w:val="0"/>
          <w:marRight w:val="0"/>
          <w:marTop w:val="224"/>
          <w:marBottom w:val="224"/>
          <w:divBdr>
            <w:top w:val="none" w:sz="0" w:space="0" w:color="auto"/>
            <w:left w:val="none" w:sz="0" w:space="0" w:color="auto"/>
            <w:bottom w:val="none" w:sz="0" w:space="0" w:color="auto"/>
            <w:right w:val="none" w:sz="0" w:space="0" w:color="auto"/>
          </w:divBdr>
          <w:divsChild>
            <w:div w:id="1618298334">
              <w:marLeft w:val="0"/>
              <w:marRight w:val="0"/>
              <w:marTop w:val="224"/>
              <w:marBottom w:val="0"/>
              <w:divBdr>
                <w:top w:val="none" w:sz="0" w:space="0" w:color="auto"/>
                <w:left w:val="none" w:sz="0" w:space="0" w:color="auto"/>
                <w:bottom w:val="none" w:sz="0" w:space="0" w:color="auto"/>
                <w:right w:val="none" w:sz="0" w:space="0" w:color="auto"/>
              </w:divBdr>
              <w:divsChild>
                <w:div w:id="528418759">
                  <w:marLeft w:val="0"/>
                  <w:marRight w:val="0"/>
                  <w:marTop w:val="224"/>
                  <w:marBottom w:val="224"/>
                  <w:divBdr>
                    <w:top w:val="none" w:sz="0" w:space="0" w:color="auto"/>
                    <w:left w:val="none" w:sz="0" w:space="0" w:color="auto"/>
                    <w:bottom w:val="none" w:sz="0" w:space="0" w:color="auto"/>
                    <w:right w:val="none" w:sz="0" w:space="0" w:color="auto"/>
                  </w:divBdr>
                </w:div>
                <w:div w:id="75100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720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emf"/><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hyperlink" Target="https://unicefuk.sharepoint.com/:b:/r/sites/UUKLegal/Training/Legal%20Training%20%26%20Resources/Contracts%20Training%20-%20Working%20with%20Suppliers/UNICEF%20UK%20SUPPLIER%20CODE%20OF%20CONDUCT-2024%20PDF.pdf?csf=1&amp;web=1&amp;e=NMffoI" TargetMode="External"/><Relationship Id="rId10" Type="http://schemas.openxmlformats.org/officeDocument/2006/relationships/numbering" Target="numbering.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Iphelion\Outline\Templates\Leg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documentManagement/>
</p:properties>
</file>

<file path=customXml/item2.xml><?xml version="1.0" encoding="utf-8"?>
<p:properties xmlns:p="http://schemas.microsoft.com/office/2006/metadata/properties" xmlns:xsi="http://www.w3.org/2001/XMLSchema-instance">
  <documentManagement>
    <Doc_x0020_No xmlns="http://schemas.microsoft.com/sharepoint/v3">4789803</Doc_x0020_No>
    <Client_x0020_ID xmlns="http://schemas.microsoft.com/sharepoint/v3">67411</Client_x0020_ID>
    <Matter_x0020_ID xmlns="http://schemas.microsoft.com/sharepoint/v3">192</Matter_x0020_ID>
    <Dept_x0020_Name xmlns="http://schemas.microsoft.com/sharepoint/v3">Employment, Immigration and Reward</Dept_x0020_Name>
    <DM_Descript xmlns="http://schemas.microsoft.com/sharepoint/v3" xsi:nil="true"/>
    <DM_Author xmlns="http://schemas.microsoft.com/sharepoint/v3">
      <UserInfo>
        <DisplayName>Carla Feakins</DisplayName>
        <AccountId>1154</AccountId>
        <AccountType/>
      </UserInfo>
    </DM_Author>
    <Document_x0020_Type xmlns="http://schemas.microsoft.com/sharepoint/v3">Format Free</Document_x0020_Type>
    <Matter_x0020_Name xmlns="http://schemas.microsoft.com/sharepoint/v3">Secondment Overflow</Matter_x0020_Name>
    <Client_x0020_Name xmlns="http://schemas.microsoft.com/sharepoint/v3">Haymarket Media Group Limited</Client_x0020_Nam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6CCFE536F199049AF4C238B4FAD4DA9" ma:contentTypeVersion="10" ma:contentTypeDescription="Create a new document." ma:contentTypeScope="" ma:versionID="24b4812e0285847010b048373ce84f50">
  <xsd:schema xmlns:xsd="http://www.w3.org/2001/XMLSchema" xmlns:xs="http://www.w3.org/2001/XMLSchema" xmlns:p="http://schemas.microsoft.com/office/2006/metadata/properties" xmlns:ns2="b3651e22-b3e4-4159-9790-1ef477d633d6" xmlns:ns3="89e2e286-8bea-4156-ad31-29e162657212" targetNamespace="http://schemas.microsoft.com/office/2006/metadata/properties" ma:root="true" ma:fieldsID="9dfaf31a5bc598b65efc1359a7bee1a6" ns2:_="" ns3:_="">
    <xsd:import namespace="b3651e22-b3e4-4159-9790-1ef477d633d6"/>
    <xsd:import namespace="89e2e286-8bea-4156-ad31-29e16265721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651e22-b3e4-4159-9790-1ef477d633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e2e286-8bea-4156-ad31-29e16265721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documentManagement>
    <Doc_x0020_No xmlns="http://schemas.microsoft.com/sharepoint/v3">4402427</Doc_x0020_No>
    <Client_x0020_ID xmlns="http://schemas.microsoft.com/sharepoint/v3">67411</Client_x0020_ID>
    <Matter_x0020_ID xmlns="http://schemas.microsoft.com/sharepoint/v3">190</Matter_x0020_ID>
    <DM_Descript xmlns="http://schemas.microsoft.com/sharepoint/v3" xsi:nil="true"/>
    <Dept_x0020_Name xmlns="http://schemas.microsoft.com/sharepoint/v3">Creative World</Dept_x0020_Name>
    <DM_Author xmlns="http://schemas.microsoft.com/sharepoint/v3">
      <UserInfo>
        <DisplayName>Peter Violaris</DisplayName>
        <AccountId>1428</AccountId>
        <AccountType/>
      </UserInfo>
    </DM_Author>
    <Document_x0020_Type xmlns="http://schemas.microsoft.com/sharepoint/v3">Legal</Document_x0020_Type>
    <Matter_x0020_Name xmlns="http://schemas.microsoft.com/sharepoint/v3">Peter Violaris Secondment</Matter_x0020_Name>
    <Client_x0020_Name xmlns="http://schemas.microsoft.com/sharepoint/v3">Haymarket Media Group Limited</Client_x0020_Nam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1 6 " ? > < t e m p l a t e   x m l n s : x s d = " h t t p : / / w w w . w 3 . o r g / 2 0 0 1 / X M L S c h e m a "   x m l n s : x s i = " h t t p : / / w w w . w 3 . o r g / 2 0 0 1 / X M L S c h e m a - i n s t a n c e "   i d = " 8 0 6 a 9 1 7 b - 4 a 9 d - 4 0 1 c - 9 a 9 0 - c 3 5 c b 5 7 d e 0 b e "   n a m e = " & l t ; ? x m l   v e r s i o n = & q u o t ; 1 . 0 & q u o t ;   e n c o d i n g = & q u o t ; u t f - 1 6 & q u o t ; ? & g t ; & # x A ; & l t ; u i L o c a l i z e d S t r i n g   x m l n s : x s i = & q u o t ; h t t p : / / w w w . w 3 . o r g / 2 0 0 1 / X M L S c h e m a - i n s t a n c e & q u o t ;   x m l n s : x s d = & q u o t ; h t t p : / / w w w . w 3 . o r g / 2 0 0 1 / X M L S c h e m a & q u o t ; & g t ; & # x A ;     & l t ; t y p e & g t ; l a b e l & l t ; / t y p e & g t ; & # x A ;     & l t ; t e x t & g t ; D o c   T i t l e   -   B l a n k   o r   L e g a l & l t ; / t e x t & g t ; & # x A ; & l t ; / u i L o c a l i z e d S t r i n g & g t ; "   d o c u m e n t I d = " c 9 4 b 3 1 8 a - e 4 6 9 - 4 1 f 2 - 8 a c 1 - b 6 6 0 4 7 f 2 c 5 3 8 "   t e m p l a t e F u l l N a m e = " \ L e g a l . d o t x "   v e r s i o n = " 0 "   s c h e m a V e r s i o n = " 1 "   w o r d V e r s i o n = " 1 6 . 0 "   l a n g u a g e I s o = " e n - G B "   o f f i c e I d = " 9 9 2 d 3 e 1 6 - b 1 3 e - 4 8 f 1 - a 2 a 8 - 9 9 3 f e 2 b 3 1 d b 4 "   h e l p U r l = " & l t ; ? x m l   v e r s i o n = & q u o t ; 1 . 0 & q u o t ;   e n c o d i n g = & q u o t ; u t f - 1 6 & q u o t ; ? & g t ; & # x A ; & l t ; u i L o c a l i z e d S t r i n g   x m l n s : x s i = & q u o t ; h t t p : / / w w w . w 3 . o r g / 2 0 0 1 / X M L S c h e m a - i n s t a n c e & q u o t ;   x m l n s : x s d = & q u o t ; h t t p : / / w w w . w 3 . o r g / 2 0 0 1 / X M L S c h e m a & q u o t ; & g t ; & # x A ;     & l t ; t y p e & g t ; f i x e d & l t ; / t y p e & g t ; & # x A ;     & l t ; t e x t   / & g t ; & # x A ; & l t ; / u i L o c a l i z e d S t r i n g & g t ; "   i m p o r t D a t a = " f a l s e "   w i z a r d H e i g h t = " 5 5 0 "   w i z a r d W i d t h = " 0 "   w i z a r d P a n e l W i d t h = " 0 "   h i d e W i z a r d I f V a l i d = " f a l s e "   h i d e A u t h o r = " f a l s e "   w i z a r d T a b P o s i t i o n = " n o n e "   x m l n s = " h t t p : / / i p h e l i o n . c o m / w o r d / o u t l i n e / " >  
     < a u t h o r >  
         < l o c a l i z e d P r o f i l e s / >  
         < f r o m S e a r c h C o n t a c t > t r u e < / f r o m S e a r c h C o n t a c t >  
         < i d > c 4 9 d 2 a 0 f - 6 1 a 0 - 4 d f 5 - 9 1 9 3 - 9 7 4 7 3 e 6 d a d a 3 < / i d >  
         < n a m e > D a w n   P e g r a m < / n a m e >  
         < i n i t i a l s / >  
         < p r i m a r y O f f i c e > L o n d o n < / p r i m a r y O f f i c e >  
         < p r i m a r y O f f i c e I d > 9 9 2 d 3 e 1 6 - b 1 3 e - 4 8 f 1 - a 2 a 8 - 9 9 3 f e 2 b 3 1 d b 4 < / p r i m a r y O f f i c e I d >  
         < p r i m a r y L a n g u a g e I s o > e n - G B < / p r i m a r y L a n g u a g e I s o >  
         < p h o n e N u m b e r F o r m a t > + 4 4   ( 0 )   2 0   7 0 7 4   X X X X < / p h o n e N u m b e r F o r m a t >  
         < f a x N u m b e r F o r m a t > + 4 4   ( 0 )   2 0   7 8 6 4   X X X X < / f a x N u m b e r F o r m a t >  
         < j o b D e s c r i p t i o n > S e c r e t a r y < / j o b D e s c r i p t i o n >  
         < d e p a r t m e n t > C r e a t o r s ,   M a k e r s   a n d   I n n o v a t o r s < / d e p a r t m e n t >  
         < e m a i l > d a w n . p e g r a m @ l e w i s s i l k i n . c o m < / e m a i l >  
         < r a w D i r e c t L i n e > 4 4 0 2 0 7 0 7 4 8 1 3 7 < / r a w D i r e c t L i n e >  
         < r a w D i r e c t F a x > 4 4 0 2 0 7 8 6 4 < / r a w D i r e c t F a x >  
         < m o b i l e / >  
         < l o g i n > D L P 8 1 3 7 < / l o g i n >  
         < e m p l y e e I d / >  
     < / a u t h o r >  
     < c o n t e n t C o n t r o l s >  
         < c o n t e n t C o n t r o l   i d = " d 5 d 9 7 5 5 8 - 2 a e f - 4 f 0 9 - b 1 0 2 - a 3 4 f 2 4 5 c 4 6 e d "   n a m e = " D M S . D o c I d F o r m a t "   a s s e m b l y = " I p h e l i o n . O u t l i n e . W o r d . d l l "   t y p e = " I p h e l i o n . O u t l i n e . W o r d . R e n d e r e r s . T e x t R e n d e r e r "   o r d e r = " 3 "   a c t i v e = " t r u e "   e n t i t y I d = " 9 1 2 9 5 b c 4 - b 8 b b - 4 2 c d - 8 8 e 1 - b 5 8 e a c 1 0 7 8 1 d "   f i e l d I d = " c a e 6 5 a 0 c - 9 d b a - 4 e 0 6 - 8 6 8 e - 6 f c 5 f d 0 8 2 9 1 1 "   p a r e n t I d = " 0 0 0 0 0 0 0 0 - 0 0 0 0 - 0 0 0 0 - 0 0 0 0 - 0 0 0 0 0 0 0 0 0 0 0 0 "   l e v e l O r d e r = " 1 0 0 "   c o n t r o l T y p e = " p l a i n T e x t "   c o n t r o l E d i t T y p e = " i n l i n e "   e n c l o s i n g B o o k m a r k = " f a l s e "   f o r m a t E v a l u a t o r T y p e = " e x p r e s s i o n "   t e x t C a s e = " i g n o r e C a s e "   r e m o v e C o n t r o l = " f a l s e "   i g n o r e F o r m a t I f E m p t y = " f a l s e " >  
             < p a r a m e t e r s >  
                 < p a r a m e t e r   i d = " 0 0 a d 9 9 a a - 7 4 9 e - 4 7 6 b - a b 8 7 - 3 8 8 e 6 a 4 6 4 2 0 0 "   n a m e = " D e l e t e   l i n e   i f   e m p t y "   t y p e = " S y s t e m . B o o l e a n ,   m s c o r l i b ,   V e r s i o n = 4 . 0 . 0 . 0 ,   C u l t u r e = n e u t r a l ,   P u b l i c K e y T o k e n = b 7 7 a 5 c 5 6 1 9 3 4 e 0 8 9 "   o r d e r = " 9 9 9 "   k e y = " d e l e t e L i n e I f E m p t y "   v a l u e = " F a l s e "   g r o u p O r d e r = " - 1 " / >  
                 < p a r a m e t e r   i d = " 5 e 3 f 0 4 2 e - e d 2 7 - 4 6 6 c - a 5 0 1 - 6 7 f 4 a 0 e 0 9 6 b c "   n a m e = " U p d a t e   f i e l d   f r o m   d o c u m e n t "   t y p e = " S y s t e m . B o o l e a n ,   m s c o r l i b ,   V e r s i o n = 4 . 0 . 0 . 0 ,   C u l t u r e = n e u t r a l ,   P u b l i c K e y T o k e n = b 7 7 a 5 c 5 6 1 9 3 4 e 0 8 9 "   o r d e r = " 9 9 9 "   k e y = " u p d a t e F i e l d "   v a l u e = " F a l s e "   g r o u p O r d e r = " - 1 " / >  
                 < p a r a m e t e r   i d = " 0 7 a 6 a 1 4 f - b d 7 6 - 4 4 e 3 - a 0 3 9 - 0 7 5 c 8 5 9 7 c 9 4 9 "   n a m e = " F i e l d   i n d e x "   t y p e = " S y s t e m . I n t 3 2 ,   m s c o r l i b ,   V e r s i o n = 4 . 0 . 0 . 0 ,   C u l t u r e = n e u t r a l ,   P u b l i c K e y T o k e n = b 7 7 a 5 c 5 6 1 9 3 4 e 0 8 9 "   o r d e r = " 9 9 9 "   k e y = " i n d e x "   v a l u e = " "   g r o u p O r d e r = " - 1 " / >  
                 < p a r a m e t e r   i d = " 2 1 a 7 e c 4 3 - 5 b e 7 - 4 0 7 1 - a 7 9 2 - 7 7 0 9 d 2 e f 9 4 2 8 "   n a m e = " R o w s   t o   r e m o v e   i f   e m p t y "   t y p e = " S y s t e m . I n t 3 2 ,   m s c o r l i b ,   V e r s i o n = 4 . 0 . 0 . 0 ,   C u l t u r e = n e u t r a l ,   P u b l i c K e y T o k e n = b 7 7 a 5 c 5 6 1 9 3 4 e 0 8 9 "   o r d e r = " 9 9 9 "   k e y = " d e l e t e R o w C o u n t "   v a l u e = " 0 "   g r o u p O r d e r = " - 1 " / >  
                 < p a r a m e t e r   i d = " 0 1 3 7 4 4 8 9 - 1 7 c 0 - 4 0 a d - 9 1 3 2 - 4 c 1 7 c f 6 5 1 a a 9 " 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p a r a m e t e r s >  
         < / c o n t e n t C o n t r o l >  
         < c o n t e n t C o n t r o l   i d = " 1 d 1 8 6 3 a f - 5 7 c d - 4 f 3 f - a 6 2 f - b e c 5 d 1 9 c d 4 a 6 "   n a m e = " C u r s o r   s t a r t   p o s i t i o n "   a s s e m b l y = " I p h e l i o n . O u t l i n e . W o r d . d l l "   t y p e = " I p h e l i o n . O u t l i n e . W o r d . R e n d e r e r s . C u r s o r P o s i t i o n R e n d e r e r "   o r d e r = " 4 "   a c t i v e = " t r u e "   e n t i t y I d = " 0 0 0 0 0 0 0 0 - 0 0 0 0 - 0 0 0 0 - 0 0 0 0 - 0 0 0 0 0 0 0 0 0 0 0 0 "   f i e l d I d = " 0 0 0 0 0 0 0 0 - 0 0 0 0 - 0 0 0 0 - 0 0 0 0 - 0 0 0 0 0 0 0 0 0 0 0 0 "   p a r e n t I d = " 0 0 0 0 0 0 0 0 - 0 0 0 0 - 0 0 0 0 - 0 0 0 0 - 0 0 0 0 0 0 0 0 0 0 0 0 "   l e v e l O r d e r = " 1 0 0 "   c o n t r o l T y p e = " s y s t e m "   c o n t r o l E d i t T y p e = " n o n e "   e n c l o s i n g B o o k m a r k = " f a l s e "   f o r m a t E v a l u a t o r T y p e = " f o r m a t S t r i n g "   t e x t C a s e = " i g n o r e C a s e "   r e m o v e C o n t r o l = " f a l s e "   i g n o r e F o r m a t I f E m p t y = " f a l s e " >  
             < p a r a m e t e r s / >  
         < / c o n t e n t C o n t r o l >  
     < / c o n t e n t C o n t r o l s >  
     < q u e s t i o n s >  
         < q u e s t i o n   i d = " 9 1 2 9 5 b c 4 - b 8 b b - 4 2 c d - 8 8 e 1 - b 5 8 e a c 1 0 7 8 1 d "   n a m e = " D M S "   a s s e m b l y = " I p h e l i o n . O u t l i n e . I n t e g r a t i o n . N e t D o c u m e n t s . d l l "   t y p e = " I p h e l i o n . O u t l i n e . I n t e g r a t i o n . N e t D o c u m e n t s . V i e w M o d e l s . S e l e c t W o r k s p a c e V i e w M o d e l "   o r d e r = " 0 "   a c t i v e = " t r u e "   g r o u p = " & l t ; D e f a u l t & g t ; "   r e s u l t T y p e = " s i n g l e "   d i s p l a y T y p e = " S t a r t u p "   p a g e C o l u m n S p a n = " c o l u m n S p a n 6 "   p a r e n t I d = " 0 0 0 0 0 0 0 0 - 0 0 0 0 - 0 0 0 0 - 0 0 0 0 - 0 0 0 0 0 0 0 0 0 0 0 0 " >  
             < p a r a m e t e r s >  
                 < p a r a m e t e r   i d = " b 3 4 a 7 e a a - a 3 5 7 - 4 3 a 3 - b 7 7 5 - 3 3 7 2 a 9 f 9 9 2 d e "   n a m e = " D o c u m e n t   t y p e "   t y p e = " S y s t e m . S t r i n g ,   m s c o r l i b ,   V e r s i o n = 4 . 0 . 0 . 0 ,   C u l t u r e = n e u t r a l ,   P u b l i c K e y T o k e n = b 7 7 a 5 c 5 6 1 9 3 4 e 0 8 9 "   o r d e r = " 9 9 9 "   k e y = " d o c T y p e "   v a l u e = " "   g r o u p = " D e f a u l t   A t t r i b u t e   V a l u e s "   g r o u p O r d e r = " - 1 " / >  
                 < p a r a m e t e r   i d = " 4 c 5 8 5 9 1 5 - 3 c c 5 - 4 e 8 3 - b 7 3 d - 3 f 6 7 0 c 9 a f 9 5 a "   n a m e = " D o c u m e n t   s u b - t y p e   1 "   t y p e = " S y s t e m . S t r i n g ,   m s c o r l i b ,   V e r s i o n = 4 . 0 . 0 . 0 ,   C u l t u r e = n e u t r a l ,   P u b l i c K e y T o k e n = b 7 7 a 5 c 5 6 1 9 3 4 e 0 8 9 "   o r d e r = " 9 9 9 "   k e y = " d o c S u b T y p e "   v a l u e = " "   g r o u p = " D e f a u l t   A t t r i b u t e   V a l u e s "   g r o u p O r d e r = " - 1 " / >  
                 < p a r a m e t e r   i d = " 0 3 5 8 e b 0 3 - b 6 9 7 - 4 5 d 9 - a 2 d 4 - 9 1 5 b f 5 8 f 0 6 a 8 "   n a m e = " D o c u m e n t   s u b - t y p e   2 "   t y p e = " S y s t e m . S t r i n g ,   m s c o r l i b ,   V e r s i o n = 4 . 0 . 0 . 0 ,   C u l t u r e = n e u t r a l ,   P u b l i c K e y T o k e n = b 7 7 a 5 c 5 6 1 9 3 4 e 0 8 9 "   o r d e r = " 9 9 9 "   k e y = " d o c S u b T y p e 2 "   v a l u e = " "   g r o u p = " D e f a u l t   A t t r i b u t e   V a l u e s "   g r o u p O r d e r = " - 1 " / >  
                 < p a r a m e t e r   i d = " 0 4 4 b 3 8 a 4 - 4 5 7 8 - 4 e 6 3 - a 3 2 8 - 6 2 9 c 5 5 b 6 b a 2 d "   n a m e = " C u s t o m   l o o k u p   1 "   t y p e = " S y s t e m . S t r i n g ,   m s c o r l i b ,   V e r s i o n = 4 . 0 . 0 . 0 ,   C u l t u r e = n e u t r a l ,   P u b l i c K e y T o k e n = b 7 7 a 5 c 5 6 1 9 3 4 e 0 8 9 "   o r d e r = " 9 9 9 "   k e y = " c u s t o m L o o k u p "   v a l u e = " "   g r o u p = " D e f a u l t   A t t r i b u t e   V a l u e s "   g r o u p O r d e r = " - 1 " / >  
                 < p a r a m e t e r   i d = " 2 b 0 9 6 9 e 6 - a 0 7 4 - 4 b 3 1 - b a 9 6 - 5 1 3 3 b 6 2 c c a 5 d "   n a m e = " D o c   I d   f o r m a t "   t y p e = " S y s t e m . S t r i n g ,   m s c o r l i b ,   V e r s i o n = 4 . 0 . 0 . 0 ,   C u l t u r e = n e u t r a l ,   P u b l i c K e y T o k e n = b 7 7 a 5 c 5 6 1 9 3 4 e 0 8 9 "   o r d e r = " 9 9 9 "   k e y = " d o c I d F o r m a t "   v a l u e = " & l t ; ? x m l   v e r s i o n = & q u o t ; 1 . 0 & q u o t ;   e n c o d i n g = & q u o t ; u t f - 1 6 & q u o t ; ? & g t ; & # x A ; & l t ; f o r m a t S t r i n g   x m l n s : x s i = & q u o t ; h t t p : / / w w w . w 3 . o r g / 2 0 0 1 / X M L S c h e m a - i n s t a n c e & q u o t ;   x m l n s : x s d = & q u o t ; h t t p : / / w w w . w 3 . o r g / 2 0 0 1 / X M L S c h e m a & q u o t ; & g t ; & # x A ;     & l t ; t y p e & g t ; e x p r e s s i o n & l t ; / t y p e & g t ; & # x A ;     & l t ; t e x t & g t ; U P P E R ( { A u t h o r . L o g i n }   & a m p ; a m p ;   & # x A ;     I F N O T E M P T Y ( { D M S . D o c N u m b e r } , & # x A ;     & q u o t ; / & q u o t ;   & a m p ; a m p ; & # x A ;     I F N O T E M P T Y ( { D M S . C l i e n t } , { D M S . C l i e n t }   & a m p ; a m p ;   & q u o t ; / & q u o t ; , & q u o t ; & q u o t ; )   & a m p ; a m p ; & # x A ;     I F N O T E M P T Y ( { D M S . M a t t e r } , { D M S . M a t t e r }   & a m p ; a m p ;   & q u o t ; / & q u o t ; , & q u o t ; & q u o t ; )   & a m p ; a m p ; & # x A ;     { D M S . D o c N u m b e r }   & a m p ; a m p ;   & q u o t ; . & q u o t ;   & a m p ; a m p ;   & # x A ;     { D M S . D o c V e r s i o n } & # x A ;     , & q u o t ; & q u o t ; ) & # x A ; ) & # x A ; & l t ; / t e x t & g t ; & # x A ; & l t ; / f o r m a t S t r i n g & g t ; "   a r g u m e n t = " F o r m a t S t r i n g "   g r o u p O r d e r = " - 1 " / >  
                 < p a r a m e t e r   i d = " 8 9 8 8 b d 8 9 - 9 5 a 9 - 4 7 9 7 - 8 4 3 0 - a c 6 3 e f f 5 c 9 b 5 "   n a m e = " R e m e m b e r   W o r k s p a c e   a n d   F o l d e r "   t y p e = " S y s t e m . B o o l e a n ,   m s c o r l i b ,   V e r s i o n = 4 . 0 . 0 . 0 ,   C u l t u r e = n e u t r a l ,   P u b l i c K e y T o k e n = b 7 7 a 5 c 5 6 1 9 3 4 e 0 8 9 "   o r d e r = " 9 9 9 "   k e y = " r e m e m b e r W S "   v a l u e = " T r u e "   g r o u p O r d e r = " - 1 " / >  
                 < p a r a m e t e r   i d = " a a 4 4 8 7 6 d - 1 3 2 9 - 4 1 3 f - 9 6 0 3 - 1 c 2 2 2 7 9 0 f 7 6 5 "   n a m e = " R e m o v e   C l / M t   l e a d   z e r o s "   t y p e = " S y s t e m . B o o l e a n ,   m s c o r l i b ,   V e r s i o n = 4 . 0 . 0 . 0 ,   C u l t u r e = n e u t r a l ,   P u b l i c K e y T o k e n = b 7 7 a 5 c 5 6 1 9 3 4 e 0 8 9 "   o r d e r = " 9 9 9 "   k e y = " r e m o v e L e a d i n g Z e r o s "   v a l u e = " F a l s e "   g r o u p O r d e r = " - 1 " / >  
                 < p a r a m e t e r   i d = " 4 a b 1 0 3 4 2 - 6 1 7 7 - 4 1 0 a - 8 1 3 5 - f a a c 0 9 e c c e 1 5 "   n a m e = " O r d e r   W o r k s p a c e s   a l p h a b e t i c a l l y "   t y p e = " S y s t e m . B o o l e a n ,   m s c o r l i b ,   V e r s i o n = 4 . 0 . 0 . 0 ,   C u l t u r e = n e u t r a l ,   P u b l i c K e y T o k e n = b 7 7 a 5 c 5 6 1 9 3 4 e 0 8 9 "   o r d e r = " 9 9 9 "   k e y = " o r d e r W o r k s p a c e s A l p h a b e t i c a l l y "   v a l u e = " T r u e "   g r o u p O r d e r = " - 1 " / >  
                 < p a r a m e t e r   i d = " 2 8 4 7 f 4 1 7 - a 5 b d - 4 f a e - b 8 4 4 - e a 9 0 1 a 5 6 8 a 2 1 "   n a m e = " S h o w   d o c u m e n t   t i t l e "   t y p e = " S y s t e m . B o o l e a n ,   m s c o r l i b ,   V e r s i o n = 4 . 0 . 0 . 0 ,   C u l t u r e = n e u t r a l ,   P u b l i c K e y T o k e n = b 7 7 a 5 c 5 6 1 9 3 4 e 0 8 9 "   o r d e r = " 9 9 9 "   k e y = " s h o w T i t l e "   v a l u e = " T r u e "   g r o u p O r d e r = " - 1 " / >  
                 < p a r a m e t e r   i d = " 7 d e 6 8 a 4 c - 8 4 b 6 - 4 b 2 5 - a c 0 a - 8 0 8 b 6 c a 7 6 8 4 f "   n a m e = " S h o w   w o r k s p a c e s "   t y p e = " S y s t e m . B o o l e a n ,   m s c o r l i b ,   V e r s i o n = 4 . 0 . 0 . 0 ,   C u l t u r e = n e u t r a l ,   P u b l i c K e y T o k e n = b 7 7 a 5 c 5 6 1 9 3 4 e 0 8 9 "   o r d e r = " 9 9 9 "   k e y = " s h o w W o r k s p a c e s "   v a l u e = " T r u e "   g r o u p O r d e r = " - 1 " / >  
                 < p a r a m e t e r   i d = " 9 7 a b d a 8 4 - c 6 5 7 - 4 8 0 4 - 9 4 8 6 - 2 9 a 6 2 4 1 0 2 1 2 1 "   n a m e = " S h o w   d o c u m e n t   t y p e "   t y p e = " S y s t e m . B o o l e a n ,   m s c o r l i b ,   V e r s i o n = 4 . 0 . 0 . 0 ,   C u l t u r e = n e u t r a l ,   P u b l i c K e y T o k e n = b 7 7 a 5 c 5 6 1 9 3 4 e 0 8 9 "   o r d e r = " 9 9 9 "   k e y = " s h o w D o c T y p e "   v a l u e = " T r u e "   g r o u p O r d e r = " - 1 " / >  
                 < p a r a m e t e r   i d = " b 4 c a 7 c c c - a a 9 e - 4 a 9 4 - b b 6 8 - 0 9 9 b b 5 f d a 0 6 0 "   n a m e = " S h o w   c u s t o m   l o o k u p   1 "   t y p e = " S y s t e m . B o o l e a n ,   m s c o r l i b ,   V e r s i o n = 4 . 0 . 0 . 0 ,   C u l t u r e = n e u t r a l ,   P u b l i c K e y T o k e n = b 7 7 a 5 c 5 6 1 9 3 4 e 0 8 9 "   o r d e r = " 9 9 9 "   k e y = " s h o w C u s t o m L o o k u p "   v a l u e = " F a l s e "   g r o u p O r d e r = " - 1 " / >  
                 < p a r a m e t e r   i d = " 2 4 9 0 a 1 0 6 - 3 6 0 6 - 4 e f e - 9 7 6 3 - 2 4 c c 2 1 f a 1 d 8 3 "   n a m e = " S h o w   s e c u r i t y   t e m p l a t e s "   t y p e = " S y s t e m . B o o l e a n ,   m s c o r l i b ,   V e r s i o n = 4 . 0 . 0 . 0 ,   C u l t u r e = n e u t r a l ,   P u b l i c K e y T o k e n = b 7 7 a 5 c 5 6 1 9 3 4 e 0 8 9 "   o r d e r = " 9 9 9 "   k e y = " s h o w S e c u r i t y T e m p l a t e s "   v a l u e = " F a l s e "   g r o u p O r d e r = " - 1 " / >  
                 < p a r a m e t e r   i d = " a e 3 a e c b 9 - a c 5 6 - 4 1 4 b - a 4 d 8 - 5 b 0 4 4 a 3 9 d 0 0 5 "   n a m e = " F o l d e r   l i s t   h e i g h t "   t y p e = " S y s t e m . N u l l a b l e ` 1 [ [ S y s t e m . I n t 3 2 ,   m s c o r l i b ,   V e r s i o n = 4 . 0 . 0 . 0 ,   C u l t u r e = n e u t r a l ,   P u b l i c K e y T o k e n = b 7 7 a 5 c 5 6 1 9 3 4 e 0 8 9 ] ] ,   m s c o r l i b ,   V e r s i o n = 4 . 0 . 0 . 0 ,   C u l t u r e = n e u t r a l ,   P u b l i c K e y T o k e n = b 7 7 a 5 c 5 6 1 9 3 4 e 0 8 9 "   o r d e r = " 9 9 9 "   k e y = " f o l d e r H e i g h t "   v a l u e = " "   g r o u p O r d e r = " - 1 " / >  
             < / p a r a m e t e r s >  
         < / q u e s t i o n >  
     < / q u e s t i o n s >  
     < c o m m a n d s >  
         < c o m m a n d   i d = " a 9 7 b d 7 e a - 5 1 7 d - 4 6 0 8 - b a 0 3 - 4 1 b 1 9 6 c f 8 9 f 5 "   n a m e = " S h o w   q u e s t i o n   f o r m "   a s s e m b l y = " I p h e l i o n . O u t l i n e . M o d e l . D L L "   t y p e = " I p h e l i o n . O u t l i n e . M o d e l . C o m m a n d s . S h o w F o r m C o m m a n d "   o r d e r = " 0 "   a c t i v e = " t r u e "   c o m m a n d T y p e = " s t a r t u p " >  
             < p a r a m e t e r s >  
                 < p a r a m e t e r   i d = " b e e 7 5 9 5 4 - a a 1 c - 4 0 5 a - b 1 a f - f 0 4 2 b 2 a a a 5 d d "   n a m e = " D i s p l a y   t y p e "   t y p e = " I p h e l i o n . O u t l i n e . M o d e l . C o m m a n d s . F o r m T y p e ,   I p h e l i o n . O u t l i n e . M o d e l ,   V e r s i o n = 1 . 7 . 3 . 9 ,   C u l t u r e = n e u t r a l ,   P u b l i c K e y T o k e n = n u l l "   o r d e r = " 0 "   k e y = " f o r m T y p e "   v a l u e = " D i a l o g "   g r o u p O r d e r = " - 1 " / >  
                 < p a r a m e t e r   i d = " 5 a d b 1 d c a - b 5 2 e - 4 7 0 3 - b 7 d 0 - d c b b 9 a 8 8 5 f b 2 "   n a m e = " A s s e m b l y   n a m e "   t y p e = " S y s t e m . S t r i n g ,   m s c o r l i b ,   V e r s i o n = 4 . 0 . 0 . 0 ,   C u l t u r e = n e u t r a l ,   P u b l i c K e y T o k e n = b 7 7 a 5 c 5 6 1 9 3 4 e 0 8 9 "   o r d e r = " 1 "   k e y = " a s s e m b l y "   v a l u e = " I p h e l i o n . O u t l i n e . C o n t r o l s . d l l "   g r o u p O r d e r = " - 1 " / >  
                 < p a r a m e t e r   i d = " 4 d 1 7 5 c a a - 6 5 8 9 - 4 8 5 4 - 9 0 2 8 - 8 c a a 0 6 9 9 1 0 d b "   n a m e = " T y p e   n a m e "   t y p e = " S y s t e m . S t r i n g ,   m s c o r l i b ,   V e r s i o n = 4 . 0 . 0 . 0 ,   C u l t u r e = n e u t r a l ,   P u b l i c K e y T o k e n = b 7 7 a 5 c 5 6 1 9 3 4 e 0 8 9 "   o r d e r = " 2 "   k e y = " t y p e "   v a l u e = " I p h e l i o n . O u t l i n e . C o n t r o l s . Q u e s t i o n F o r m "   g r o u p O r d e r = " - 1 " / >  
                 < p a r a m e t e r   i d = " 6 3 8 0 8 b f f - b 9 c a - 4 c 5 e - 9 2 a f - 9 f 7 0 f 6 6 5 9 e 0 7 "   n a m e = " H i d e   q u i c k   f i l l "   t y p e = " S y s t e m . B o o l e a n ,   m s c o r l i b ,   V e r s i o n = 4 . 0 . 0 . 0 ,   C u l t u r e = n e u t r a l ,   P u b l i c K e y T o k e n = b 7 7 a 5 c 5 6 1 9 3 4 e 0 8 9 "   o r d e r = " 3 "   k e y = " h i d e Q u i c k F i l l "   v a l u e = " F a l s e "   g r o u p O r d e r = " - 1 " / >  
             < / p a r a m e t e r s >  
         < / c o m m a n d >  
         < c o m m a n d   i d = " 3 0 0 6 2 d 9 6 - 4 b 5 5 - 4 8 2 8 - 9 3 a 7 - 8 1 e d 7 b 3 7 2 a 9 3 "   n a m e = " C l o s e   d o c u m e n t "   a s s e m b l y = " I p h e l i o n . O u t l i n e . W o r d . D L L "   t y p e = " I p h e l i o n . O u t l i n e . W o r d . C o m m a n d s . C l o s e D o c u m e n t C o m m a n d "   o r d e r = " 1 "   a c t i v e = " t r u e "   c o m m a n d T y p e = " s t a r t u p " >  
             < p a r a m e t e r s >  
                 < p a r a m e t e r   i d = " b f d b c 2 b a - a 5 7 e - 4 1 1 f - a 7 b 4 - c c 7 8 6 5 4 5 5 c 7 e "   n a m e = " C h e c k   q u e s t i o n "   t y p e = " S y s t e m . B o o l e a n ,   m s c o r l i b ,   V e r s i o n = 4 . 0 . 0 . 0 ,   C u l t u r e = n e u t r a l ,   P u b l i c K e y T o k e n = b 7 7 a 5 c 5 6 1 9 3 4 e 0 8 9 "   o r d e r = " 9 9 9 "   k e y = " c h e c k U s e r I n p u t "   v a l u e = " f a l s e "   g r o u p O r d e r = " - 1 " / >  
                 < p a r a m e t e r   i d = " c 1 a d 1 b c 7 - b e e 3 - 4 4 1 b - b f 2 4 - e 7 a c c 9 a f 7 5 d 0 "   n a m e = " F o r c e   c l o s e "   t y p e = " S y s t e m . B o o l e a n ,   m s c o r l i b ,   V e r s i o n = 4 . 0 . 0 . 0 ,   C u l t u r e = n e u t r a l ,   P u b l i c K e y T o k e n = b 7 7 a 5 c 5 6 1 9 3 4 e 0 8 9 "   o r d e r = " 9 9 9 "   k e y = " c l o s e O n S u c e s s "   v a l u e = " F a l s e "   g r o u p O r d e r = " - 1 " / >  
             < / p a r a m e t e r s >  
         < / c o m m a n d >  
         < c o m m a n d   i d = " 3 5 2 3 d 0 2 e - 3 1 d 6 - 4 9 7 1 - 8 a 4 9 - e b 6 1 2 c b e b 5 4 a "   n a m e = " R e n d e r   f i e l d s   t o   d o c u m e n t "   a s s e m b l y = " I p h e l i o n . O u t l i n e . M o d e l . D L L "   t y p e = " I p h e l i o n . O u t l i n e . M o d e l . C o m m a n d s . R e n d e r D o c u m e n t C o m m a n d "   o r d e r = " 2 "   a c t i v e = " t r u e "   c o m m a n d T y p e = " s t a r t u p " >  
             < p a r a m e t e r s >  
                 < p a r a m e t e r   i d = " 1 3 0 9 4 c 9 4 - d 2 0 d - 4 5 6 c - b 3 d 0 - 5 6 3 d 1 4 1 9 7 b c 0 "   n a m e = " F i r s t   o r d e r   v a l u e "   t y p e = " S y s t e m . I n t 3 2 ,   m s c o r l i b ,   V e r s i o n = 4 . 0 . 0 . 0 ,   C u l t u r e = n e u t r a l ,   P u b l i c K e y T o k e n = b 7 7 a 5 c 5 6 1 9 3 4 e 0 8 9 "   o r d e r = " 9 9 9 "   k e y = " s t a r t O r d e r "   v a l u e = " 0 "   g r o u p O r d e r = " - 1 " / >  
                 < p a r a m e t e r   i d = " e a 2 d 0 3 7 0 - 6 f d 1 - 4 6 0 b - 9 e e 3 - 0 3 2 1 b 4 b 7 4 0 5 7 "   n a m e = " L a s t   o r d e r   v a l u e "   t y p e = " S y s t e m . I n t 3 2 ,   m s c o r l i b ,   V e r s i o n = 4 . 0 . 0 . 0 ,   C u l t u r e = n e u t r a l ,   P u b l i c K e y T o k e n = b 7 7 a 5 c 5 6 1 9 3 4 e 0 8 9 "   o r d e r = " 9 9 9 "   k e y = " e n d O r d e r "   v a l u e = " 5 "   g r o u p O r d e r = " - 1 " / >  
                 < p a r a m e t e r   i d = " f 9 0 4 3 5 9 0 - 8 0 b 2 - 4 7 b 8 - 9 a c 9 - e 5 2 8 5 b 4 a 9 b 4 6 "   n a m e = " E x c l u d e   i n a c t i v e   q u e s t i o n s "   t y p e = " S y s t e m . B o o l e a n ,   m s c o r l i b ,   V e r s i o n = 4 . 0 . 0 . 0 ,   C u l t u r e = n e u t r a l ,   P u b l i c K e y T o k e n = b 7 7 a 5 c 5 6 1 9 3 4 e 0 8 9 "   o r d e r = " 9 9 9 "   k e y = " e x c l u d e I n a c t i v e Q u e s t i o n s "   v a l u e = " F a l s e "   g r o u p O r d e r = " - 1 " / >  
             < / p a r a m e t e r s >  
         < / c o m m a n d >  
         < c o m m a n d   i d = " 8 4 5 4 f e a c - d 1 8 7 - 4 0 2 7 - b 4 7 8 - 8 5 d 4 8 e f 4 2 9 e f "   n a m e = " S a v e   t o   N e t D o c u m e n t s "   a s s e m b l y = " I p h e l i o n . O u t l i n e . I n t e g r a t i o n . N e t D o c u m e n t s . d l l "   t y p e = " I p h e l i o n . O u t l i n e . I n t e g r a t i o n . N e t D o c u m e n t s . C o m m a n d s . S a v e T o D m s C o m m a n d "   o r d e r = " 3 "   a c t i v e = " t r u e "   c o m m a n d T y p e = " s t a r t u p " >  
             < p a r a m e t e r s >  
                 < p a r a m e t e r   i d = " d 0 f 8 9 b 3 d - 7 e 9 d - 4 4 0 f - 8 a a 1 - a f 2 2 a a c e 2 1 9 7 "   n a m e = " D o c u m e n t   t i t l e   f i e l d "   t y p e = " I p h e l i o n . O u t l i n e . M o d e l . E n t i t i e s . P a r a m e t e r F i e l d D e s c r i p t o r ,   I p h e l i o n . O u t l i n e . M o d e l ,   V e r s i o n = 1 . 7 . 3 . 9 ,   C u l t u r e = n e u t r a l ,   P u b l i c K e y T o k e n = n u l l "   o r d e r = " 9 9 9 "   k e y = " t i t l e F i e l d "   v a l u e = " "   g r o u p O r d e r = " - 1 " / >  
                 < p a r a m e t e r   i d = " 7 b 6 5 d 4 f 2 - 6 d 6 5 - 4 e 1 a - a 3 1 e - e 4 5 c f d 8 e 3 2 9 1 "   n a m e = " A u t h o r   v a l u e "   t y p e = " S y s t e m . S t r i n g ,   m s c o r l i b ,   V e r s i o n = 4 . 0 . 0 . 0 ,   C u l t u r e = n e u t r a l ,   P u b l i c K e y T o k e n = b 7 7 a 5 c 5 6 1 9 3 4 e 0 8 9 "   o r d e r = " 9 9 9 "   k e y = " a u t h o r V a l u e "   v a l u e = " "   a r g u m e n t = " F o r m a t S t r i n g "   g r o u p O r d e r = " - 1 " / >  
             < / p a r a m e t e r s >  
         < / c o m m a n d >  
         < c o m m a n d   i d = " f 6 e 9 d 2 f b - b d c 2 - 4 3 3 c - 9 3 4 b - 3 5 9 2 1 0 8 6 a 1 d e "   n a m e = " S h o w   q u e s t i o n   f o r m "   a s s e m b l y = " I p h e l i o n . O u t l i n e . M o d e l . D L L "   t y p e = " I p h e l i o n . O u t l i n e . M o d e l . C o m m a n d s . S h o w F o r m C o m m a n d "   o r d e r = " 0 "   a c t i v e = " t r u e "   c o m m a n d T y p e = " r e l a u n c h " >  
             < p a r a m e t e r s >  
                 < p a r a m e t e r   i d = " b e e 7 5 9 5 4 - a a 1 c - 4 0 5 a - b 1 a f - f 0 4 2 b 2 a a a 5 d d "   n a m e = " D i s p l a y   t y p e "   t y p e = " I p h e l i o n . O u t l i n e . M o d e l . C o m m a n d s . F o r m T y p e ,   I p h e l i o n . O u t l i n e . M o d e l ,   V e r s i o n = 1 . 7 . 3 . 9 ,   C u l t u r e = n e u t r a l ,   P u b l i c K e y T o k e n = n u l l "   o r d e r = " 0 "   k e y = " f o r m T y p e "   v a l u e = " U s e r P r e f e r e n c e "   g r o u p O r d e r = " - 1 " / >  
                 < p a r a m e t e r   i d = " a f 8 a 5 3 8 3 - b 3 e f - 4 1 d c - 9 6 d 5 - 5 7 4 3 0 2 6 4 8 d b e "   n a m e = " A s s e m b l y   n a m e "   t y p e = " S y s t e m . S t r i n g ,   m s c o r l i b ,   V e r s i o n = 4 . 0 . 0 . 0 ,   C u l t u r e = n e u t r a l ,   P u b l i c K e y T o k e n = b 7 7 a 5 c 5 6 1 9 3 4 e 0 8 9 "   o r d e r = " 1 "   k e y = " a s s e m b l y "   v a l u e = " I p h e l i o n . O u t l i n e . C o n t r o l s . d l l "   g r o u p O r d e r = " - 1 " / >  
                 < p a r a m e t e r   i d = " 3 2 3 4 5 8 d a - a d 2 2 - 4 9 f f - 9 8 2 e - 7 2 7 c 7 c f d 1 d e 5 "   n a m e = " T y p e   n a m e "   t y p e = " S y s t e m . S t r i n g ,   m s c o r l i b ,   V e r s i o n = 4 . 0 . 0 . 0 ,   C u l t u r e = n e u t r a l ,   P u b l i c K e y T o k e n = b 7 7 a 5 c 5 6 1 9 3 4 e 0 8 9 "   o r d e r = " 2 "   k e y = " t y p e "   v a l u e = " I p h e l i o n . O u t l i n e . C o n t r o l s . Q u e s t i o n F o r m "   g r o u p O r d e r = " - 1 " / >  
                 < p a r a m e t e r   i d = " 6 3 8 0 8 b f f - b 9 c a - 4 c 5 e - 9 2 a f - 9 f 7 0 f 6 6 5 9 e 0 7 "   n a m e = " H i d e   q u i c k   f i l l "   t y p e = " S y s t e m . B o o l e a n ,   m s c o r l i b ,   V e r s i o n = 4 . 0 . 0 . 0 ,   C u l t u r e = n e u t r a l ,   P u b l i c K e y T o k e n = b 7 7 a 5 c 5 6 1 9 3 4 e 0 8 9 "   o r d e r = " 3 "   k e y = " h i d e Q u i c k F i l l "   v a l u e = " F a l s e "   g r o u p O r d e r = " - 1 " / >  
             < / p a r a m e t e r s >  
         < / c o m m a n d >  
         < c o m m a n d   i d = " c 0 e e e 5 4 8 - 2 7 0 c - 4 a 2 4 - 9 c 9 1 - c a 7 5 1 7 0 d 4 7 8 8 "   n a m e = " R e n d e r   f i e l d s   t o   d o c u m e n t "   a s s e m b l y = " I p h e l i o n . O u t l i n e . M o d e l . D L L "   t y p e = " I p h e l i o n . O u t l i n e . M o d e l . C o m m a n d s . R e n d e r D o c u m e n t C o m m a n d "   o r d e r = " 1 "   a c t i v e = " t r u e "   c o m m a n d T y p e = " r e l a u n c h " >  
             < p a r a m e t e r s >  
                 < p a r a m e t e r   i d = " f a b 4 b 0 1 c - 4 d 2 8 - 4 5 a 4 - b 8 1 f - b 0 d 1 6 c d a 4 c 9 4 "   n a m e = " F i r s t   o r d e r   v a l u e "   t y p e = " S y s t e m . I n t 3 2 ,   m s c o r l i b ,   V e r s i o n = 4 . 0 . 0 . 0 ,   C u l t u r e = n e u t r a l ,   P u b l i c K e y T o k e n = b 7 7 a 5 c 5 6 1 9 3 4 e 0 8 9 "   o r d e r = " 9 9 9 "   k e y = " s t a r t O r d e r "   v a l u e = " 0 "   g r o u p O r d e r = " - 1 " / >  
                 < p a r a m e t e r   i d = " 2 b f 8 f c a 7 - 1 5 7 6 - 4 7 f 8 - b d c 6 - e 0 d d 5 8 0 3 0 e 9 7 "   n a m e = " L a s t   o r d e r   v a l u e "   t y p e = " S y s t e m . I n t 3 2 ,   m s c o r l i b ,   V e r s i o n = 4 . 0 . 0 . 0 ,   C u l t u r e = n e u t r a l ,   P u b l i c K e y T o k e n = b 7 7 a 5 c 5 6 1 9 3 4 e 0 8 9 "   o r d e r = " 9 9 9 "   k e y = " e n d O r d e r "   v a l u e = " 5 "   g r o u p O r d e r = " - 1 " / >  
                 < p a r a m e t e r   i d = " f 9 0 4 3 5 9 0 - 8 0 b 2 - 4 7 b 8 - 9 a c 9 - e 5 2 8 5 b 4 a 9 b 4 6 "   n a m e = " E x c l u d e   i n a c t i v e   q u e s t i o n s "   t y p e = " S y s t e m . B o o l e a n ,   m s c o r l i b ,   V e r s i o n = 4 . 0 . 0 . 0 ,   C u l t u r e = n e u t r a l ,   P u b l i c K e y T o k e n = b 7 7 a 5 c 5 6 1 9 3 4 e 0 8 9 "   o r d e r = " 9 9 9 "   k e y = " e x c l u d e I n a c t i v e Q u e s t i o n s "   v a l u e = " F a l s e "   g r o u p O r d e r = " - 1 " / >  
             < / p a r a m e t e r s >  
         < / c o m m a n d >  
         < c o m m a n d   i d = " e 9 9 b 7 3 f 1 - 5 a a 5 - 4 d 2 c - 9 e 9 b - b 0 3 a a 7 6 2 d 8 3 1 "   n a m e = " U p d a t e   N e t D o c u m e n t s   a u t h o r "   a s s e m b l y = " I p h e l i o n . O u t l i n e . I n t e g r a t i o n . N e t D o c u m e n t s . d l l "   t y p e = " I p h e l i o n . O u t l i n e . I n t e g r a t i o n . N e t D o c u m e n t s . C o m m a n d s . U p d a t e A u t h o r C o m m a n d "   o r d e r = " 2 "   a c t i v e = " t r u e "   c o m m a n d T y p e = " r e l a u n c h " >  
             < p a r a m e t e r s >  
                 < p a r a m e t e r   i d = " 6 3 8 b e 8 f 5 - 9 2 3 e - 4 3 0 e - a 5 9 e - b 4 5 3 2 b 9 b e 6 2 e "   n a m e = " A u t h o r   v a l u e "   t y p e = " S y s t e m . S t r i n g ,   m s c o r l i b ,   V e r s i o n = 4 . 0 . 0 . 0 ,   C u l t u r e = n e u t r a l ,   P u b l i c K e y T o k e n = b 7 7 a 5 c 5 6 1 9 3 4 e 0 8 9 "   o r d e r = " 9 9 9 "   k e y = " a u t h o r V a l u e "   v a l u e = " "   a r g u m e n t = " F o r m a t S t r i n g "   g r o u p O r d e r = " - 1 " / >  
             < / p a r a m e t e r s >  
         < / c o m m a n d >  
     < / c o m m a n d s >  
     < f i e l d s >  
         < f i e l d   i d = " a b 5 b 4 9 1 3 - b 6 4 e - 4 1 e 6 - 9 b e e - f 1 c 7 e 7 c 8 b a 4 1 "   n a m e = " C l i e n t "   t y p e = " "   o r d e r = " 9 9 9 "   e n t i t y I d = " 9 1 2 9 5 b c 4 - b 8 b b - 4 2 c d - 8 8 e 1 - b 5 8 e a c 1 0 7 8 1 d "   l i n k e d E n t i t y I d = " 0 0 0 0 0 0 0 0 - 0 0 0 0 - 0 0 0 0 - 0 0 0 0 - 0 0 0 0 0 0 0 0 0 0 0 0 "   l i n k e d F i e l d I d = " 0 0 0 0 0 0 0 0 - 0 0 0 0 - 0 0 0 0 - 0 0 0 0 - 0 0 0 0 0 0 0 0 0 0 0 0 "   l i n k e d F i e l d I n d e x = " 0 "   i n d e x = " 0 "   f i e l d T y p e = " q u e s t i o n "   f o r m a t E v a l u a t o r T y p e = " f o r m a t S t r i n g "   c o i D o c u m e n t F i e l d = " C l i e n t "   h i d d e n = " f a l s e " > 9 9 9 9 9 9 9 9 < / f i e l d >  
         < f i e l d   i d = " 1 5 2 e d a 4 c - 2 8 3 1 - 4 0 a c - 9 1 6 2 - c 1 5 0 5 9 d 6 5 6 2 2 "   n a m e = " C l i e n t N a m e "   t y p e = " "   o r d e r = " 9 9 9 "   e n t i t y I d = " 9 1 2 9 5 b c 4 - b 8 b b - 4 2 c d - 8 8 e 1 - b 5 8 e a c 1 0 7 8 1 d "   l i n k e d E n t i t y I d = " 0 0 0 0 0 0 0 0 - 0 0 0 0 - 0 0 0 0 - 0 0 0 0 - 0 0 0 0 0 0 0 0 0 0 0 0 "   l i n k e d F i e l d I d = " 0 0 0 0 0 0 0 0 - 0 0 0 0 - 0 0 0 0 - 0 0 0 0 - 0 0 0 0 0 0 0 0 0 0 0 0 "   l i n k e d F i e l d I n d e x = " 0 "   i n d e x = " 0 "   f i e l d T y p e = " q u e s t i o n "   f o r m a t E v a l u a t o r T y p e = " f o r m a t S t r i n g "   c o i D o c u m e n t F i e l d = " C l i e n t N a m e "   h i d d e n = " f a l s e " > L e w i s   S i l k i n   N o n - B i l l a b l e   T i m e < / f i e l d >  
         < f i e l d   i d = " e e 3 7 4 f 2 4 - 0 4 a 1 - 4 8 2 e - 8 1 1 8 - b 2 6 f 8 f 3 5 1 c c 2 "   n a m e = " M a t t e r "   t y p e = " "   o r d e r = " 9 9 9 "   e n t i t y I d = " 9 1 2 9 5 b c 4 - b 8 b b - 4 2 c d - 8 8 e 1 - b 5 8 e a c 1 0 7 8 1 d "   l i n k e d E n t i t y I d = " 0 0 0 0 0 0 0 0 - 0 0 0 0 - 0 0 0 0 - 0 0 0 0 - 0 0 0 0 0 0 0 0 0 0 0 0 "   l i n k e d F i e l d I d = " 0 0 0 0 0 0 0 0 - 0 0 0 0 - 0 0 0 0 - 0 0 0 0 - 0 0 0 0 0 0 0 0 0 0 0 0 "   l i n k e d F i e l d I n d e x = " 0 "   i n d e x = " 0 "   f i e l d T y p e = " q u e s t i o n "   f o r m a t E v a l u a t o r T y p e = " f o r m a t S t r i n g "   c o i D o c u m e n t F i e l d = " M a t t e r "   h i d d e n = " f a l s e " > 9 9 9 9 9 9 9 9 < / f i e l d >  
         < f i e l d   i d = " 6 a 0 5 9 c 3 f - 9 f d b - 4 8 5 a - 8 2 4 0 - 6 3 8 f e a 4 6 4 9 8 0 "   n a m e = " M a t t e r N a m e "   t y p e = " "   o r d e r = " 9 9 9 "   e n t i t y I d = " 9 1 2 9 5 b c 4 - b 8 b b - 4 2 c d - 8 8 e 1 - b 5 8 e a c 1 0 7 8 1 d "   l i n k e d E n t i t y I d = " 0 0 0 0 0 0 0 0 - 0 0 0 0 - 0 0 0 0 - 0 0 0 0 - 0 0 0 0 0 0 0 0 0 0 0 0 "   l i n k e d F i e l d I d = " 0 0 0 0 0 0 0 0 - 0 0 0 0 - 0 0 0 0 - 0 0 0 0 - 0 0 0 0 0 0 0 0 0 0 0 0 "   l i n k e d F i e l d I n d e x = " 0 "   i n d e x = " 0 "   f i e l d T y p e = " q u e s t i o n "   f o r m a t E v a l u a t o r T y p e = " f o r m a t S t r i n g "   c o i D o c u m e n t F i e l d = " M a t t e r N a m e "   h i d d e n = " f a l s e " > G e n e r a l < / f i e l d >  
         < f i e l d   i d = " 3 7 4 3 e 5 1 b - 2 5 1 b - 4 0 2 c - 9 f 2 0 - d 8 4 2 f 2 3 8 4 6 3 a "   n a m e = " T i t l e "   t y p e = " "   o r d e r = " 9 9 9 "   e n t i t y I d = " 9 1 2 9 5 b c 4 - b 8 b b - 4 2 c d - 8 8 e 1 - b 5 8 e a c 1 0 7 8 1 d "   l i n k e d E n t i t y I d = " 0 0 0 0 0 0 0 0 - 0 0 0 0 - 0 0 0 0 - 0 0 0 0 - 0 0 0 0 0 0 0 0 0 0 0 0 "   l i n k e d F i e l d I d = " 0 0 0 0 0 0 0 0 - 0 0 0 0 - 0 0 0 0 - 0 0 0 0 - 0 0 0 0 0 0 0 0 0 0 0 0 "   l i n k e d F i e l d I n d e x = " 0 "   i n d e x = " 0 "   f i e l d T y p e = " q u e s t i o n "   f o r m a t E v a l u a t o r T y p e = " f o r m a t S t r i n g "   h i d d e n = " f a l s e " > S u p p l i e r   S t a n d a r d   T & a m p ; C s < / f i e l d >  
         < f i e l d   i d = " 8 9 1 a e 9 4 e - e 0 d 3 - 4 1 2 6 - a c d b - 0 4 d 9 e 0 7 b 2 1 e c "   n a m e = " D o c T y p e "   t y p e = " "   o r d e r = " 9 9 9 "   e n t i t y I d = " 9 1 2 9 5 b c 4 - b 8 b b - 4 2 c d - 8 8 e 1 - b 5 8 e a c 1 0 7 8 1 d "   l i n k e d E n t i t y I d = " 0 0 0 0 0 0 0 0 - 0 0 0 0 - 0 0 0 0 - 0 0 0 0 - 0 0 0 0 0 0 0 0 0 0 0 0 "   l i n k e d F i e l d I d = " 0 0 0 0 0 0 0 0 - 0 0 0 0 - 0 0 0 0 - 0 0 0 0 - 0 0 0 0 0 0 0 0 0 0 0 0 "   l i n k e d F i e l d I n d e x = " 0 "   i n d e x = " 0 "   f i e l d T y p e = " q u e s t i o n "   f o r m a t E v a l u a t o r T y p e = " f o r m a t S t r i n g "   h i d d e n = " f a l s e " > N B C C < / f i e l d >  
         < f i e l d   i d = " f 3 8 2 1 f 3 f - 2 5 f 3 - 4 7 9 3 - b 3 7 9 - 5 9 f 1 f 8 6 1 a 1 b 1 "   n a m e = " D o c S u b T y p e "   t y p e = " "   o r d e r = " 9 9 9 "   e n t i t y I d = " 9 1 2 9 5 b c 4 - b 8 b b - 4 2 c d - 8 8 e 1 - b 5 8 e a c 1 0 7 8 1 d "   l i n k e d E n t i t y I d = " 0 0 0 0 0 0 0 0 - 0 0 0 0 - 0 0 0 0 - 0 0 0 0 - 0 0 0 0 0 0 0 0 0 0 0 0 "   l i n k e d F i e l d I d = " 0 0 0 0 0 0 0 0 - 0 0 0 0 - 0 0 0 0 - 0 0 0 0 - 0 0 0 0 0 0 0 0 0 0 0 0 "   l i n k e d F i e l d I n d e x = " 0 "   i n d e x = " 0 "   f i e l d T y p e = " q u e s t i o n "   f o r m a t E v a l u a t o r T y p e = " f o r m a t S t r i n g "   h i d d e n = " f a l s e " > D O C < / f i e l d >  
         < f i e l d   i d = " 7 e 0 9 5 b 2 2 - b e f 4 - 4 b c 2 - a d 3 8 - 2 4 a 3 f 7 1 f d e 9 1 "   n a m e = " D o c S u b T y p e 2 "   t y p e = " "   o r d e r = " 9 9 9 "   e n t i t y I d = " 9 1 2 9 5 b c 4 - b 8 b b - 4 2 c d - 8 8 e 1 - b 5 8 e a c 1 0 7 8 1 d "   l i n k e d E n t i t y I d = " 0 0 0 0 0 0 0 0 - 0 0 0 0 - 0 0 0 0 - 0 0 0 0 - 0 0 0 0 0 0 0 0 0 0 0 0 "   l i n k e d F i e l d I d = " 0 0 0 0 0 0 0 0 - 0 0 0 0 - 0 0 0 0 - 0 0 0 0 - 0 0 0 0 0 0 0 0 0 0 0 0 "   l i n k e d F i e l d I n d e x = " 0 "   i n d e x = " 0 "   f i e l d T y p e = " q u e s t i o n "   f o r m a t E v a l u a t o r T y p e = " f o r m a t S t r i n g "   h i d d e n = " f a l s e " / >  
         < f i e l d   i d = " 1 e 1 9 6 e 8 d - e 6 9 b - 4 8 8 8 - b 3 a 9 - 5 5 4 4 9 0 a 4 e 1 6 8 "   n a m e = " C u s t o m L o o k u p 1 "   t y p e = " "   o r d e r = " 9 9 9 "   e n t i t y I d = " 9 1 2 9 5 b c 4 - b 8 b b - 4 2 c d - 8 8 e 1 - b 5 8 e a c 1 0 7 8 1 d "   l i n k e d E n t i t y I d = " 0 0 0 0 0 0 0 0 - 0 0 0 0 - 0 0 0 0 - 0 0 0 0 - 0 0 0 0 0 0 0 0 0 0 0 0 "   l i n k e d F i e l d I d = " 0 0 0 0 0 0 0 0 - 0 0 0 0 - 0 0 0 0 - 0 0 0 0 - 0 0 0 0 0 0 0 0 0 0 0 0 "   l i n k e d F i e l d I n d e x = " 0 "   i n d e x = " 0 "   f i e l d T y p e = " q u e s t i o n "   f o r m a t E v a l u a t o r T y p e = " f o r m a t S t r i n g "   h i d d e n = " f a l s e " / >  
         < f i e l d   i d = " 9 7 8 f 9 1 f 0 - d f 5 4 - 4 9 8 f - 9 e 5 c - a b f 7 d f 9 6 c 9 4 1 "   n a m e = " S e r v e r "   t y p e = " "   o r d e r = " 9 9 9 "   e n t i t y I d = " 9 1 2 9 5 b c 4 - b 8 b b - 4 2 c d - 8 8 e 1 - b 5 8 e a c 1 0 7 8 1 d "   l i n k e d E n t i t y I d = " 0 0 0 0 0 0 0 0 - 0 0 0 0 - 0 0 0 0 - 0 0 0 0 - 0 0 0 0 0 0 0 0 0 0 0 0 "   l i n k e d F i e l d I d = " 0 0 0 0 0 0 0 0 - 0 0 0 0 - 0 0 0 0 - 0 0 0 0 - 0 0 0 0 0 0 0 0 0 0 0 0 "   l i n k e d F i e l d I n d e x = " 0 "   i n d e x = " 0 "   f i e l d T y p e = " q u e s t i o n "   f o r m a t E v a l u a t o r T y p e = " f o r m a t S t r i n g "   h i d d e n = " f a l s e " > N G - 5 7 G U 1 D C F < / f i e l d >  
         < f i e l d   i d = " b 4 6 0 5 8 0 1 - b 5 3 b - 4 3 3 4 - 8 0 2 2 - 1 1 f a 5 5 6 8 0 9 a 5 "   n a m e = " R e p o s i t o r y "   t y p e = " S y s t e m . S t r i n g ,   m s c o r l i b ,   V e r s i o n = 4 . 0 . 0 . 0 ,   C u l t u r e = n e u t r a l ,   P u b l i c K e y T o k e n = b 7 7 a 5 c 5 6 1 9 3 4 e 0 8 9 "   o r d e r = " 9 9 9 "   e n t i t y I d = " 9 1 2 9 5 b c 4 - b 8 b b - 4 2 c d - 8 8 e 1 - b 5 8 e a c 1 0 7 8 1 d "   l i n k e d E n t i t y I d = " 0 0 0 0 0 0 0 0 - 0 0 0 0 - 0 0 0 0 - 0 0 0 0 - 0 0 0 0 0 0 0 0 0 0 0 0 "   l i n k e d F i e l d I d = " 0 0 0 0 0 0 0 0 - 0 0 0 0 - 0 0 0 0 - 0 0 0 0 - 0 0 0 0 0 0 0 0 0 0 0 0 "   l i n k e d F i e l d I n d e x = " 0 "   i n d e x = " 0 "   f i e l d T y p e = " q u e s t i o n "   f o r m a t E v a l u a t o r T y p e = " f o r m a t S t r i n g "   h i d d e n = " f a l s e " > C A - 4 X A P 4 I 3 Q < / f i e l d >  
         < f i e l d   i d = " 8 7 d 0 9 b 6 b - 2 0 4 4 - 4 3 6 0 - b 1 3 c - 6 0 4 d b 5 9 f 9 b 1 2 "   n a m e = " W o r k s p a c e I d "   t y p e = " "   o r d e r = " 9 9 9 "   e n t i t y I d = " 9 1 2 9 5 b c 4 - b 8 b b - 4 2 c d - 8 8 e 1 - b 5 8 e a c 1 0 7 8 1 d "   l i n k e d E n t i t y I d = " 0 0 0 0 0 0 0 0 - 0 0 0 0 - 0 0 0 0 - 0 0 0 0 - 0 0 0 0 0 0 0 0 0 0 0 0 "   l i n k e d F i e l d I d = " 0 0 0 0 0 0 0 0 - 0 0 0 0 - 0 0 0 0 - 0 0 0 0 - 0 0 0 0 0 0 0 0 0 0 0 0 "   l i n k e d F i e l d I n d e x = " 0 "   i n d e x = " 0 "   f i e l d T y p e = " q u e s t i o n "   f o r m a t E v a l u a t o r T y p e = " f o r m a t S t r i n g "   h i d d e n = " f a l s e " > : E U 4 : z : o : h : a : ^ W 2 0 0 2 1 7 0 2 3 2 2 0 7 0 3 . n e v < / f i e l d >  
         < f i e l d   i d = " c 2 0 9 e 5 3 6 - a 1 0 7 - 4 0 f 1 - b f c 4 - 8 0 6 1 0 f 2 e c 5 3 b "   n a m e = " D o c F o l d e r I d "   t y p e = " "   o r d e r = " 9 9 9 "   e n t i t y I d = " 9 1 2 9 5 b c 4 - b 8 b b - 4 2 c d - 8 8 e 1 - b 5 8 e a c 1 0 7 8 1 d "   l i n k e d E n t i t y I d = " 0 0 0 0 0 0 0 0 - 0 0 0 0 - 0 0 0 0 - 0 0 0 0 - 0 0 0 0 0 0 0 0 0 0 0 0 "   l i n k e d F i e l d I d = " 0 0 0 0 0 0 0 0 - 0 0 0 0 - 0 0 0 0 - 0 0 0 0 - 0 0 0 0 0 0 0 0 0 0 0 0 "   l i n k e d F i e l d I n d e x = " 0 "   i n d e x = " 0 "   f i e l d T y p e = " q u e s t i o n "   f o r m a t E v a l u a t o r T y p e = " f o r m a t S t r i n g "   h i d d e n = " f a l s e " / >  
         < f i e l d   i d = " 9 f c 0 2 6 2 4 - d 2 c b - 4 4 a f - a f 9 4 - 5 e 8 f d b e 9 8 c 3 1 "   n a m e = " D o c F o l d e r P a t h I d "   t y p e = " "   o r d e r = " 9 9 9 "   e n t i t y I d = " 9 1 2 9 5 b c 4 - b 8 b b - 4 2 c d - 8 8 e 1 - b 5 8 e a c 1 0 7 8 1 d "   l i n k e d E n t i t y I d = " 0 0 0 0 0 0 0 0 - 0 0 0 0 - 0 0 0 0 - 0 0 0 0 - 0 0 0 0 0 0 0 0 0 0 0 0 "   l i n k e d F i e l d I d = " 0 0 0 0 0 0 0 0 - 0 0 0 0 - 0 0 0 0 - 0 0 0 0 - 0 0 0 0 0 0 0 0 0 0 0 0 "   l i n k e d F i e l d I n d e x = " 0 "   i n d e x = " 0 "   f i e l d T y p e = " q u e s t i o n "   f o r m a t E v a l u a t o r T y p e = " f o r m a t S t r i n g "   h i d d e n = " f a l s e " > \ : E U 4 : z : o : h : a : ^ W 2 0 0 2 1 7 0 2 3 2 2 0 7 0 3 . n e v < / f i e l d >  
         < f i e l d   i d = " b f b a 6 7 5 2 - 6 c 9 a - 4 7 d 1 - a 2 0 9 - 7 7 a 0 1 8 5 4 f 6 e b "   n a m e = " F o l d e r T y p e "   t y p e = " S y s t e m . S t r i n g ,   m s c o r l i b ,   V e r s i o n = 4 . 0 . 0 . 0 ,   C u l t u r e = n e u t r a l ,   P u b l i c K e y T o k e n = b 7 7 a 5 c 5 6 1 9 3 4 e 0 8 9 "   o r d e r = " 9 9 9 "   e n t i t y I d = " 9 1 2 9 5 b c 4 - b 8 b b - 4 2 c d - 8 8 e 1 - b 5 8 e a c 1 0 7 8 1 d "   l i n k e d E n t i t y I d = " 0 0 0 0 0 0 0 0 - 0 0 0 0 - 0 0 0 0 - 0 0 0 0 - 0 0 0 0 0 0 0 0 0 0 0 0 "   l i n k e d F i e l d I d = " 0 0 0 0 0 0 0 0 - 0 0 0 0 - 0 0 0 0 - 0 0 0 0 - 0 0 0 0 0 0 0 0 0 0 0 0 "   l i n k e d F i e l d I n d e x = " 0 "   i n d e x = " 0 "   f i e l d T y p e = " q u e s t i o n "   f o r m a t E v a l u a t o r T y p e = " f o r m a t S t r i n g "   h i d d e n = " f a l s e " / >  
         < f i e l d   i d = " 4 3 9 1 e 4 1 5 - b 6 c 6 - 4 3 8 0 - b 6 2 0 - 0 0 1 4 4 a 6 6 3 6 5 b "   n a m e = " D o c N u m b e r "   t y p e = " "   o r d e r = " 9 9 9 "   e n t i t y I d = " 9 1 2 9 5 b c 4 - b 8 b b - 4 2 c d - 8 8 e 1 - b 5 8 e a c 1 0 7 8 1 d "   l i n k e d E n t i t y I d = " 0 0 0 0 0 0 0 0 - 0 0 0 0 - 0 0 0 0 - 0 0 0 0 - 0 0 0 0 0 0 0 0 0 0 0 0 "   l i n k e d F i e l d I d = " 0 0 0 0 0 0 0 0 - 0 0 0 0 - 0 0 0 0 - 0 0 0 0 - 0 0 0 0 0 0 0 0 0 0 0 0 "   l i n k e d F i e l d I n d e x = " 0 "   i n d e x = " 0 "   f i e l d T y p e = " q u e s t i o n "   f o r m a t E v a l u a t o r T y p e = " f o r m a t S t r i n g "   h i d d e n = " f a l s e " > 4 1 3 4 - 0 1 2 1 - 5 2 6 9 < / f i e l d >  
         < f i e l d   i d = " 0 1 4 f f 8 5 a - b 1 d e - 4 8 3 9 - 8 e d 8 - 7 d 8 d 7 9 c d d 8 2 0 "   n a m e = " D o c V e r s i o n "   t y p e = " "   o r d e r = " 9 9 9 "   e n t i t y I d = " 9 1 2 9 5 b c 4 - b 8 b b - 4 2 c d - 8 8 e 1 - b 5 8 e a c 1 0 7 8 1 d "   l i n k e d E n t i t y I d = " 0 0 0 0 0 0 0 0 - 0 0 0 0 - 0 0 0 0 - 0 0 0 0 - 0 0 0 0 0 0 0 0 0 0 0 0 "   l i n k e d F i e l d I d = " 0 0 0 0 0 0 0 0 - 0 0 0 0 - 0 0 0 0 - 0 0 0 0 - 0 0 0 0 0 0 0 0 0 0 0 0 "   l i n k e d F i e l d I n d e x = " 0 "   i n d e x = " 0 "   f i e l d T y p e = " q u e s t i o n "   f o r m a t E v a l u a t o r T y p e = " f o r m a t S t r i n g "   h i d d e n = " f a l s e " > 2 < / f i e l d >  
         < f i e l d   i d = " c a e 6 5 a 0 c - 9 d b a - 4 e 0 6 - 8 6 8 e - 6 f c 5 f d 0 8 2 9 1 1 "   n a m e = " D o c I d F o r m a t "   t y p e = " "   o r d e r = " 9 9 9 "   e n t i t y I d = " 9 1 2 9 5 b c 4 - b 8 b b - 4 2 c d - 8 8 e 1 - b 5 8 e a c 1 0 7 8 1 d "   l i n k e d E n t i t y I d = " 9 1 2 9 5 b c 4 - b 8 b b - 4 2 c d - 8 8 e 1 - b 5 8 e a c 1 0 7 8 1 d "   l i n k e d F i e l d I d = " 0 0 0 0 0 0 0 0 - 0 0 0 0 - 0 0 0 0 - 0 0 0 0 - 0 0 0 0 0 0 0 0 0 0 0 0 "   l i n k e d F i e l d I n d e x = " 0 "   i n d e x = " 0 "   f i e l d T y p e = " q u e s t i o n "   f o r m a t = " U P P E R ( { A u t h o r . L o g i n }   & a m p ;   & # x A ;     I F N O T E M P T Y ( { D M S . D o c N u m b e r } , & # x A ;     & q u o t ; / & q u o t ;   & a m p ; & # x A ;     I F N O T E M P T Y ( { D M S . C l i e n t } , { D M S . C l i e n t }   & a m p ;   & q u o t ; / & q u o t ; , & q u o t ; & q u o t ; )   & a m p ; & # x A ;     I F N O T E M P T Y ( { D M S . M a t t e r } , { D M S . M a t t e r }   & a m p ;   & q u o t ; / & q u o t ; , & q u o t ; & q u o t ; )   & a m p ; & # x A ;     { D M S . D o c N u m b e r }   & a m p ;   & q u o t ; . & q u o t ;   & a m p ;   & # x A ;     { D M S . D o c V e r s i o n } & # x A ;     , & q u o t ; & q u o t ; ) & # x A ; ) & # x A ; "   f o r m a t E v a l u a t o r T y p e = " e x p r e s s i o n "   h i d d e n = " f a l s e " / >  
         < f i e l d   i d = " 6 f 2 2 8 f 2 3 - 5 4 0 f - 4 4 6 6 - b a 4 0 - 1 4 3 2 7 c 3 f 0 f 8 4 "   n a m e = " C o n n e c t e d "   t y p e = " S y s t e m . B o o l e a n ,   m s c o r l i b ,   V e r s i o n = 4 . 0 . 0 . 0 ,   C u l t u r e = n e u t r a l ,   P u b l i c K e y T o k e n = b 7 7 a 5 c 5 6 1 9 3 4 e 0 8 9 "   o r d e r = " 9 9 9 "   e n t i t y I d = " 9 1 2 9 5 b c 4 - b 8 b b - 4 2 c d - 8 8 e 1 - b 5 8 e a c 1 0 7 8 1 d "   l i n k e d E n t i t y I d = " 0 0 0 0 0 0 0 0 - 0 0 0 0 - 0 0 0 0 - 0 0 0 0 - 0 0 0 0 0 0 0 0 0 0 0 0 "   l i n k e d F i e l d I d = " 0 0 0 0 0 0 0 0 - 0 0 0 0 - 0 0 0 0 - 0 0 0 0 - 0 0 0 0 0 0 0 0 0 0 0 0 "   l i n k e d F i e l d I n d e x = " 0 "   i n d e x = " 0 "   f i e l d T y p e = " q u e s t i o n "   f o r m a t E v a l u a t o r T y p e = " f o r m a t S t r i n g "   h i d d e n = " f a l s e " > T r u e < / f i e l d >  
         < f i e l d   i d = " 4 1 2 b 2 2 8 c - 0 e 1 7 - 4 6 3 5 - a a b f - a d 2 a d 5 a 5 c d 2 9 "   n a m e = " S e c u r i t y T e m p l a t e "   t y p e = " S y s t e m . S t r i n g ,   m s c o r l i b ,   V e r s i o n = 4 . 0 . 0 . 0 ,   C u l t u r e = n e u t r a l ,   P u b l i c K e y T o k e n = b 7 7 a 5 c 5 6 1 9 3 4 e 0 8 9 "   o r d e r = " 9 9 9 "   e n t i t y I d = " 9 1 2 9 5 b c 4 - b 8 b b - 4 2 c d - 8 8 e 1 - b 5 8 e a c 1 0 7 8 1 d "   l i n k e d E n t i t y I d = " 0 0 0 0 0 0 0 0 - 0 0 0 0 - 0 0 0 0 - 0 0 0 0 - 0 0 0 0 0 0 0 0 0 0 0 0 "   l i n k e d F i e l d I d = " 0 0 0 0 0 0 0 0 - 0 0 0 0 - 0 0 0 0 - 0 0 0 0 - 0 0 0 0 0 0 0 0 0 0 0 0 "   l i n k e d F i e l d I n d e x = " 0 "   i n d e x = " 0 "   f i e l d T y p e = " q u e s t i o n "   f o r m a t E v a l u a t o r T y p e = " f o r m a t S t r i n g "   h i d d e n = " f a l s e " / >  
         < f i e l d   i d = " c 0 a d b 0 a 3 - a 5 2 8 - 4 9 e a - a e 3 5 - 0 4 1 d 6 e 4 f f f 2 9 "   n a m e = " C r e a t e   n e w   v e r s i o n "   t y p e = " S y s t e m . B o o l e a n ,   m s c o r l i b ,   V e r s i o n = 4 . 0 . 0 . 0 ,   C u l t u r e = n e u t r a l ,   P u b l i c K e y T o k e n = b 7 7 a 5 c 5 6 1 9 3 4 e 0 8 9 "   o r d e r = " 9 9 9 "   e n t i t y I d = " 9 1 2 9 5 b c 4 - b 8 b b - 4 2 c d - 8 8 e 1 - b 5 8 e a c 1 0 7 8 1 d "   l i n k e d E n t i t y I d = " 0 0 0 0 0 0 0 0 - 0 0 0 0 - 0 0 0 0 - 0 0 0 0 - 0 0 0 0 0 0 0 0 0 0 0 0 "   l i n k e d F i e l d I d = " 0 0 0 0 0 0 0 0 - 0 0 0 0 - 0 0 0 0 - 0 0 0 0 - 0 0 0 0 0 0 0 0 0 0 0 0 "   l i n k e d F i e l d I n d e x = " 0 "   i n d e x = " 0 "   f i e l d T y p e = " q u e s t i o n "   f o r m a t E v a l u a t o r T y p e = " f o r m a t S t r i n g "   h i d d e n = " f a l s e " > F a l s e < / f i e l d >  
         < f i e l d   i d = " 0 8 3 d 5 a 5 f - 7 a 4 6 - 4 9 2 7 - a d 1 b - 2 e 7 1 0 3 f 3 6 8 b 1 "   n a m e = " L o g i n "   t y p e = " "   o r d e r = " 9 9 9 "   e n t i t y I d = " f 2 9 4 b 1 d 2 - 1 b 4 5 - 4 e 5 f - 9 4 c 4 - 2 9 5 3 e 5 1 5 0 1 3 7 "   l i n k e d E n t i t y I d = " 0 0 0 0 0 0 0 0 - 0 0 0 0 - 0 0 0 0 - 0 0 0 0 - 0 0 0 0 0 0 0 0 0 0 0 0 "   l i n k e d F i e l d I d = " 0 0 0 0 0 0 0 0 - 0 0 0 0 - 0 0 0 0 - 0 0 0 0 - 0 0 0 0 0 0 0 0 0 0 0 0 "   l i n k e d F i e l d I n d e x = " 0 "   i n d e x = " 0 "   f i e l d T y p e = " c o i "   f o r m a t E v a l u a t o r T y p e = " f o r m a t S t r i n g "   h i d d e n = " f a l s e " > D L P 8 1 3 7 < / f i e l d >  
     < / f i e l d s >  
     < p r i n t C o n f i g u r a t i o n   s u p p o r t C u s t o m P r i n t = " t r u e "   s h o w P r i n t S e t t i n g s = " t r u e "   s h o w P r i n t O p t i o n s = " t r u e "   e n a b l e C o s t R e c o v e r y = " f a l s e " >  
         < p r o f i l e s >  
             < p r o f i l e   i d = " 8 6 d 1 9 9 6 7 - 5 b 4 2 - 4 a b 6 - b 7 5 5 - a f 0 a a a 8 f b 2 d d "   n a m e = " & l t ; ? x m l   v e r s i o n = & q u o t ; 1 . 0 & q u o t ;   e n c o d i n g = & q u o t ; u t f - 1 6 & q u o t ; ? & g t ; & # x A ; & l t ; u i L o c a l i z e d S t r i n g   x m l n s : x s i = & q u o t ; h t t p : / / w w w . w 3 . o r g / 2 0 0 1 / X M L S c h e m a - i n s t a n c e & q u o t ;   x m l n s : x s d = & q u o t ; h t t p : / / w w w . w 3 . o r g / 2 0 0 1 / X M L S c h e m a & q u o t ; & g t ; & # x A ;     & l t ; t y p e & g t ; l a b e l & l t ; / t y p e & g t ; & # x A ;     & l t ; t e x t & g t ; P r i n t   P r o f i l e   -   P l a i n & l t ; / t e x t & g t ; & # x A ; & l t ; / u i L o c a l i z e d S t r i n g & g t ; "   f i r s t T r a y T y p e = " p l a i n "   o t h e r T r a y T y p e = " p l a i n "   p r i n t H i d d e n T e x t = " f a l s e "   d e f a u l t C o p i e s = " 1 "   b u i l d i n g B l o c k N a m e = " & l t ; ? x m l   v e r s i o n = & q u o t ; 1 . 0 & q u o t ;   e n c o d i n g = & q u o t ; u t f - 1 6 & q u o t ; ? & g t ; & # x A ; & l t ; l o c a l i z e d S t r i n g   x m l n s : x s i = & q u o t ; h t t p : / / w w w . w 3 . o r g / 2 0 0 1 / X M L S c h e m a - i n s t a n c e & q u o t ;   x m l n s : x s d = & q u o t ; h t t p : / / w w w . w 3 . o r g / 2 0 0 1 / X M L S c h e m a & q u o t ; & g t ; & # x A ;     & l t ; t y p e & g t ; f i x e d & l t ; / t y p e & g t ; & # x A ;     & l t ; t e x t   / & g t ; & # x A ; & l t ; / l o c a l i z e d S t r i n g & g t ; "   b u i l d i n g B l o c k L o c a t i o n s = " A l l H e a d e r s "   a l t e r n a t e B u i l d i n g B l o c k N a m e = " & l t ; ? x m l   v e r s i o n = & q u o t ; 1 . 0 & q u o t ;   e n c o d i n g = & q u o t ; u t f - 1 6 & q u o t ; ? & g t ; & # x A ; & l t ; l o c a l i z e d S t r i n g   x m l n s : x s i = & q u o t ; h t t p : / / w w w . w 3 . o r g / 2 0 0 1 / X M L S c h e m a - i n s t a n c e & q u o t ;   x m l n s : x s d = & q u o t ; h t t p : / / w w w . w 3 . o r g / 2 0 0 1 / X M L S c h e m a & q u o t ; & g t ; & # x A ;     & l t ; t y p e & g t ; f i x e d & l t ; / t y p e & g t ; & # x A ;     & l t ; t e x t   / & g t ; & # x A ; & l t ; / l o c a l i z e d S t r i n g & g t ; "   a l t e r n a t e P a g e F r o m S e c t i o n = " - 1 "   d u p l e x i n g = " s i m p l e x "   c o l o u r = " c o l o u r "   o r d e r = " 0 " / >  
             < p r o f i l e   i d = " 4 4 2 7 7 3 c 9 - 7 e 2 9 - 4 0 3 7 - 9 e c 9 - 0 f 4 1 8 8 5 7 a 8 5 e "   n a m e = " & l t ; ? x m l   v e r s i o n = & q u o t ; 1 . 0 & q u o t ;   e n c o d i n g = & q u o t ; u t f - 1 6 & q u o t ; ? & g t ; & # x A ; & l t ; u i L o c a l i z e d S t r i n g   x m l n s : x s i = & q u o t ; h t t p : / / w w w . w 3 . o r g / 2 0 0 1 / X M L S c h e m a - i n s t a n c e & q u o t ;   x m l n s : x s d = & q u o t ; h t t p : / / w w w . w 3 . o r g / 2 0 0 1 / X M L S c h e m a & q u o t ; & g t ; & # x A ;     & l t ; t y p e & g t ; l a b e l & l t ; / t y p e & g t ; & # x A ;     & l t ; t e x t & g t ; P r i n t   P r o f i l e   -   C l i e n t & l t ; / t e x t & g t ; & # x A ; & l t ; / u i L o c a l i z e d S t r i n g & g t ; "   f i r s t T r a y T y p e = " h e a d e d "   o t h e r T r a y T y p e = " c o n t i n u a t i o n "   p r i n t H i d d e n T e x t = " f a l s e "   d e f a u l t C o p i e s = " 0 "   r e g i o n s T o H i d e = " 7 5 f c 8 c c 0 - 5 c e f - 4 9 9 1 - 9 c 6 b - e f 5 c a d a d 9 7 f 5 $ 6 d 1 d 0 8 6 5 - 2 0 f 3 - 4 e e f - 8 b 8 c - 2 5 9 b e a 1 4 6 8 e 3 "   b u i l d i n g B l o c k T e m p l a t e = " L S   S h a r e d   C o n t e n t . d o t x "   b u i l d i n g B l o c k N a m e = " & l t ; ? x m l   v e r s i o n = & q u o t ; 1 . 0 & q u o t ;   e n c o d i n g = & q u o t ; u t f - 1 6 & q u o t ; ? & g t ; & # x A ; & l t ; l o c a l i z e d S t r i n g   x m l n s : x s i = & q u o t ; h t t p : / / w w w . w 3 . o r g / 2 0 0 1 / X M L S c h e m a - i n s t a n c e & q u o t ;   x m l n s : x s d = & q u o t ; h t t p : / / w w w . w 3 . o r g / 2 0 0 1 / X M L S c h e m a & q u o t ; & g t ; & # x A ;     & l t ; t y p e & g t ; f i x e d & l t ; / t y p e & g t ; & # x A ;     & l t ; t e x t & g t ; B B - C o p y & l t ; / t e x t & g t ; & # x A ; & l t ; / l o c a l i z e d S t r i n g & g t ; "   b u i l d i n g B l o c k L o c a t i o n s = " A l l H e a d e r s "   a l t e r n a t e B u i l d i n g B l o c k T e m p l a t e = " "   a l t e r n a t e B u i l d i n g B l o c k N a m e = " & l t ; ? x m l   v e r s i o n = & q u o t ; 1 . 0 & q u o t ;   e n c o d i n g = & q u o t ; u t f - 1 6 & q u o t ; ? & g t ; & # x A ; & l t ; l o c a l i z e d S t r i n g   x m l n s : x s i = & q u o t ; h t t p : / / w w w . w 3 . o r g / 2 0 0 1 / X M L S c h e m a - i n s t a n c e & q u o t ;   x m l n s : x s d = & q u o t ; h t t p : / / w w w . w 3 . o r g / 2 0 0 1 / X M L S c h e m a & q u o t ; & g t ; & # x A ;     & l t ; t y p e & g t ; f i x e d & l t ; / t y p e & g t ; & # x A ;     & l t ; t e x t   / & g t ; & # x A ; & l t ; / l o c a l i z e d S t r i n g & g t ; "   a l t e r n a t e P a g e F r o m S e c t i o n = " - 1 "   d u p l e x i n g = " s i m p l e x "   c o l o u r = " c o l o u r "   o r d e r = " 1 " / >  
             < p r o f i l e   i d = " 1 2 c 8 3 2 e e - 5 f 5 5 - 4 1 3 3 - a 0 d 3 - 5 3 8 c f a c a d 0 3 1 "   n a m e = " & l t ; ? x m l   v e r s i o n = & q u o t ; 1 . 0 & q u o t ;   e n c o d i n g = & q u o t ; u t f - 1 6 & q u o t ; ? & g t ; & # x A ; & l t ; u i L o c a l i z e d S t r i n g   x m l n s : x s i = & q u o t ; h t t p : / / w w w . w 3 . o r g / 2 0 0 1 / X M L S c h e m a - i n s t a n c e & q u o t ;   x m l n s : x s d = & q u o t ; h t t p : / / w w w . w 3 . o r g / 2 0 0 1 / X M L S c h e m a & q u o t ; & g t ; & # x A ;     & l t ; t y p e & g t ; l a b e l & l t ; / t y p e & g t ; & # x A ;     & l t ; t e x t & g t ; P r i n t   P r o f i l e   -   T o p & l t ; / t e x t & g t ; & # x A ; & l t ; / u i L o c a l i z e d S t r i n g & g t ; "   f i r s t T r a y T y p e = " h e a d e d "   o t h e r T r a y T y p e = " c o n t i n u a t i o n "   p r i n t H i d d e n T e x t = " f a l s e "   d e f a u l t C o p i e s = " 0 "   r e g i o n s T o H i d e = " 7 5 f c 8 c c 0 - 5 c e f - 4 9 9 1 - 9 c 6 b - e f 5 c a d a d 9 7 f 5 $ 6 d 1 d 0 8 6 5 - 2 0 f 3 - 4 e e f - 8 b 8 c - 2 5 9 b e a 1 4 6 8 e 3 "   b u i l d i n g B l o c k N a m e = " & l t ; ? x m l   v e r s i o n = & q u o t ; 1 . 0 & q u o t ;   e n c o d i n g = & q u o t ; u t f - 1 6 & q u o t ; ? & g t ; & # x A ; & l t ; l o c a l i z e d S t r i n g   x m l n s : x s i = & q u o t ; h t t p : / / w w w . w 3 . o r g / 2 0 0 1 / X M L S c h e m a - i n s t a n c e & q u o t ;   x m l n s : x s d = & q u o t ; h t t p : / / w w w . w 3 . o r g / 2 0 0 1 / X M L S c h e m a & q u o t ; & g t ; & # x A ;     & l t ; t y p e & g t ; f i x e d & l t ; / t y p e & g t ; & # x A ;     & l t ; t e x t   / & g t ; & # x A ; & l t ; / l o c a l i z e d S t r i n g & g t ; "   b u i l d i n g B l o c k L o c a t i o n s = " A l l H e a d e r s "   a l t e r n a t e B u i l d i n g B l o c k N a m e = " & l t ; ? x m l   v e r s i o n = & q u o t ; 1 . 0 & q u o t ;   e n c o d i n g = & q u o t ; u t f - 1 6 & q u o t ; ? & g t ; & # x A ; & l t ; l o c a l i z e d S t r i n g   x m l n s : x s i = & q u o t ; h t t p : / / w w w . w 3 . o r g / 2 0 0 1 / X M L S c h e m a - i n s t a n c e & q u o t ;   x m l n s : x s d = & q u o t ; h t t p : / / w w w . w 3 . o r g / 2 0 0 1 / X M L S c h e m a & q u o t ; & g t ; & # x A ;     & l t ; t y p e & g t ; f i x e d & l t ; / t y p e & g t ; & # x A ;     & l t ; t e x t   / & g t ; & # x A ; & l t ; / l o c a l i z e d S t r i n g & g t ; "   a l t e r n a t e P a g e F r o m S e c t i o n = " - 1 "   d u p l e x i n g = " s i m p l e x "   c o l o u r = " c o l o u r "   o r d e r = " 2 " / >  
             < p r o f i l e   i d = " 4 4 f 3 b 3 d d - 7 1 b 2 - 4 9 c b - 8 c d 9 - 8 9 8 a 8 9 8 5 7 a 6 a "   n a m e = " & l t ; ? x m l   v e r s i o n = & q u o t ; 1 . 0 & q u o t ;   e n c o d i n g = & q u o t ; u t f - 1 6 & q u o t ; ? & g t ; & # x A ; & l t ; u i L o c a l i z e d S t r i n g   x m l n s : x s i = & q u o t ; h t t p : / / w w w . w 3 . o r g / 2 0 0 1 / X M L S c h e m a - i n s t a n c e & q u o t ;   x m l n s : x s d = & q u o t ; h t t p : / / w w w . w 3 . o r g / 2 0 0 1 / X M L S c h e m a & q u o t ; & g t ; & # x A ;     & l t ; t y p e & g t ; l a b e l & l t ; / t y p e & g t ; & # x A ;     & l t ; t e x t & g t ; P r i n t   P r o f i l e   -   D r a f t & l t ; / t e x t & g t ; & # x A ; & l t ; / u i L o c a l i z e d S t r i n g & g t ; "   f i r s t T r a y T y p e = " p l a i n "   o t h e r T r a y T y p e = " p l a i n "   p r i n t H i d d e n T e x t = " f a l s e "   d e f a u l t C o p i e s = " 0 "   b u i l d i n g B l o c k T e m p l a t e = " L S   S h a r e d   C o n t e n t . d o t x "   b u i l d i n g B l o c k N a m e = " & l t ; ? x m l   v e r s i o n = & q u o t ; 1 . 0 & q u o t ;   e n c o d i n g = & q u o t ; u t f - 1 6 & q u o t ; ? & g t ; & # x A ; & l t ; l o c a l i z e d S t r i n g   x m l n s : x s i = & q u o t ; h t t p : / / w w w . w 3 . o r g / 2 0 0 1 / X M L S c h e m a - i n s t a n c e & q u o t ;   x m l n s : x s d = & q u o t ; h t t p : / / w w w . w 3 . o r g / 2 0 0 1 / X M L S c h e m a & q u o t ; & g t ; & # x A ;     & l t ; t y p e & g t ; f i x e d & l t ; / t y p e & g t ; & # x A ;     & l t ; t e x t & g t ; B B - D r a f t & l t ; / t e x t & g t ; & # x A ; & l t ; / l o c a l i z e d S t r i n g & g t ; "   b u i l d i n g B l o c k L o c a t i o n s = " A l l H e a d e r s "   a l t e r n a t e B u i l d i n g B l o c k N a m e = " & l t ; ? x m l   v e r s i o n = & q u o t ; 1 . 0 & q u o t ;   e n c o d i n g = & q u o t ; u t f - 1 6 & q u o t ; ? & g t ; & # x A ; & l t ; l o c a l i z e d S t r i n g   x m l n s : x s i = & q u o t ; h t t p : / / w w w . w 3 . o r g / 2 0 0 1 / X M L S c h e m a - i n s t a n c e & q u o t ;   x m l n s : x s d = & q u o t ; h t t p : / / w w w . w 3 . o r g / 2 0 0 1 / X M L S c h e m a & q u o t ; & g t ; & # x A ;     & l t ; t y p e & g t ; f i x e d & l t ; / t y p e & g t ; & # x A ;     & l t ; t e x t   / & g t ; & # x A ; & l t ; / l o c a l i z e d S t r i n g & g t ; "   a l t e r n a t e P a g e F r o m S e c t i o n = " - 1 "   d u p l e x i n g = " s i m p l e x "   c o l o u r = " c o l o u r "   o r d e r = " 3 " / >  
             < p r o f i l e   i d = " b 4 9 3 2 b 5 0 - d 3 f f - 4 8 9 b - 9 6 2 f - a 3 0 b b 9 8 f a 7 b b "   n a m e = " & l t ; ? x m l   v e r s i o n = & q u o t ; 1 . 0 & q u o t ;   e n c o d i n g = & q u o t ; u t f - 1 6 & q u o t ; ? & g t ; & # x A ; & l t ; u i L o c a l i z e d S t r i n g   x m l n s : x s i = & q u o t ; h t t p : / / w w w . w 3 . o r g / 2 0 0 1 / X M L S c h e m a - i n s t a n c e & q u o t ;   x m l n s : x s d = & q u o t ; h t t p : / / w w w . w 3 . o r g / 2 0 0 1 / X M L S c h e m a & q u o t ; & g t ; & # x A ;     & l t ; t y p e & g t ; l a b e l & l t ; / t y p e & g t ; & # x A ;     & l t ; t e x t & g t ; P r i n t   P r o f i l e   -   F i l e & l t ; / t e x t & g t ; & # x A ; & l t ; / u i L o c a l i z e d S t r i n g & g t ; "   f i r s t T r a y T y p e = " p l a i n "   o t h e r T r a y T y p e = " p l a i n "   p r i n t H i d d e n T e x t = " f a l s e "   d e f a u l t C o p i e s = " 0 "   b u i l d i n g B l o c k T e m p l a t e = " L S   S h a r e d   C o n t e n t . d o t x "   b u i l d i n g B l o c k N a m e = " & l t ; ? x m l   v e r s i o n = & q u o t ; 1 . 0 & q u o t ;   e n c o d i n g = & q u o t ; u t f - 1 6 & q u o t ; ? & g t ; & # x A ; & l t ; l o c a l i z e d S t r i n g   x m l n s : x s i = & q u o t ; h t t p : / / w w w . w 3 . o r g / 2 0 0 1 / X M L S c h e m a - i n s t a n c e & q u o t ;   x m l n s : x s d = & q u o t ; h t t p : / / w w w . w 3 . o r g / 2 0 0 1 / X M L S c h e m a & q u o t ; & g t ; & # x A ;     & l t ; t y p e & g t ; f i x e d & l t ; / t y p e & g t ; & # x A ;     & l t ; t e x t & g t ; B B - F i l e C o p y & l t ; / t e x t & g t ; & # x A ; & l t ; / l o c a l i z e d S t r i n g & g t ; "   b u i l d i n g B l o c k L o c a t i o n s = " A l l H e a d e r s "   a l t e r n a t e B u i l d i n g B l o c k T e m p l a t e = " "   a l t e r n a t e B u i l d i n g B l o c k N a m e = " & l t ; ? x m l   v e r s i o n = & q u o t ; 1 . 0 & q u o t ;   e n c o d i n g = & q u o t ; u t f - 1 6 & q u o t ; ? & g t ; & # x A ; & l t ; l o c a l i z e d S t r i n g   x m l n s : x s i = & q u o t ; h t t p : / / w w w . w 3 . o r g / 2 0 0 1 / X M L S c h e m a - i n s t a n c e & q u o t ;   x m l n s : x s d = & q u o t ; h t t p : / / w w w . w 3 . o r g / 2 0 0 1 / X M L S c h e m a & q u o t ; & g t ; & # x A ;     & l t ; t y p e & g t ; f i x e d & l t ; / t y p e & g t ; & # x A ;     & l t ; t e x t   / & g t ; & # x A ; & l t ; / l o c a l i z e d S t r i n g & g t ; "   a l t e r n a t e P a g e F r o m S e c t i o n = " - 1 "   d u p l e x i n g = " s i m p l e x "   c o l o u r = " c o l o u r "   o r d e r = " 4 " / >  
         < / p r o f i l e s >  
     < / p r i n t C o n f i g u r a t i o n >  
     < s t y l e C o n f i g u r a t i o n / >  
 < / t e m p l a t e > 
</file>

<file path=customXml/itemProps1.xml><?xml version="1.0" encoding="utf-8"?>
<ds:datastoreItem xmlns:ds="http://schemas.openxmlformats.org/officeDocument/2006/customXml" ds:itemID="{205024EE-E4D8-46EC-9749-3BA3DA6B0786}">
  <ds:schemaRefs>
    <ds:schemaRef ds:uri="http://schemas.microsoft.com/office/2006/metadata/properties"/>
  </ds:schemaRefs>
</ds:datastoreItem>
</file>

<file path=customXml/itemProps2.xml><?xml version="1.0" encoding="utf-8"?>
<ds:datastoreItem xmlns:ds="http://schemas.openxmlformats.org/officeDocument/2006/customXml" ds:itemID="{7BDC89CB-70BD-4B78-9A02-9E3364C659B1}">
  <ds:schemaRefs>
    <ds:schemaRef ds:uri="http://schemas.microsoft.com/office/2006/metadata/properties"/>
    <ds:schemaRef ds:uri="http://schemas.microsoft.com/sharepoint/v3"/>
  </ds:schemaRefs>
</ds:datastoreItem>
</file>

<file path=customXml/itemProps3.xml><?xml version="1.0" encoding="utf-8"?>
<ds:datastoreItem xmlns:ds="http://schemas.openxmlformats.org/officeDocument/2006/customXml" ds:itemID="{FFED81EA-8AD5-4C02-BD99-41C00455A275}">
  <ds:schemaRefs>
    <ds:schemaRef ds:uri="http://schemas.microsoft.com/sharepoint/v3/contenttype/forms"/>
  </ds:schemaRefs>
</ds:datastoreItem>
</file>

<file path=customXml/itemProps4.xml><?xml version="1.0" encoding="utf-8"?>
<ds:datastoreItem xmlns:ds="http://schemas.openxmlformats.org/officeDocument/2006/customXml" ds:itemID="{91226522-5069-4146-BF1F-E5840F1B37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651e22-b3e4-4159-9790-1ef477d633d6"/>
    <ds:schemaRef ds:uri="89e2e286-8bea-4156-ad31-29e1626572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59CE2C7-8A08-4F6F-A2F4-89E0C0BB6098}">
  <ds:schemaRefs>
    <ds:schemaRef ds:uri="http://schemas.microsoft.com/office/2006/metadata/properties"/>
    <ds:schemaRef ds:uri="http://schemas.microsoft.com/sharepoint/v3"/>
  </ds:schemaRefs>
</ds:datastoreItem>
</file>

<file path=customXml/itemProps6.xml><?xml version="1.0" encoding="utf-8"?>
<ds:datastoreItem xmlns:ds="http://schemas.openxmlformats.org/officeDocument/2006/customXml" ds:itemID="{131C2D4E-5EAD-4EC5-97F4-33728DFA2C60}">
  <ds:schemaRefs>
    <ds:schemaRef ds:uri="http://schemas.openxmlformats.org/officeDocument/2006/bibliography"/>
  </ds:schemaRefs>
</ds:datastoreItem>
</file>

<file path=customXml/itemProps7.xml><?xml version="1.0" encoding="utf-8"?>
<ds:datastoreItem xmlns:ds="http://schemas.openxmlformats.org/officeDocument/2006/customXml" ds:itemID="{9157504F-F812-4336-B274-4B7FC97BC919}">
  <ds:schemaRefs>
    <ds:schemaRef ds:uri="http://schemas.microsoft.com/sharepoint/v3/contenttype/forms"/>
  </ds:schemaRefs>
</ds:datastoreItem>
</file>

<file path=customXml/itemProps8.xml><?xml version="1.0" encoding="utf-8"?>
<ds:datastoreItem xmlns:ds="http://schemas.openxmlformats.org/officeDocument/2006/customXml" ds:itemID="{FC2D7F8E-76DA-46A6-B880-69F0190823C2}">
  <ds:schemaRefs>
    <ds:schemaRef ds:uri="http://schemas.microsoft.com/sharepoint/v3/contenttype/forms"/>
  </ds:schemaRefs>
</ds:datastoreItem>
</file>

<file path=customXml/itemProps9.xml><?xml version="1.0" encoding="utf-8"?>
<ds:datastoreItem xmlns:ds="http://schemas.openxmlformats.org/officeDocument/2006/customXml" ds:itemID="{3A11C409-F2CD-42EC-A1CE-40107A1D33DA}">
  <ds:schemaRefs>
    <ds:schemaRef ds:uri="http://www.w3.org/2001/XMLSchema"/>
    <ds:schemaRef ds:uri="http://iphelion.com/word/outline/"/>
  </ds:schemaRefs>
</ds:datastoreItem>
</file>

<file path=docProps/app.xml><?xml version="1.0" encoding="utf-8"?>
<Properties xmlns="http://schemas.openxmlformats.org/officeDocument/2006/extended-properties" xmlns:vt="http://schemas.openxmlformats.org/officeDocument/2006/docPropsVTypes">
  <Template>Legal</Template>
  <TotalTime>1</TotalTime>
  <Pages>14</Pages>
  <Words>8743</Words>
  <Characters>49839</Characters>
  <Application>Microsoft Office Word</Application>
  <DocSecurity>0</DocSecurity>
  <Lines>415</Lines>
  <Paragraphs>116</Paragraphs>
  <ScaleCrop>false</ScaleCrop>
  <Company/>
  <LinksUpToDate>false</LinksUpToDate>
  <CharactersWithSpaces>58466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 Assist</dc:creator>
  <cp:keywords/>
  <dc:description/>
  <cp:lastModifiedBy>Kristyna Irategeka</cp:lastModifiedBy>
  <cp:revision>2</cp:revision>
  <cp:lastPrinted>2024-04-15T12:15:00Z</cp:lastPrinted>
  <dcterms:created xsi:type="dcterms:W3CDTF">2024-04-15T12:16:00Z</dcterms:created>
  <dcterms:modified xsi:type="dcterms:W3CDTF">2024-04-15T12:16:00Z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legal</vt:lpwstr>
  </property>
  <property fmtid="{D5CDD505-2E9C-101B-9397-08002B2CF9AE}" pid="3" name="Category">
    <vt:lpwstr>67411</vt:lpwstr>
  </property>
  <property fmtid="{D5CDD505-2E9C-101B-9397-08002B2CF9AE}" pid="4" name="ClientName">
    <vt:lpwstr>Haymarket Media Group Limited</vt:lpwstr>
  </property>
  <property fmtid="{D5CDD505-2E9C-101B-9397-08002B2CF9AE}" pid="5" name="MatterName">
    <vt:lpwstr>/Client Care &amp; Management</vt:lpwstr>
  </property>
  <property fmtid="{D5CDD505-2E9C-101B-9397-08002B2CF9AE}" pid="6" name="ContentTypeId">
    <vt:lpwstr>0x01010076CCFE536F199049AF4C238B4FAD4DA9</vt:lpwstr>
  </property>
  <property fmtid="{D5CDD505-2E9C-101B-9397-08002B2CF9AE}" pid="7" name="Created By">
    <vt:lpwstr>247</vt:lpwstr>
  </property>
  <property fmtid="{D5CDD505-2E9C-101B-9397-08002B2CF9AE}" pid="8" name="Modified By">
    <vt:lpwstr>247</vt:lpwstr>
  </property>
  <property fmtid="{D5CDD505-2E9C-101B-9397-08002B2CF9AE}" pid="9" name="DocNo">
    <vt:lpwstr>4970427-v0.1</vt:lpwstr>
  </property>
  <property fmtid="{D5CDD505-2E9C-101B-9397-08002B2CF9AE}" pid="10" name="CategorySub">
    <vt:lpwstr>/0/</vt:lpwstr>
  </property>
  <property fmtid="{D5CDD505-2E9C-101B-9397-08002B2CF9AE}" pid="11" name="Doc No">
    <vt:r8>4402427</vt:r8>
  </property>
  <property fmtid="{D5CDD505-2E9C-101B-9397-08002B2CF9AE}" pid="12" name="Client ID">
    <vt:lpwstr>67411</vt:lpwstr>
  </property>
  <property fmtid="{D5CDD505-2E9C-101B-9397-08002B2CF9AE}" pid="13" name="Client Name">
    <vt:lpwstr>Haymarket Media Group Limited</vt:lpwstr>
  </property>
  <property fmtid="{D5CDD505-2E9C-101B-9397-08002B2CF9AE}" pid="14" name="Matter ID">
    <vt:lpwstr>190</vt:lpwstr>
  </property>
  <property fmtid="{D5CDD505-2E9C-101B-9397-08002B2CF9AE}" pid="15" name="Dept Name">
    <vt:lpwstr>Creative World</vt:lpwstr>
  </property>
  <property fmtid="{D5CDD505-2E9C-101B-9397-08002B2CF9AE}" pid="16" name="DM_Author">
    <vt:lpwstr>1428;#Peter Violaris</vt:lpwstr>
  </property>
  <property fmtid="{D5CDD505-2E9C-101B-9397-08002B2CF9AE}" pid="17" name="Document Type">
    <vt:lpwstr>Legal</vt:lpwstr>
  </property>
  <property fmtid="{D5CDD505-2E9C-101B-9397-08002B2CF9AE}" pid="18" name="Matter Name">
    <vt:lpwstr>Peter Violaris Secondment</vt:lpwstr>
  </property>
</Properties>
</file>